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744D" w:rsidRPr="00E2735C" w:rsidRDefault="00396553" w:rsidP="00396553">
      <w:pPr>
        <w:pStyle w:val="BodyText"/>
        <w:tabs>
          <w:tab w:val="left" w:pos="225"/>
          <w:tab w:val="left" w:pos="5670"/>
        </w:tabs>
        <w:rPr>
          <w:rFonts w:asciiTheme="majorHAnsi" w:hAnsiTheme="majorHAnsi"/>
          <w:sz w:val="20"/>
        </w:rPr>
      </w:pPr>
      <w:r w:rsidRPr="00E2735C">
        <w:rPr>
          <w:rFonts w:asciiTheme="majorHAnsi" w:hAnsiTheme="majorHAnsi"/>
          <w:noProof/>
          <w:sz w:val="20"/>
        </w:rPr>
        <mc:AlternateContent>
          <mc:Choice Requires="wps">
            <w:drawing>
              <wp:anchor distT="0" distB="0" distL="114300" distR="114300" simplePos="0" relativeHeight="487692288" behindDoc="0" locked="0" layoutInCell="1" allowOverlap="1" wp14:anchorId="551CB66E">
                <wp:simplePos x="0" y="0"/>
                <wp:positionH relativeFrom="column">
                  <wp:posOffset>51435</wp:posOffset>
                </wp:positionH>
                <wp:positionV relativeFrom="paragraph">
                  <wp:posOffset>41275</wp:posOffset>
                </wp:positionV>
                <wp:extent cx="6129338" cy="0"/>
                <wp:effectExtent l="0" t="0" r="5080" b="12700"/>
                <wp:wrapNone/>
                <wp:docPr id="1658142302" name="Straight Connector 4"/>
                <wp:cNvGraphicFramePr/>
                <a:graphic xmlns:a="http://schemas.openxmlformats.org/drawingml/2006/main">
                  <a:graphicData uri="http://schemas.microsoft.com/office/word/2010/wordprocessingShape">
                    <wps:wsp>
                      <wps:cNvCnPr/>
                      <wps:spPr>
                        <a:xfrm>
                          <a:off x="0" y="0"/>
                          <a:ext cx="61293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EB71C9" id="Straight Connector 4" o:spid="_x0000_s1026" style="position:absolute;z-index:48769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3.25pt" to="486.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" strokecolor="black [3040]"/>
            </w:pict>
          </mc:Fallback>
        </mc:AlternateContent>
      </w:r>
      <w:r w:rsidRPr="00E2735C">
        <w:rPr>
          <w:rFonts w:asciiTheme="majorHAnsi" w:hAnsiTheme="majorHAnsi"/>
          <w:sz w:val="20"/>
        </w:rPr>
        <w:tab/>
      </w:r>
      <w:r w:rsidRPr="00E2735C">
        <w:rPr>
          <w:rFonts w:asciiTheme="majorHAnsi" w:hAnsiTheme="majorHAnsi"/>
          <w:sz w:val="20"/>
        </w:rPr>
        <w:tab/>
      </w:r>
    </w:p>
    <w:p w:rsidR="00396553" w:rsidRPr="00E2735C" w:rsidRDefault="00396553">
      <w:pPr>
        <w:ind w:left="118"/>
        <w:rPr>
          <w:rFonts w:asciiTheme="majorHAnsi" w:hAnsiTheme="majorHAnsi"/>
          <w:color w:val="231F20"/>
          <w:w w:val="110"/>
          <w:sz w:val="19"/>
        </w:rPr>
      </w:pPr>
    </w:p>
    <w:p w:rsidR="00277816" w:rsidRPr="00296B07" w:rsidRDefault="00277816" w:rsidP="00277816">
      <w:pPr>
        <w:pStyle w:val="Title"/>
        <w:spacing w:line="235" w:lineRule="auto"/>
        <w:ind w:right="-139"/>
        <w:jc w:val="both"/>
        <w:rPr>
          <w:rFonts w:asciiTheme="majorHAnsi" w:hAnsiTheme="majorHAnsi"/>
          <w:b/>
          <w:bCs/>
          <w:sz w:val="32"/>
          <w:szCs w:val="32"/>
        </w:rPr>
      </w:pPr>
      <w:r>
        <w:rPr>
          <w:rFonts w:asciiTheme="majorHAnsi" w:hAnsiTheme="majorHAnsi"/>
          <w:b/>
          <w:bCs/>
          <w:w w:val="110"/>
          <w:sz w:val="32"/>
          <w:szCs w:val="32"/>
        </w:rPr>
        <w:t>Presentation Quality of Financial Reports</w:t>
      </w:r>
    </w:p>
    <w:p w:rsidR="00277816" w:rsidRPr="00E2735C" w:rsidRDefault="00277816" w:rsidP="00277816">
      <w:pPr>
        <w:spacing w:before="159"/>
        <w:ind w:left="118"/>
        <w:rPr>
          <w:rFonts w:asciiTheme="majorHAnsi" w:hAnsiTheme="majorHAnsi"/>
        </w:rPr>
      </w:pPr>
      <w:bookmarkStart w:id="0" w:name="_bookmark0"/>
      <w:bookmarkEnd w:id="0"/>
      <w:proofErr w:type="spellStart"/>
      <w:r>
        <w:rPr>
          <w:rFonts w:asciiTheme="majorHAnsi" w:hAnsiTheme="majorHAnsi"/>
          <w:w w:val="109"/>
        </w:rPr>
        <w:t>Nurmiati</w:t>
      </w:r>
      <w:proofErr w:type="spellEnd"/>
      <w:r>
        <w:fldChar w:fldCharType="begin"/>
      </w:r>
      <w:r>
        <w:instrText>HYPERLINK \l "_bookmark0"</w:instrText>
      </w:r>
      <w:r>
        <w:fldChar w:fldCharType="separate"/>
      </w:r>
      <w:r w:rsidRPr="00766370">
        <w:rPr>
          <w:rFonts w:asciiTheme="majorHAnsi" w:hAnsiTheme="majorHAnsi"/>
          <w:color w:val="0080AC"/>
          <w:w w:val="116"/>
          <w:position w:val="8"/>
          <w:sz w:val="16"/>
          <w:szCs w:val="16"/>
        </w:rPr>
        <w:t>a</w:t>
      </w:r>
      <w:r w:rsidRPr="00766370">
        <w:rPr>
          <w:rFonts w:asciiTheme="majorHAnsi" w:hAnsiTheme="majorHAnsi"/>
          <w:i/>
          <w:w w:val="167"/>
          <w:position w:val="8"/>
          <w:sz w:val="16"/>
          <w:szCs w:val="16"/>
        </w:rPr>
        <w:t>,</w:t>
      </w:r>
      <w:r>
        <w:rPr>
          <w:rFonts w:asciiTheme="majorHAnsi" w:hAnsiTheme="majorHAnsi"/>
          <w:i/>
          <w:w w:val="167"/>
          <w:position w:val="8"/>
          <w:sz w:val="16"/>
          <w:szCs w:val="16"/>
        </w:rPr>
        <w:fldChar w:fldCharType="end"/>
      </w:r>
      <w:hyperlink w:anchor="_bookmark2" w:history="1">
        <w:r w:rsidRPr="00766370">
          <w:rPr>
            <w:rFonts w:ascii="Cambria Math" w:hAnsi="Cambria Math" w:cs="Cambria Math"/>
            <w:color w:val="0080AC"/>
            <w:spacing w:val="9"/>
            <w:w w:val="69"/>
            <w:position w:val="8"/>
            <w:sz w:val="16"/>
            <w:szCs w:val="16"/>
          </w:rPr>
          <w:t>∗</w:t>
        </w:r>
      </w:hyperlink>
      <w:hyperlink w:anchor="_bookmark0" w:history="1">
        <w:r w:rsidRPr="00E2735C">
          <w:rPr>
            <w:rFonts w:asciiTheme="majorHAnsi" w:hAnsiTheme="majorHAnsi"/>
            <w:w w:val="119"/>
          </w:rPr>
          <w:t>,</w:t>
        </w:r>
        <w:r w:rsidRPr="00E2735C">
          <w:rPr>
            <w:rFonts w:asciiTheme="majorHAnsi" w:hAnsiTheme="majorHAnsi"/>
            <w:spacing w:val="8"/>
          </w:rPr>
          <w:t xml:space="preserve"> </w:t>
        </w:r>
      </w:hyperlink>
      <w:r w:rsidRPr="00E2735C">
        <w:t xml:space="preserve"> </w:t>
      </w:r>
      <w:r>
        <w:rPr>
          <w:rFonts w:asciiTheme="majorHAnsi" w:hAnsiTheme="majorHAnsi"/>
          <w:w w:val="107"/>
        </w:rPr>
        <w:t>Fina Diana</w:t>
      </w:r>
      <w:hyperlink w:anchor="_bookmark1" w:history="1">
        <w:r w:rsidRPr="00766370">
          <w:rPr>
            <w:rFonts w:asciiTheme="majorHAnsi" w:hAnsiTheme="majorHAnsi"/>
            <w:color w:val="0080AC"/>
            <w:w w:val="116"/>
            <w:position w:val="8"/>
            <w:sz w:val="16"/>
            <w:szCs w:val="16"/>
          </w:rPr>
          <w:t>b</w:t>
        </w:r>
      </w:hyperlink>
      <w:r>
        <w:rPr>
          <w:rFonts w:asciiTheme="majorHAnsi" w:hAnsiTheme="majorHAnsi"/>
          <w:color w:val="0080AC"/>
          <w:w w:val="116"/>
          <w:position w:val="8"/>
          <w:sz w:val="16"/>
          <w:szCs w:val="16"/>
        </w:rPr>
        <w:t xml:space="preserve"> </w:t>
      </w:r>
      <w:r w:rsidRPr="00245DCB">
        <w:rPr>
          <w:rFonts w:asciiTheme="majorHAnsi" w:hAnsiTheme="majorHAnsi"/>
          <w:w w:val="116"/>
          <w:position w:val="8"/>
          <w:sz w:val="16"/>
          <w:szCs w:val="16"/>
        </w:rPr>
        <w:t>,</w:t>
      </w:r>
      <w:r>
        <w:rPr>
          <w:rFonts w:asciiTheme="majorHAnsi" w:hAnsiTheme="majorHAnsi"/>
          <w:color w:val="0080AC"/>
          <w:w w:val="116"/>
          <w:position w:val="8"/>
          <w:sz w:val="16"/>
          <w:szCs w:val="16"/>
        </w:rPr>
        <w:t xml:space="preserve"> </w:t>
      </w:r>
      <w:proofErr w:type="spellStart"/>
      <w:r>
        <w:rPr>
          <w:rFonts w:asciiTheme="majorHAnsi" w:hAnsiTheme="majorHAnsi"/>
          <w:w w:val="107"/>
        </w:rPr>
        <w:t>Iswandy</w:t>
      </w:r>
      <w:proofErr w:type="spellEnd"/>
      <w:r>
        <w:rPr>
          <w:rFonts w:asciiTheme="majorHAnsi" w:hAnsiTheme="majorHAnsi"/>
          <w:w w:val="107"/>
        </w:rPr>
        <w:t xml:space="preserve"> Roi </w:t>
      </w:r>
      <w:proofErr w:type="spellStart"/>
      <w:r>
        <w:rPr>
          <w:rFonts w:asciiTheme="majorHAnsi" w:hAnsiTheme="majorHAnsi"/>
          <w:w w:val="107"/>
        </w:rPr>
        <w:t>Pandapotan</w:t>
      </w:r>
      <w:proofErr w:type="spellEnd"/>
      <w:r>
        <w:rPr>
          <w:rFonts w:asciiTheme="majorHAnsi" w:hAnsiTheme="majorHAnsi"/>
          <w:w w:val="107"/>
        </w:rPr>
        <w:t xml:space="preserve"> </w:t>
      </w:r>
      <w:proofErr w:type="spellStart"/>
      <w:r>
        <w:rPr>
          <w:rFonts w:asciiTheme="majorHAnsi" w:hAnsiTheme="majorHAnsi"/>
          <w:w w:val="107"/>
        </w:rPr>
        <w:t>Simbolon</w:t>
      </w:r>
      <w:proofErr w:type="spellEnd"/>
      <w:r>
        <w:fldChar w:fldCharType="begin"/>
      </w:r>
      <w:r>
        <w:instrText>HYPERLINK \l "_bookmark1"</w:instrText>
      </w:r>
      <w:r>
        <w:fldChar w:fldCharType="separate"/>
      </w:r>
      <w:r>
        <w:rPr>
          <w:rFonts w:asciiTheme="majorHAnsi" w:hAnsiTheme="majorHAnsi"/>
          <w:color w:val="0080AC"/>
          <w:w w:val="116"/>
          <w:position w:val="8"/>
          <w:sz w:val="16"/>
          <w:szCs w:val="16"/>
        </w:rPr>
        <w:t>c</w:t>
      </w:r>
      <w:r>
        <w:rPr>
          <w:rFonts w:asciiTheme="majorHAnsi" w:hAnsiTheme="majorHAnsi"/>
          <w:color w:val="0080AC"/>
          <w:w w:val="116"/>
          <w:position w:val="8"/>
          <w:sz w:val="16"/>
          <w:szCs w:val="16"/>
        </w:rPr>
        <w:fldChar w:fldCharType="end"/>
      </w:r>
    </w:p>
    <w:p w:rsidR="00277816" w:rsidRPr="00E2735C" w:rsidRDefault="00277816" w:rsidP="00277816">
      <w:pPr>
        <w:spacing w:before="119"/>
        <w:ind w:left="118"/>
        <w:rPr>
          <w:rFonts w:asciiTheme="majorHAnsi" w:hAnsiTheme="majorHAnsi"/>
          <w:i/>
          <w:sz w:val="16"/>
          <w:szCs w:val="16"/>
        </w:rPr>
      </w:pPr>
      <w:bookmarkStart w:id="1" w:name="_bookmark1"/>
      <w:bookmarkEnd w:id="1"/>
      <w:r w:rsidRPr="00E2735C">
        <w:rPr>
          <w:rFonts w:asciiTheme="majorHAnsi" w:hAnsiTheme="majorHAnsi"/>
          <w:w w:val="115"/>
          <w:position w:val="5"/>
          <w:sz w:val="16"/>
          <w:szCs w:val="16"/>
        </w:rPr>
        <w:t>a</w:t>
      </w:r>
      <w:r w:rsidRPr="00E2735C">
        <w:rPr>
          <w:rFonts w:asciiTheme="majorHAnsi" w:hAnsiTheme="majorHAnsi"/>
          <w:spacing w:val="8"/>
          <w:w w:val="115"/>
          <w:position w:val="5"/>
          <w:sz w:val="16"/>
          <w:szCs w:val="16"/>
        </w:rPr>
        <w:t xml:space="preserve"> </w:t>
      </w:r>
      <w:r w:rsidRPr="00413530">
        <w:rPr>
          <w:rFonts w:asciiTheme="majorHAnsi" w:hAnsiTheme="majorHAnsi"/>
          <w:i/>
          <w:w w:val="115"/>
          <w:sz w:val="16"/>
          <w:szCs w:val="16"/>
        </w:rPr>
        <w:t>[</w:t>
      </w:r>
      <w:r>
        <w:rPr>
          <w:rFonts w:asciiTheme="majorHAnsi" w:hAnsiTheme="majorHAnsi"/>
          <w:i/>
          <w:w w:val="115"/>
          <w:sz w:val="16"/>
          <w:szCs w:val="16"/>
        </w:rPr>
        <w:t>Economic/Management</w:t>
      </w:r>
      <w:r w:rsidRPr="00413530">
        <w:rPr>
          <w:rFonts w:asciiTheme="majorHAnsi" w:hAnsiTheme="majorHAnsi"/>
          <w:i/>
          <w:w w:val="115"/>
          <w:sz w:val="16"/>
          <w:szCs w:val="16"/>
        </w:rPr>
        <w:t>], [</w:t>
      </w:r>
      <w:r>
        <w:rPr>
          <w:rFonts w:asciiTheme="majorHAnsi" w:hAnsiTheme="majorHAnsi"/>
          <w:i/>
          <w:w w:val="115"/>
          <w:sz w:val="16"/>
          <w:szCs w:val="16"/>
        </w:rPr>
        <w:t>Patria Artha University], [Macassar</w:t>
      </w:r>
      <w:r w:rsidRPr="00413530">
        <w:rPr>
          <w:rFonts w:asciiTheme="majorHAnsi" w:hAnsiTheme="majorHAnsi"/>
          <w:i/>
          <w:w w:val="115"/>
          <w:sz w:val="16"/>
          <w:szCs w:val="16"/>
        </w:rPr>
        <w:t>], [</w:t>
      </w:r>
      <w:r>
        <w:rPr>
          <w:rFonts w:asciiTheme="majorHAnsi" w:hAnsiTheme="majorHAnsi"/>
          <w:i/>
          <w:w w:val="115"/>
          <w:sz w:val="16"/>
          <w:szCs w:val="16"/>
        </w:rPr>
        <w:t>Indonesian</w:t>
      </w:r>
      <w:r w:rsidRPr="00413530">
        <w:rPr>
          <w:rFonts w:asciiTheme="majorHAnsi" w:hAnsiTheme="majorHAnsi"/>
          <w:i/>
          <w:w w:val="115"/>
          <w:sz w:val="16"/>
          <w:szCs w:val="16"/>
        </w:rPr>
        <w:t>]</w:t>
      </w:r>
    </w:p>
    <w:p w:rsidR="00277816" w:rsidRDefault="00277816" w:rsidP="00277816">
      <w:pPr>
        <w:spacing w:before="9"/>
        <w:ind w:left="118"/>
        <w:rPr>
          <w:rFonts w:asciiTheme="majorHAnsi" w:hAnsiTheme="majorHAnsi"/>
          <w:i/>
          <w:w w:val="115"/>
          <w:sz w:val="16"/>
          <w:szCs w:val="16"/>
        </w:rPr>
      </w:pPr>
      <w:r w:rsidRPr="00E2735C">
        <w:rPr>
          <w:rFonts w:asciiTheme="majorHAnsi" w:hAnsiTheme="majorHAnsi"/>
          <w:w w:val="115"/>
          <w:position w:val="5"/>
          <w:sz w:val="16"/>
          <w:szCs w:val="16"/>
        </w:rPr>
        <w:t>b</w:t>
      </w:r>
      <w:r w:rsidRPr="00E2735C">
        <w:rPr>
          <w:rFonts w:asciiTheme="majorHAnsi" w:hAnsiTheme="majorHAnsi"/>
          <w:spacing w:val="9"/>
          <w:w w:val="115"/>
          <w:position w:val="5"/>
          <w:sz w:val="16"/>
          <w:szCs w:val="16"/>
        </w:rPr>
        <w:t xml:space="preserve"> </w:t>
      </w:r>
      <w:r w:rsidRPr="00413530">
        <w:rPr>
          <w:rFonts w:asciiTheme="majorHAnsi" w:hAnsiTheme="majorHAnsi"/>
          <w:i/>
          <w:w w:val="115"/>
          <w:sz w:val="16"/>
          <w:szCs w:val="16"/>
        </w:rPr>
        <w:t>[</w:t>
      </w:r>
      <w:r>
        <w:rPr>
          <w:rFonts w:asciiTheme="majorHAnsi" w:hAnsiTheme="majorHAnsi"/>
          <w:i/>
          <w:w w:val="115"/>
          <w:sz w:val="16"/>
          <w:szCs w:val="16"/>
        </w:rPr>
        <w:t>Economic</w:t>
      </w:r>
      <w:r w:rsidRPr="00413530">
        <w:rPr>
          <w:rFonts w:asciiTheme="majorHAnsi" w:hAnsiTheme="majorHAnsi"/>
          <w:i/>
          <w:w w:val="115"/>
          <w:sz w:val="16"/>
          <w:szCs w:val="16"/>
        </w:rPr>
        <w:t>/</w:t>
      </w:r>
      <w:proofErr w:type="spellStart"/>
      <w:r>
        <w:rPr>
          <w:rFonts w:asciiTheme="majorHAnsi" w:hAnsiTheme="majorHAnsi"/>
          <w:i/>
          <w:w w:val="115"/>
          <w:sz w:val="16"/>
          <w:szCs w:val="16"/>
        </w:rPr>
        <w:t>Accunting</w:t>
      </w:r>
      <w:proofErr w:type="spellEnd"/>
      <w:r>
        <w:rPr>
          <w:rFonts w:asciiTheme="majorHAnsi" w:hAnsiTheme="majorHAnsi"/>
          <w:i/>
          <w:w w:val="115"/>
          <w:sz w:val="16"/>
          <w:szCs w:val="16"/>
        </w:rPr>
        <w:t>], [Patria Artha</w:t>
      </w:r>
      <w:r w:rsidRPr="00413530">
        <w:rPr>
          <w:rFonts w:asciiTheme="majorHAnsi" w:hAnsiTheme="majorHAnsi"/>
          <w:i/>
          <w:w w:val="115"/>
          <w:sz w:val="16"/>
          <w:szCs w:val="16"/>
        </w:rPr>
        <w:t>], [</w:t>
      </w:r>
      <w:r>
        <w:rPr>
          <w:rFonts w:asciiTheme="majorHAnsi" w:hAnsiTheme="majorHAnsi"/>
          <w:i/>
          <w:w w:val="115"/>
          <w:sz w:val="16"/>
          <w:szCs w:val="16"/>
        </w:rPr>
        <w:t>Macassar</w:t>
      </w:r>
      <w:r w:rsidRPr="00413530">
        <w:rPr>
          <w:rFonts w:asciiTheme="majorHAnsi" w:hAnsiTheme="majorHAnsi"/>
          <w:i/>
          <w:w w:val="115"/>
          <w:sz w:val="16"/>
          <w:szCs w:val="16"/>
        </w:rPr>
        <w:t>], [</w:t>
      </w:r>
      <w:r>
        <w:rPr>
          <w:rFonts w:asciiTheme="majorHAnsi" w:hAnsiTheme="majorHAnsi"/>
          <w:i/>
          <w:w w:val="115"/>
          <w:sz w:val="16"/>
          <w:szCs w:val="16"/>
        </w:rPr>
        <w:t>Indonesian</w:t>
      </w:r>
      <w:r w:rsidRPr="00413530">
        <w:rPr>
          <w:rFonts w:asciiTheme="majorHAnsi" w:hAnsiTheme="majorHAnsi"/>
          <w:i/>
          <w:w w:val="115"/>
          <w:sz w:val="16"/>
          <w:szCs w:val="16"/>
        </w:rPr>
        <w:t>]</w:t>
      </w:r>
    </w:p>
    <w:p w:rsidR="00277816" w:rsidRDefault="00277816" w:rsidP="00277816">
      <w:pPr>
        <w:spacing w:before="9"/>
        <w:ind w:left="118"/>
        <w:rPr>
          <w:rFonts w:asciiTheme="majorHAnsi" w:hAnsiTheme="majorHAnsi"/>
          <w:i/>
          <w:w w:val="115"/>
          <w:sz w:val="16"/>
          <w:szCs w:val="16"/>
        </w:rPr>
      </w:pPr>
      <w:r>
        <w:rPr>
          <w:rFonts w:asciiTheme="majorHAnsi" w:hAnsiTheme="majorHAnsi"/>
          <w:w w:val="115"/>
          <w:position w:val="5"/>
          <w:sz w:val="16"/>
          <w:szCs w:val="16"/>
        </w:rPr>
        <w:t>c</w:t>
      </w:r>
      <w:r w:rsidRPr="00E2735C">
        <w:rPr>
          <w:rFonts w:asciiTheme="majorHAnsi" w:hAnsiTheme="majorHAnsi"/>
          <w:spacing w:val="9"/>
          <w:w w:val="115"/>
          <w:position w:val="5"/>
          <w:sz w:val="16"/>
          <w:szCs w:val="16"/>
        </w:rPr>
        <w:t xml:space="preserve"> </w:t>
      </w:r>
      <w:r w:rsidRPr="00413530">
        <w:rPr>
          <w:rFonts w:asciiTheme="majorHAnsi" w:hAnsiTheme="majorHAnsi"/>
          <w:i/>
          <w:w w:val="115"/>
          <w:sz w:val="16"/>
          <w:szCs w:val="16"/>
        </w:rPr>
        <w:t>[</w:t>
      </w:r>
      <w:r>
        <w:rPr>
          <w:rFonts w:asciiTheme="majorHAnsi" w:hAnsiTheme="majorHAnsi"/>
          <w:i/>
          <w:w w:val="115"/>
          <w:sz w:val="16"/>
          <w:szCs w:val="16"/>
        </w:rPr>
        <w:t xml:space="preserve">Divisi </w:t>
      </w:r>
      <w:proofErr w:type="spellStart"/>
      <w:r>
        <w:rPr>
          <w:rFonts w:asciiTheme="majorHAnsi" w:hAnsiTheme="majorHAnsi"/>
          <w:i/>
          <w:w w:val="115"/>
          <w:sz w:val="16"/>
          <w:szCs w:val="16"/>
        </w:rPr>
        <w:t>Perbendaharaan</w:t>
      </w:r>
      <w:proofErr w:type="spellEnd"/>
      <w:r>
        <w:rPr>
          <w:rFonts w:asciiTheme="majorHAnsi" w:hAnsiTheme="majorHAnsi"/>
          <w:i/>
          <w:w w:val="115"/>
          <w:sz w:val="16"/>
          <w:szCs w:val="16"/>
        </w:rPr>
        <w:t>/Treasury], [PT. PLN (Persero)</w:t>
      </w:r>
      <w:r w:rsidRPr="00413530">
        <w:rPr>
          <w:rFonts w:asciiTheme="majorHAnsi" w:hAnsiTheme="majorHAnsi"/>
          <w:i/>
          <w:w w:val="115"/>
          <w:sz w:val="16"/>
          <w:szCs w:val="16"/>
        </w:rPr>
        <w:t>], [</w:t>
      </w:r>
      <w:r>
        <w:rPr>
          <w:rFonts w:asciiTheme="majorHAnsi" w:hAnsiTheme="majorHAnsi"/>
          <w:i/>
          <w:w w:val="115"/>
          <w:sz w:val="16"/>
          <w:szCs w:val="16"/>
        </w:rPr>
        <w:t>Jakarta</w:t>
      </w:r>
      <w:r w:rsidRPr="00413530">
        <w:rPr>
          <w:rFonts w:asciiTheme="majorHAnsi" w:hAnsiTheme="majorHAnsi"/>
          <w:i/>
          <w:w w:val="115"/>
          <w:sz w:val="16"/>
          <w:szCs w:val="16"/>
        </w:rPr>
        <w:t>], [</w:t>
      </w:r>
      <w:r>
        <w:rPr>
          <w:rFonts w:asciiTheme="majorHAnsi" w:hAnsiTheme="majorHAnsi"/>
          <w:i/>
          <w:w w:val="115"/>
          <w:sz w:val="16"/>
          <w:szCs w:val="16"/>
        </w:rPr>
        <w:t>Indonesian</w:t>
      </w:r>
      <w:r w:rsidRPr="00413530">
        <w:rPr>
          <w:rFonts w:asciiTheme="majorHAnsi" w:hAnsiTheme="majorHAnsi"/>
          <w:i/>
          <w:w w:val="115"/>
          <w:sz w:val="16"/>
          <w:szCs w:val="16"/>
        </w:rPr>
        <w:t>]</w:t>
      </w:r>
    </w:p>
    <w:p w:rsidR="00277816" w:rsidRDefault="00277816" w:rsidP="00277816">
      <w:pPr>
        <w:spacing w:before="9"/>
        <w:ind w:left="118"/>
        <w:rPr>
          <w:rFonts w:asciiTheme="majorHAnsi" w:hAnsiTheme="majorHAnsi"/>
          <w:i/>
          <w:w w:val="115"/>
          <w:sz w:val="16"/>
          <w:szCs w:val="16"/>
        </w:rPr>
      </w:pPr>
    </w:p>
    <w:p w:rsidR="00277816" w:rsidRDefault="00277816" w:rsidP="00277816">
      <w:pPr>
        <w:spacing w:before="9"/>
        <w:ind w:left="118"/>
        <w:rPr>
          <w:rFonts w:asciiTheme="majorHAnsi" w:hAnsiTheme="majorHAnsi"/>
          <w:i/>
          <w:w w:val="115"/>
          <w:sz w:val="16"/>
          <w:szCs w:val="16"/>
        </w:rPr>
      </w:pPr>
    </w:p>
    <w:p w:rsidR="00277816" w:rsidRPr="00E2735C" w:rsidRDefault="00277816" w:rsidP="00277816">
      <w:pPr>
        <w:spacing w:before="9"/>
        <w:ind w:left="118"/>
        <w:rPr>
          <w:rFonts w:asciiTheme="majorHAnsi" w:hAnsiTheme="majorHAnsi"/>
          <w:i/>
          <w:w w:val="115"/>
          <w:sz w:val="12"/>
        </w:rPr>
      </w:pPr>
      <w:hyperlink w:anchor="_bookmark2" w:history="1">
        <w:r w:rsidRPr="00766370">
          <w:rPr>
            <w:rFonts w:ascii="Cambria Math" w:hAnsi="Cambria Math" w:cs="Cambria Math"/>
            <w:color w:val="0080AC"/>
            <w:spacing w:val="9"/>
            <w:w w:val="69"/>
            <w:position w:val="8"/>
            <w:sz w:val="16"/>
            <w:szCs w:val="16"/>
          </w:rPr>
          <w:t>∗</w:t>
        </w:r>
      </w:hyperlink>
      <w:r w:rsidRPr="00AB47BF">
        <w:rPr>
          <w:rFonts w:asciiTheme="majorHAnsi" w:hAnsiTheme="majorHAnsi"/>
          <w:i/>
          <w:w w:val="115"/>
          <w:sz w:val="16"/>
          <w:szCs w:val="16"/>
        </w:rPr>
        <w:t xml:space="preserve">Corresponding author. E-mail </w:t>
      </w:r>
      <w:proofErr w:type="spellStart"/>
      <w:r w:rsidRPr="00AB47BF">
        <w:rPr>
          <w:rFonts w:asciiTheme="majorHAnsi" w:hAnsiTheme="majorHAnsi"/>
          <w:i/>
          <w:w w:val="115"/>
          <w:sz w:val="16"/>
          <w:szCs w:val="16"/>
        </w:rPr>
        <w:t>address:</w:t>
      </w:r>
      <w:r>
        <w:rPr>
          <w:rFonts w:asciiTheme="majorHAnsi" w:hAnsiTheme="majorHAnsi"/>
          <w:i/>
          <w:w w:val="115"/>
          <w:sz w:val="16"/>
          <w:szCs w:val="16"/>
        </w:rPr>
        <w:t>nurmiati@patria-artha.ac.id</w:t>
      </w:r>
      <w:proofErr w:type="spellEnd"/>
    </w:p>
    <w:p w:rsidR="00B66D1D" w:rsidRPr="00E2735C" w:rsidRDefault="00B66D1D">
      <w:pPr>
        <w:spacing w:before="9"/>
        <w:ind w:left="118"/>
        <w:rPr>
          <w:rFonts w:asciiTheme="majorHAnsi" w:hAnsiTheme="majorHAnsi"/>
          <w:i/>
          <w:w w:val="115"/>
          <w:sz w:val="12"/>
        </w:rPr>
      </w:pPr>
    </w:p>
    <w:p w:rsidR="00B66D1D" w:rsidRPr="00E2735C" w:rsidRDefault="00B66D1D">
      <w:pPr>
        <w:spacing w:before="9"/>
        <w:ind w:left="118"/>
        <w:rPr>
          <w:rFonts w:asciiTheme="majorHAnsi" w:hAnsiTheme="majorHAnsi"/>
          <w:i/>
          <w:w w:val="115"/>
          <w:sz w:val="12"/>
        </w:rPr>
      </w:pPr>
    </w:p>
    <w:tbl>
      <w:tblPr>
        <w:tblStyle w:val="TableGrid"/>
        <w:tblW w:w="9497" w:type="dxa"/>
        <w:tblInd w:w="250" w:type="dxa"/>
        <w:tblLook w:val="04A0" w:firstRow="1" w:lastRow="0" w:firstColumn="1" w:lastColumn="0" w:noHBand="0" w:noVBand="1"/>
      </w:tblPr>
      <w:tblGrid>
        <w:gridCol w:w="1307"/>
        <w:gridCol w:w="394"/>
        <w:gridCol w:w="7796"/>
      </w:tblGrid>
      <w:tr w:rsidR="00396553" w:rsidRPr="00296B07" w:rsidTr="00E2735C">
        <w:trPr>
          <w:trHeight w:val="583"/>
        </w:trPr>
        <w:tc>
          <w:tcPr>
            <w:tcW w:w="1307" w:type="dxa"/>
            <w:tcBorders>
              <w:left w:val="nil"/>
              <w:bottom w:val="single" w:sz="4" w:space="0" w:color="auto"/>
              <w:right w:val="nil"/>
            </w:tcBorders>
          </w:tcPr>
          <w:p w:rsidR="00E2735C" w:rsidRPr="00296B07" w:rsidRDefault="00E2735C" w:rsidP="00396553">
            <w:pPr>
              <w:tabs>
                <w:tab w:val="left" w:pos="284"/>
              </w:tabs>
              <w:ind w:left="-108"/>
              <w:rPr>
                <w:rFonts w:asciiTheme="majorHAnsi" w:hAnsiTheme="majorHAnsi"/>
                <w:smallCaps/>
                <w:w w:val="115"/>
              </w:rPr>
            </w:pPr>
          </w:p>
          <w:p w:rsidR="00396553" w:rsidRPr="00296B07" w:rsidRDefault="00E2735C" w:rsidP="00396553">
            <w:pPr>
              <w:tabs>
                <w:tab w:val="left" w:pos="284"/>
              </w:tabs>
              <w:ind w:left="-108"/>
              <w:rPr>
                <w:rFonts w:asciiTheme="majorHAnsi" w:hAnsiTheme="majorHAnsi"/>
                <w:b/>
                <w:lang w:val="id-ID"/>
              </w:rPr>
            </w:pPr>
            <w:r w:rsidRPr="00296B07">
              <w:rPr>
                <w:rFonts w:asciiTheme="majorHAnsi" w:hAnsiTheme="majorHAnsi"/>
                <w:smallCaps/>
                <w:w w:val="115"/>
              </w:rPr>
              <w:t>Article info</w:t>
            </w:r>
          </w:p>
        </w:tc>
        <w:tc>
          <w:tcPr>
            <w:tcW w:w="394" w:type="dxa"/>
            <w:tcBorders>
              <w:left w:val="nil"/>
              <w:bottom w:val="nil"/>
              <w:right w:val="nil"/>
            </w:tcBorders>
          </w:tcPr>
          <w:p w:rsidR="00396553" w:rsidRPr="00296B07" w:rsidRDefault="00396553" w:rsidP="00396553">
            <w:pPr>
              <w:tabs>
                <w:tab w:val="left" w:pos="284"/>
              </w:tabs>
              <w:rPr>
                <w:rFonts w:asciiTheme="majorHAnsi" w:hAnsiTheme="majorHAnsi"/>
                <w:b/>
                <w:lang w:val="id-ID"/>
              </w:rPr>
            </w:pPr>
          </w:p>
          <w:p w:rsidR="00E2735C" w:rsidRPr="00296B07" w:rsidRDefault="00E2735C" w:rsidP="00396553">
            <w:pPr>
              <w:tabs>
                <w:tab w:val="left" w:pos="284"/>
              </w:tabs>
              <w:rPr>
                <w:rFonts w:asciiTheme="majorHAnsi" w:hAnsiTheme="majorHAnsi"/>
                <w:b/>
                <w:lang w:val="id-ID"/>
              </w:rPr>
            </w:pPr>
          </w:p>
        </w:tc>
        <w:tc>
          <w:tcPr>
            <w:tcW w:w="7796" w:type="dxa"/>
            <w:tcBorders>
              <w:left w:val="nil"/>
              <w:bottom w:val="single" w:sz="4" w:space="0" w:color="auto"/>
              <w:right w:val="nil"/>
            </w:tcBorders>
          </w:tcPr>
          <w:p w:rsidR="00396553" w:rsidRPr="00296B07" w:rsidRDefault="00396553" w:rsidP="00396553">
            <w:pPr>
              <w:tabs>
                <w:tab w:val="left" w:pos="284"/>
              </w:tabs>
              <w:rPr>
                <w:rFonts w:asciiTheme="majorHAnsi" w:hAnsiTheme="majorHAnsi"/>
                <w:b/>
                <w:lang w:val="id-ID"/>
              </w:rPr>
            </w:pPr>
          </w:p>
          <w:p w:rsidR="00396553" w:rsidRPr="00296B07" w:rsidRDefault="00396553" w:rsidP="00396553">
            <w:pPr>
              <w:pStyle w:val="Heading2"/>
              <w:tabs>
                <w:tab w:val="left" w:pos="1410"/>
                <w:tab w:val="left" w:pos="3452"/>
              </w:tabs>
              <w:spacing w:before="0"/>
              <w:rPr>
                <w:rFonts w:asciiTheme="majorHAnsi" w:hAnsiTheme="majorHAnsi"/>
                <w:smallCaps/>
                <w:w w:val="115"/>
                <w:sz w:val="20"/>
                <w:szCs w:val="20"/>
              </w:rPr>
            </w:pPr>
            <w:r w:rsidRPr="00296B07">
              <w:rPr>
                <w:rFonts w:asciiTheme="majorHAnsi" w:hAnsiTheme="majorHAnsi"/>
                <w:smallCaps/>
                <w:w w:val="115"/>
                <w:sz w:val="20"/>
                <w:szCs w:val="20"/>
              </w:rPr>
              <w:t>a</w:t>
            </w:r>
            <w:r w:rsidRPr="00296B07">
              <w:rPr>
                <w:rFonts w:asciiTheme="majorHAnsi" w:hAnsiTheme="majorHAnsi"/>
                <w:spacing w:val="32"/>
                <w:w w:val="115"/>
                <w:sz w:val="20"/>
                <w:szCs w:val="20"/>
              </w:rPr>
              <w:t xml:space="preserve"> </w:t>
            </w:r>
            <w:r w:rsidRPr="00296B07">
              <w:rPr>
                <w:rFonts w:asciiTheme="majorHAnsi" w:hAnsiTheme="majorHAnsi"/>
                <w:smallCaps/>
                <w:w w:val="115"/>
                <w:sz w:val="20"/>
                <w:szCs w:val="20"/>
              </w:rPr>
              <w:t>b</w:t>
            </w:r>
            <w:r w:rsidRPr="00296B07">
              <w:rPr>
                <w:rFonts w:asciiTheme="majorHAnsi" w:hAnsiTheme="majorHAnsi"/>
                <w:spacing w:val="31"/>
                <w:w w:val="115"/>
                <w:sz w:val="20"/>
                <w:szCs w:val="20"/>
              </w:rPr>
              <w:t xml:space="preserve"> </w:t>
            </w:r>
            <w:r w:rsidRPr="00296B07">
              <w:rPr>
                <w:rFonts w:asciiTheme="majorHAnsi" w:hAnsiTheme="majorHAnsi"/>
                <w:smallCaps/>
                <w:w w:val="115"/>
                <w:sz w:val="20"/>
                <w:szCs w:val="20"/>
              </w:rPr>
              <w:t>s</w:t>
            </w:r>
            <w:r w:rsidRPr="00296B07">
              <w:rPr>
                <w:rFonts w:asciiTheme="majorHAnsi" w:hAnsiTheme="majorHAnsi"/>
                <w:spacing w:val="32"/>
                <w:w w:val="115"/>
                <w:sz w:val="20"/>
                <w:szCs w:val="20"/>
              </w:rPr>
              <w:t xml:space="preserve"> </w:t>
            </w:r>
            <w:r w:rsidRPr="00296B07">
              <w:rPr>
                <w:rFonts w:asciiTheme="majorHAnsi" w:hAnsiTheme="majorHAnsi"/>
                <w:smallCaps/>
                <w:w w:val="115"/>
                <w:sz w:val="20"/>
                <w:szCs w:val="20"/>
              </w:rPr>
              <w:t>t</w:t>
            </w:r>
            <w:r w:rsidRPr="00296B07">
              <w:rPr>
                <w:rFonts w:asciiTheme="majorHAnsi" w:hAnsiTheme="majorHAnsi"/>
                <w:spacing w:val="32"/>
                <w:w w:val="115"/>
                <w:sz w:val="20"/>
                <w:szCs w:val="20"/>
              </w:rPr>
              <w:t xml:space="preserve"> </w:t>
            </w:r>
            <w:r w:rsidRPr="00296B07">
              <w:rPr>
                <w:rFonts w:asciiTheme="majorHAnsi" w:hAnsiTheme="majorHAnsi"/>
                <w:smallCaps/>
                <w:w w:val="115"/>
                <w:sz w:val="20"/>
                <w:szCs w:val="20"/>
              </w:rPr>
              <w:t>r</w:t>
            </w:r>
            <w:r w:rsidRPr="00296B07">
              <w:rPr>
                <w:rFonts w:asciiTheme="majorHAnsi" w:hAnsiTheme="majorHAnsi"/>
                <w:spacing w:val="31"/>
                <w:w w:val="115"/>
                <w:sz w:val="20"/>
                <w:szCs w:val="20"/>
              </w:rPr>
              <w:t xml:space="preserve"> </w:t>
            </w:r>
            <w:r w:rsidRPr="00296B07">
              <w:rPr>
                <w:rFonts w:asciiTheme="majorHAnsi" w:hAnsiTheme="majorHAnsi"/>
                <w:smallCaps/>
                <w:w w:val="115"/>
                <w:sz w:val="20"/>
                <w:szCs w:val="20"/>
              </w:rPr>
              <w:t>a</w:t>
            </w:r>
            <w:r w:rsidRPr="00296B07">
              <w:rPr>
                <w:rFonts w:asciiTheme="majorHAnsi" w:hAnsiTheme="majorHAnsi"/>
                <w:spacing w:val="32"/>
                <w:w w:val="115"/>
                <w:sz w:val="20"/>
                <w:szCs w:val="20"/>
              </w:rPr>
              <w:t xml:space="preserve"> </w:t>
            </w:r>
            <w:r w:rsidRPr="00296B07">
              <w:rPr>
                <w:rFonts w:asciiTheme="majorHAnsi" w:hAnsiTheme="majorHAnsi"/>
                <w:smallCaps/>
                <w:w w:val="115"/>
                <w:sz w:val="20"/>
                <w:szCs w:val="20"/>
              </w:rPr>
              <w:t>c</w:t>
            </w:r>
            <w:r w:rsidRPr="00296B07">
              <w:rPr>
                <w:rFonts w:asciiTheme="majorHAnsi" w:hAnsiTheme="majorHAnsi"/>
                <w:spacing w:val="32"/>
                <w:w w:val="115"/>
                <w:sz w:val="20"/>
                <w:szCs w:val="20"/>
              </w:rPr>
              <w:t xml:space="preserve"> </w:t>
            </w:r>
            <w:r w:rsidRPr="00296B07">
              <w:rPr>
                <w:rFonts w:asciiTheme="majorHAnsi" w:hAnsiTheme="majorHAnsi"/>
                <w:smallCaps/>
                <w:w w:val="115"/>
                <w:sz w:val="20"/>
                <w:szCs w:val="20"/>
              </w:rPr>
              <w:t>t</w:t>
            </w:r>
          </w:p>
          <w:p w:rsidR="00396553" w:rsidRPr="00296B07" w:rsidRDefault="00396553" w:rsidP="00396553">
            <w:pPr>
              <w:pStyle w:val="Heading2"/>
              <w:tabs>
                <w:tab w:val="left" w:pos="1410"/>
                <w:tab w:val="left" w:pos="3452"/>
              </w:tabs>
              <w:spacing w:before="0"/>
              <w:rPr>
                <w:rFonts w:asciiTheme="majorHAnsi" w:hAnsiTheme="majorHAnsi"/>
                <w:sz w:val="20"/>
                <w:szCs w:val="20"/>
              </w:rPr>
            </w:pPr>
          </w:p>
        </w:tc>
      </w:tr>
      <w:tr w:rsidR="00277816" w:rsidRPr="00296B07" w:rsidTr="00E2735C">
        <w:trPr>
          <w:trHeight w:val="1411"/>
        </w:trPr>
        <w:tc>
          <w:tcPr>
            <w:tcW w:w="1307" w:type="dxa"/>
            <w:tcBorders>
              <w:left w:val="nil"/>
              <w:right w:val="nil"/>
            </w:tcBorders>
          </w:tcPr>
          <w:p w:rsidR="00277816" w:rsidRDefault="00277816" w:rsidP="00277816">
            <w:pPr>
              <w:spacing w:before="43"/>
              <w:ind w:left="-110"/>
              <w:rPr>
                <w:rFonts w:asciiTheme="majorHAnsi" w:hAnsiTheme="majorHAnsi"/>
                <w:i/>
                <w:w w:val="115"/>
              </w:rPr>
            </w:pPr>
          </w:p>
          <w:p w:rsidR="00277816" w:rsidRPr="00766370" w:rsidRDefault="00277816" w:rsidP="00277816">
            <w:pPr>
              <w:spacing w:before="43"/>
              <w:ind w:left="-110"/>
              <w:rPr>
                <w:rFonts w:asciiTheme="majorHAnsi" w:hAnsiTheme="majorHAnsi"/>
                <w:b/>
                <w:bCs/>
                <w:i/>
              </w:rPr>
            </w:pPr>
            <w:r w:rsidRPr="00766370">
              <w:rPr>
                <w:rFonts w:asciiTheme="majorHAnsi" w:hAnsiTheme="majorHAnsi"/>
                <w:b/>
                <w:bCs/>
                <w:i/>
                <w:w w:val="115"/>
              </w:rPr>
              <w:t>Article</w:t>
            </w:r>
            <w:r w:rsidRPr="00766370">
              <w:rPr>
                <w:rFonts w:asciiTheme="majorHAnsi" w:hAnsiTheme="majorHAnsi"/>
                <w:b/>
                <w:bCs/>
                <w:i/>
                <w:spacing w:val="5"/>
                <w:w w:val="115"/>
              </w:rPr>
              <w:t xml:space="preserve"> </w:t>
            </w:r>
            <w:r w:rsidRPr="00766370">
              <w:rPr>
                <w:rFonts w:asciiTheme="majorHAnsi" w:hAnsiTheme="majorHAnsi"/>
                <w:b/>
                <w:bCs/>
                <w:i/>
                <w:w w:val="115"/>
              </w:rPr>
              <w:t>history:</w:t>
            </w:r>
          </w:p>
          <w:p w:rsidR="00277816" w:rsidRPr="00296B07" w:rsidRDefault="00277816" w:rsidP="00277816">
            <w:pPr>
              <w:spacing w:before="30"/>
              <w:ind w:left="-110"/>
              <w:rPr>
                <w:rFonts w:asciiTheme="majorHAnsi" w:hAnsiTheme="majorHAnsi"/>
              </w:rPr>
            </w:pPr>
            <w:r w:rsidRPr="00296B07">
              <w:rPr>
                <w:rFonts w:asciiTheme="majorHAnsi" w:hAnsiTheme="majorHAnsi"/>
                <w:w w:val="115"/>
              </w:rPr>
              <w:t>Received</w:t>
            </w:r>
            <w:r w:rsidRPr="00296B07">
              <w:rPr>
                <w:rFonts w:asciiTheme="majorHAnsi" w:hAnsiTheme="majorHAnsi"/>
                <w:spacing w:val="9"/>
                <w:w w:val="115"/>
              </w:rPr>
              <w:t xml:space="preserve"> </w:t>
            </w:r>
            <w:r w:rsidR="00921F24">
              <w:rPr>
                <w:rFonts w:asciiTheme="majorHAnsi" w:hAnsiTheme="majorHAnsi"/>
                <w:w w:val="115"/>
              </w:rPr>
              <w:t>November</w:t>
            </w:r>
          </w:p>
          <w:p w:rsidR="00277816" w:rsidRPr="00296B07" w:rsidRDefault="00277816" w:rsidP="00277816">
            <w:pPr>
              <w:spacing w:before="31"/>
              <w:ind w:left="-110"/>
              <w:rPr>
                <w:rFonts w:asciiTheme="majorHAnsi" w:hAnsiTheme="majorHAnsi"/>
              </w:rPr>
            </w:pPr>
            <w:r w:rsidRPr="00296B07">
              <w:rPr>
                <w:rFonts w:asciiTheme="majorHAnsi" w:hAnsiTheme="majorHAnsi"/>
                <w:w w:val="115"/>
              </w:rPr>
              <w:t>Accepted</w:t>
            </w:r>
            <w:r w:rsidRPr="00296B07">
              <w:rPr>
                <w:rFonts w:asciiTheme="majorHAnsi" w:hAnsiTheme="majorHAnsi"/>
                <w:spacing w:val="11"/>
                <w:w w:val="115"/>
              </w:rPr>
              <w:t xml:space="preserve"> </w:t>
            </w:r>
            <w:r w:rsidR="00921F24">
              <w:rPr>
                <w:rFonts w:asciiTheme="majorHAnsi" w:hAnsiTheme="majorHAnsi"/>
                <w:w w:val="115"/>
              </w:rPr>
              <w:t>December</w:t>
            </w:r>
          </w:p>
          <w:p w:rsidR="00277816" w:rsidRPr="00296B07" w:rsidRDefault="00277816" w:rsidP="00277816">
            <w:pPr>
              <w:autoSpaceDE w:val="0"/>
              <w:ind w:left="-108" w:right="14"/>
              <w:rPr>
                <w:rFonts w:asciiTheme="majorHAnsi" w:hAnsiTheme="majorHAnsi"/>
              </w:rPr>
            </w:pPr>
          </w:p>
        </w:tc>
        <w:tc>
          <w:tcPr>
            <w:tcW w:w="394" w:type="dxa"/>
            <w:vMerge w:val="restart"/>
            <w:tcBorders>
              <w:top w:val="nil"/>
              <w:left w:val="nil"/>
              <w:right w:val="nil"/>
            </w:tcBorders>
          </w:tcPr>
          <w:p w:rsidR="00277816" w:rsidRPr="00296B07" w:rsidRDefault="00277816" w:rsidP="00277816">
            <w:pPr>
              <w:tabs>
                <w:tab w:val="left" w:pos="284"/>
              </w:tabs>
              <w:rPr>
                <w:rFonts w:asciiTheme="majorHAnsi" w:hAnsiTheme="majorHAnsi"/>
                <w:b/>
                <w:lang w:val="id-ID"/>
              </w:rPr>
            </w:pPr>
          </w:p>
        </w:tc>
        <w:tc>
          <w:tcPr>
            <w:tcW w:w="7796" w:type="dxa"/>
            <w:vMerge w:val="restart"/>
            <w:tcBorders>
              <w:left w:val="nil"/>
              <w:right w:val="nil"/>
            </w:tcBorders>
          </w:tcPr>
          <w:p w:rsidR="00277816" w:rsidRDefault="00277816" w:rsidP="00277816">
            <w:pPr>
              <w:ind w:right="-108"/>
              <w:jc w:val="both"/>
              <w:rPr>
                <w:rFonts w:asciiTheme="majorHAnsi" w:hAnsiTheme="majorHAnsi"/>
              </w:rPr>
            </w:pPr>
          </w:p>
          <w:p w:rsidR="00183BFD" w:rsidRPr="00183BFD" w:rsidRDefault="00183BFD" w:rsidP="00183BFD">
            <w:pPr>
              <w:jc w:val="both"/>
              <w:rPr>
                <w:rFonts w:eastAsia="Times New Roman" w:cs="Times New Roman"/>
              </w:rPr>
            </w:pPr>
            <w:r w:rsidRPr="00183BFD">
              <w:rPr>
                <w:rFonts w:eastAsia="Times New Roman" w:cs="Times New Roman"/>
              </w:rPr>
              <w:t>This study investigates the elements that affect the quality of financial report presentation of state-owned firms, particularly PT. PLN (Persero). The purpose of this study is to examine the impact of human resource competency and Enterprise Resources Planning (ERP) elements on the caliber of financial report presentation at PT PLN (Persero) Sulawesi Expense Management Center Distribution Unit (UIP3B). 51 employees that utilize ERP PT PLN (Persero) (UIP3B) Sulawesi were given questionnaires to complete as part of the quantitative research strategy.</w:t>
            </w:r>
            <w:r w:rsidRPr="00183BFD">
              <w:t xml:space="preserve"> </w:t>
            </w:r>
            <w:r w:rsidRPr="00183BFD">
              <w:rPr>
                <w:rFonts w:eastAsia="Times New Roman" w:cs="Times New Roman"/>
              </w:rPr>
              <w:t xml:space="preserve">The multiple linear regression approach is used for data analysis in this study. The findings of the study indicate that whereas human resource competency has a favorable and considerable impact on the quality of financial report presentation, ERP has no effect at all. Nonetheless, the quality of financial report presentation is positively and significantly impacted by both ERP and human resource capability at the same time. Because staff are still learning how to utilize ERP, research indicates that it has little impact on the caliber of financial report presentation. The suggestions made are meant to assist PLN management in creating an ERP application training program that is simpler to execute. </w:t>
            </w:r>
          </w:p>
          <w:p w:rsidR="00277816" w:rsidRPr="00296B07" w:rsidRDefault="00277816" w:rsidP="00183BFD">
            <w:pPr>
              <w:jc w:val="both"/>
              <w:rPr>
                <w:rFonts w:asciiTheme="majorHAnsi" w:hAnsiTheme="majorHAnsi"/>
                <w:color w:val="0070C0"/>
              </w:rPr>
            </w:pPr>
          </w:p>
        </w:tc>
      </w:tr>
      <w:tr w:rsidR="00277816" w:rsidRPr="00296B07" w:rsidTr="00296B07">
        <w:trPr>
          <w:trHeight w:val="1118"/>
        </w:trPr>
        <w:tc>
          <w:tcPr>
            <w:tcW w:w="1307" w:type="dxa"/>
            <w:tcBorders>
              <w:left w:val="nil"/>
              <w:right w:val="nil"/>
            </w:tcBorders>
          </w:tcPr>
          <w:p w:rsidR="00277816" w:rsidRPr="00766370" w:rsidRDefault="00277816" w:rsidP="00277816">
            <w:pPr>
              <w:spacing w:before="43"/>
              <w:ind w:left="-114"/>
              <w:rPr>
                <w:rFonts w:asciiTheme="majorHAnsi" w:hAnsiTheme="majorHAnsi"/>
                <w:b/>
                <w:bCs/>
                <w:i/>
                <w:w w:val="115"/>
              </w:rPr>
            </w:pPr>
            <w:r w:rsidRPr="00766370">
              <w:rPr>
                <w:rFonts w:asciiTheme="majorHAnsi" w:hAnsiTheme="majorHAnsi"/>
                <w:b/>
                <w:bCs/>
                <w:i/>
                <w:w w:val="115"/>
              </w:rPr>
              <w:t>Keywords</w:t>
            </w:r>
          </w:p>
          <w:p w:rsidR="00277816" w:rsidRPr="008D03AE" w:rsidRDefault="00277816" w:rsidP="00277816">
            <w:pPr>
              <w:spacing w:before="43"/>
              <w:ind w:left="-114"/>
              <w:rPr>
                <w:rFonts w:asciiTheme="majorHAnsi" w:hAnsiTheme="majorHAnsi"/>
                <w:w w:val="115"/>
              </w:rPr>
            </w:pPr>
            <w:r w:rsidRPr="008D03AE">
              <w:rPr>
                <w:rFonts w:cs="Arial"/>
                <w:iCs/>
              </w:rPr>
              <w:t>Enterprise Resources Planning, human resource competence, Financial Report</w:t>
            </w:r>
          </w:p>
          <w:p w:rsidR="00277816" w:rsidRPr="00296B07" w:rsidRDefault="00277816" w:rsidP="00277816">
            <w:pPr>
              <w:spacing w:before="43"/>
              <w:rPr>
                <w:rFonts w:asciiTheme="majorHAnsi" w:hAnsiTheme="majorHAnsi"/>
                <w:i/>
                <w:w w:val="115"/>
              </w:rPr>
            </w:pPr>
          </w:p>
        </w:tc>
        <w:tc>
          <w:tcPr>
            <w:tcW w:w="394" w:type="dxa"/>
            <w:vMerge/>
            <w:tcBorders>
              <w:left w:val="nil"/>
              <w:bottom w:val="nil"/>
              <w:right w:val="nil"/>
            </w:tcBorders>
          </w:tcPr>
          <w:p w:rsidR="00277816" w:rsidRPr="00296B07" w:rsidRDefault="00277816" w:rsidP="00277816">
            <w:pPr>
              <w:tabs>
                <w:tab w:val="left" w:pos="284"/>
              </w:tabs>
              <w:rPr>
                <w:rFonts w:asciiTheme="majorHAnsi" w:hAnsiTheme="majorHAnsi"/>
                <w:b/>
                <w:lang w:val="id-ID"/>
              </w:rPr>
            </w:pPr>
          </w:p>
        </w:tc>
        <w:tc>
          <w:tcPr>
            <w:tcW w:w="7796" w:type="dxa"/>
            <w:vMerge/>
            <w:tcBorders>
              <w:left w:val="nil"/>
              <w:bottom w:val="single" w:sz="4" w:space="0" w:color="auto"/>
              <w:right w:val="nil"/>
            </w:tcBorders>
          </w:tcPr>
          <w:p w:rsidR="00277816" w:rsidRPr="00296B07" w:rsidRDefault="00277816" w:rsidP="00277816">
            <w:pPr>
              <w:ind w:right="-108"/>
              <w:jc w:val="both"/>
              <w:rPr>
                <w:rFonts w:asciiTheme="majorHAnsi" w:hAnsiTheme="majorHAnsi"/>
              </w:rPr>
            </w:pPr>
          </w:p>
        </w:tc>
      </w:tr>
    </w:tbl>
    <w:p w:rsidR="006F65FC" w:rsidRDefault="006F65FC" w:rsidP="006F65FC">
      <w:pPr>
        <w:pStyle w:val="NormalWeb"/>
        <w:snapToGrid w:val="0"/>
        <w:spacing w:before="0" w:beforeAutospacing="0" w:after="0" w:afterAutospacing="0"/>
        <w:jc w:val="center"/>
        <w:rPr>
          <w:rFonts w:ascii="Times New Roman" w:hAnsi="Times New Roman" w:cs="Times New Roman"/>
          <w:b/>
          <w:bCs/>
        </w:rPr>
      </w:pPr>
    </w:p>
    <w:p w:rsidR="00F87C9B" w:rsidRPr="00F87C9B" w:rsidRDefault="00F87C9B" w:rsidP="00F87C9B">
      <w:pPr>
        <w:pStyle w:val="Heading3"/>
        <w:ind w:left="0" w:firstLine="284"/>
        <w:jc w:val="both"/>
        <w:rPr>
          <w:rFonts w:ascii="Times New Roman" w:eastAsia="Times New Roman" w:hAnsi="Times New Roman" w:cs="Times New Roman"/>
          <w:sz w:val="24"/>
          <w:szCs w:val="24"/>
        </w:rPr>
      </w:pPr>
      <w:r w:rsidRPr="00F87C9B">
        <w:rPr>
          <w:rFonts w:ascii="Times New Roman" w:hAnsi="Times New Roman" w:cs="Times New Roman"/>
          <w:sz w:val="24"/>
          <w:szCs w:val="24"/>
        </w:rPr>
        <w:t>1. Introduction</w:t>
      </w:r>
    </w:p>
    <w:p w:rsidR="00F87C9B" w:rsidRPr="00F87C9B" w:rsidRDefault="00F87C9B" w:rsidP="00F87C9B">
      <w:pPr>
        <w:pStyle w:val="Heading4"/>
        <w:ind w:firstLine="284"/>
        <w:jc w:val="both"/>
        <w:rPr>
          <w:rFonts w:ascii="Times New Roman" w:hAnsi="Times New Roman" w:cs="Times New Roman"/>
          <w:color w:val="auto"/>
          <w:sz w:val="24"/>
          <w:szCs w:val="24"/>
        </w:rPr>
      </w:pPr>
      <w:r w:rsidRPr="00F87C9B">
        <w:rPr>
          <w:rFonts w:ascii="Times New Roman" w:hAnsi="Times New Roman" w:cs="Times New Roman"/>
          <w:color w:val="auto"/>
          <w:sz w:val="24"/>
          <w:szCs w:val="24"/>
        </w:rPr>
        <w:t>1.1 Background</w:t>
      </w:r>
    </w:p>
    <w:p w:rsidR="0019550E" w:rsidRDefault="0019550E" w:rsidP="00BE60DF">
      <w:pPr>
        <w:spacing w:after="160" w:line="259" w:lineRule="auto"/>
        <w:ind w:left="284" w:firstLine="720"/>
        <w:jc w:val="both"/>
        <w:rPr>
          <w:rFonts w:ascii="Times New Roman" w:hAnsi="Times New Roman" w:cs="Times New Roman"/>
          <w:sz w:val="24"/>
          <w:szCs w:val="24"/>
        </w:rPr>
      </w:pPr>
      <w:r w:rsidRPr="00450D41">
        <w:rPr>
          <w:rFonts w:ascii="Times New Roman" w:hAnsi="Times New Roman" w:cs="Times New Roman"/>
          <w:sz w:val="24"/>
          <w:szCs w:val="24"/>
          <w:lang w:val="en"/>
        </w:rPr>
        <w:t>The use of the ERP application in 2000 was implemented in three business processes at PT PLN (Persero), including financial management, material management and human resource management. The aim of implementing this ERP is to overcome the challenges faced by global businesses. Through the implementation of ERP, it is intended to increase business competence and productivity. SAP (System Application and Products) is one of the software used in ERP applications. In Indonesia, this application is most widely used by various types of businesses. Through this specific development, SAP is also used by PT. PLN.</w:t>
      </w:r>
    </w:p>
    <w:p w:rsidR="00E73628" w:rsidRPr="009F572A" w:rsidRDefault="00183BFD" w:rsidP="00BE60DF">
      <w:pPr>
        <w:spacing w:after="160" w:line="259" w:lineRule="auto"/>
        <w:ind w:left="284" w:firstLine="720"/>
        <w:jc w:val="both"/>
        <w:rPr>
          <w:rFonts w:ascii="Times New Roman" w:eastAsia="Times New Roman" w:hAnsi="Times New Roman" w:cs="Times New Roman"/>
          <w:color w:val="1F1F1F"/>
          <w:sz w:val="24"/>
          <w:szCs w:val="24"/>
        </w:rPr>
      </w:pPr>
      <w:r w:rsidRPr="00D377C0">
        <w:rPr>
          <w:rFonts w:ascii="Times New Roman" w:eastAsia="Times New Roman" w:hAnsi="Times New Roman" w:cs="Times New Roman"/>
          <w:sz w:val="24"/>
          <w:szCs w:val="24"/>
        </w:rPr>
        <w:t>System Application and Product (SAP) software is one of the ERP programs that Indonesian businesses are currently very interested in</w:t>
      </w:r>
      <w:r w:rsidR="0019550E" w:rsidRPr="00450D41">
        <w:rPr>
          <w:rFonts w:ascii="Times New Roman" w:hAnsi="Times New Roman" w:cs="Times New Roman"/>
          <w:sz w:val="24"/>
          <w:szCs w:val="24"/>
          <w:lang w:val="en"/>
        </w:rPr>
        <w:t>. A group of renowned personnel and staff who previously worked for IBM in Japan developed the SAP program in 1972</w:t>
      </w:r>
      <w:r w:rsidR="00E73628">
        <w:rPr>
          <w:rFonts w:ascii="Times New Roman" w:hAnsi="Times New Roman" w:cs="Times New Roman"/>
          <w:sz w:val="24"/>
          <w:szCs w:val="24"/>
          <w:lang w:val="en"/>
        </w:rPr>
        <w:fldChar w:fldCharType="begin" w:fldLock="1"/>
      </w:r>
      <w:r w:rsidR="00E73628">
        <w:rPr>
          <w:rFonts w:ascii="Times New Roman" w:hAnsi="Times New Roman" w:cs="Times New Roman"/>
          <w:sz w:val="24"/>
          <w:szCs w:val="24"/>
          <w:lang w:val="en"/>
        </w:rPr>
        <w:instrText>ADDIN CSL_CITATION {"citationItems":[{"id":"ITEM-1","itemData":{"author":[{"dropping-particle":"","family":"Ardhy Yuliawan, Yusuf Priyandari","given":"dan Muhammad Hisjam","non-dropping-particle":"","parse-names":false,"suffix":""}],"container-title":"PROSIDING SEMINAR NASIONALINDUSTRIAL ENGINEERING CONFERENCE","id":"ITEM-1","issued":{"date-parts":[["2016"]]},"page":"358-363","publisher-place":"Surakarta","title":"Design of a Technology Auditor Management Information System in the National Technology Audit System (SNAT) Using the Grapple Method","type":"paper-conference"},"uris":["http://www.mendeley.com/documents/?uuid=2bb655bf-6010-4f6a-b662-50ee0038c4e2"]}],"mendeley":{"formattedCitation":"[1]","plainTextFormattedCitation":"[1]","previouslyFormattedCitation":"[1]"},"properties":{"noteIndex":0},"schema":"https://github.com/citation-style-language/schema/raw/master/csl-citation.json"}</w:instrText>
      </w:r>
      <w:r w:rsidR="00E73628">
        <w:rPr>
          <w:rFonts w:ascii="Times New Roman" w:hAnsi="Times New Roman" w:cs="Times New Roman"/>
          <w:sz w:val="24"/>
          <w:szCs w:val="24"/>
          <w:lang w:val="en"/>
        </w:rPr>
        <w:fldChar w:fldCharType="separate"/>
      </w:r>
      <w:r w:rsidR="00E73628" w:rsidRPr="00E73628">
        <w:rPr>
          <w:rFonts w:ascii="Times New Roman" w:hAnsi="Times New Roman" w:cs="Times New Roman"/>
          <w:noProof/>
          <w:sz w:val="24"/>
          <w:szCs w:val="24"/>
          <w:lang w:val="en"/>
        </w:rPr>
        <w:t>[1]</w:t>
      </w:r>
      <w:r w:rsidR="00E73628">
        <w:rPr>
          <w:rFonts w:ascii="Times New Roman" w:hAnsi="Times New Roman" w:cs="Times New Roman"/>
          <w:sz w:val="24"/>
          <w:szCs w:val="24"/>
          <w:lang w:val="en"/>
        </w:rPr>
        <w:fldChar w:fldCharType="end"/>
      </w:r>
      <w:r w:rsidR="0019550E" w:rsidRPr="00450D41">
        <w:rPr>
          <w:rFonts w:ascii="Times New Roman" w:hAnsi="Times New Roman" w:cs="Times New Roman"/>
          <w:sz w:val="24"/>
          <w:szCs w:val="24"/>
          <w:lang w:val="en"/>
        </w:rPr>
        <w:t>. Companies can understand and monitor company activities at every level with the help of this SAP system. Because the integrated SAP system is based on valid and up-to-date internal data, it allows companies to more quickly and precisely monitor every ongoing production process, including efficient decision making.</w:t>
      </w:r>
      <w:r w:rsidR="003163AE">
        <w:rPr>
          <w:rFonts w:ascii="Times New Roman" w:hAnsi="Times New Roman" w:cs="Times New Roman"/>
          <w:sz w:val="24"/>
          <w:szCs w:val="24"/>
        </w:rPr>
        <w:t xml:space="preserve"> </w:t>
      </w:r>
      <w:r w:rsidR="009F572A" w:rsidRPr="00F355A1">
        <w:rPr>
          <w:rFonts w:ascii="Times New Roman" w:eastAsia="Times New Roman" w:hAnsi="Times New Roman" w:cs="Times New Roman"/>
          <w:color w:val="1F1F1F"/>
          <w:sz w:val="24"/>
          <w:szCs w:val="24"/>
          <w:lang w:val="en"/>
        </w:rPr>
        <w:t xml:space="preserve">ERP is an application that functions to create and improve the process </w:t>
      </w:r>
      <w:r w:rsidR="009F572A" w:rsidRPr="00F355A1">
        <w:rPr>
          <w:rFonts w:ascii="Times New Roman" w:eastAsia="Times New Roman" w:hAnsi="Times New Roman" w:cs="Times New Roman"/>
          <w:color w:val="1F1F1F"/>
          <w:sz w:val="24"/>
          <w:szCs w:val="24"/>
          <w:lang w:val="en"/>
        </w:rPr>
        <w:lastRenderedPageBreak/>
        <w:t>of expanding information systems in an organization as an integrated framework to be implemented in stages or all at once on a large scale.</w:t>
      </w:r>
      <w:r w:rsidR="00E73628">
        <w:rPr>
          <w:lang w:val="en"/>
        </w:rPr>
        <w:fldChar w:fldCharType="begin" w:fldLock="1"/>
      </w:r>
      <w:r w:rsidR="00E73628">
        <w:rPr>
          <w:lang w:val="en"/>
        </w:rPr>
        <w:instrText>ADDIN CSL_CITATION {"citationItems":[{"id":"ITEM-1","itemData":{"author":[{"dropping-particle":"","family":"Kurniawan","given":"Widjaya Iwan","non-dropping-particle":"","parse-names":false,"suffix":""}],"id":"ITEM-1","issued":{"date-parts":[["2012"]]},"publisher":"Graha Ilmu Yogyakarta","publisher-place":"Yogyakarta","title":"Enterprise Resource Planning","type":"book"},"uris":["http://www.mendeley.com/documents/?uuid=c349ceaa-a13a-4ba1-9b03-b3a95d584654"]}],"mendeley":{"formattedCitation":"[2]","plainTextFormattedCitation":"[2]","previouslyFormattedCitation":"[2]"},"properties":{"noteIndex":0},"schema":"https://github.com/citation-style-language/schema/raw/master/csl-citation.json"}</w:instrText>
      </w:r>
      <w:r w:rsidR="00E73628">
        <w:rPr>
          <w:lang w:val="en"/>
        </w:rPr>
        <w:fldChar w:fldCharType="separate"/>
      </w:r>
      <w:r w:rsidR="00E73628" w:rsidRPr="00E73628">
        <w:rPr>
          <w:noProof/>
          <w:lang w:val="en"/>
        </w:rPr>
        <w:t>[2]</w:t>
      </w:r>
      <w:r w:rsidR="00E73628">
        <w:rPr>
          <w:lang w:val="en"/>
        </w:rPr>
        <w:fldChar w:fldCharType="end"/>
      </w:r>
    </w:p>
    <w:p w:rsidR="009F572A" w:rsidRDefault="0019550E" w:rsidP="00BE60DF">
      <w:pPr>
        <w:ind w:left="284" w:firstLine="720"/>
        <w:jc w:val="both"/>
        <w:rPr>
          <w:rFonts w:ascii="Times New Roman" w:hAnsi="Times New Roman" w:cs="Times New Roman"/>
          <w:sz w:val="24"/>
          <w:szCs w:val="24"/>
        </w:rPr>
      </w:pPr>
      <w:r w:rsidRPr="00450D41">
        <w:rPr>
          <w:rFonts w:ascii="Times New Roman" w:hAnsi="Times New Roman" w:cs="Times New Roman"/>
          <w:sz w:val="24"/>
          <w:szCs w:val="24"/>
          <w:lang w:val="en"/>
        </w:rPr>
        <w:t xml:space="preserve">One of the state-owned companies is PT PLN Persero, committed to </w:t>
      </w:r>
      <w:proofErr w:type="spellStart"/>
      <w:r w:rsidR="009F572A" w:rsidRPr="00F355A1">
        <w:rPr>
          <w:rStyle w:val="y2iqfc"/>
          <w:rFonts w:ascii="inherit" w:hAnsi="inherit"/>
          <w:color w:val="1F1F1F"/>
          <w:sz w:val="24"/>
          <w:szCs w:val="24"/>
          <w:lang w:val="en"/>
        </w:rPr>
        <w:t>to</w:t>
      </w:r>
      <w:proofErr w:type="spellEnd"/>
      <w:r w:rsidR="009F572A" w:rsidRPr="00F355A1">
        <w:rPr>
          <w:rStyle w:val="y2iqfc"/>
          <w:rFonts w:ascii="inherit" w:hAnsi="inherit"/>
          <w:color w:val="1F1F1F"/>
          <w:sz w:val="24"/>
          <w:szCs w:val="24"/>
          <w:lang w:val="en"/>
        </w:rPr>
        <w:t xml:space="preserve"> the community to always provide excellent service</w:t>
      </w:r>
      <w:r w:rsidRPr="00450D41">
        <w:rPr>
          <w:rFonts w:ascii="Times New Roman" w:hAnsi="Times New Roman" w:cs="Times New Roman"/>
          <w:sz w:val="24"/>
          <w:szCs w:val="24"/>
          <w:lang w:val="en"/>
        </w:rPr>
        <w:t xml:space="preserve">. In managing accounting data and business transactions, the ERP-SAP system is implemented at PT PLN (Persero) UIP3B Sulawesi which can be accessed by all departments at PT PLN (Persero) UIP3B Sulawesi consisting of the finance department, human resources department, and planning and management department. technology. </w:t>
      </w:r>
      <w:r w:rsidR="00183BFD" w:rsidRPr="00D377C0">
        <w:rPr>
          <w:rFonts w:ascii="Times New Roman" w:eastAsia="Times New Roman" w:hAnsi="Times New Roman" w:cs="Times New Roman"/>
          <w:sz w:val="24"/>
          <w:szCs w:val="24"/>
        </w:rPr>
        <w:t xml:space="preserve">At PT PLN (Persero) UIP3B Sulawesi, a number of ERP-SAP modules have been implemented, </w:t>
      </w:r>
      <w:proofErr w:type="gramStart"/>
      <w:r w:rsidR="00183BFD" w:rsidRPr="00D377C0">
        <w:rPr>
          <w:rFonts w:ascii="Times New Roman" w:eastAsia="Times New Roman" w:hAnsi="Times New Roman" w:cs="Times New Roman"/>
          <w:sz w:val="24"/>
          <w:szCs w:val="24"/>
        </w:rPr>
        <w:t xml:space="preserve">including </w:t>
      </w:r>
      <w:r w:rsidR="009F572A" w:rsidRPr="00F355A1">
        <w:rPr>
          <w:rFonts w:ascii="inherit" w:eastAsia="Times New Roman" w:hAnsi="inherit" w:cs="Courier New"/>
          <w:color w:val="1F1F1F"/>
          <w:sz w:val="24"/>
          <w:szCs w:val="24"/>
          <w:lang w:val="en"/>
        </w:rPr>
        <w:t>:</w:t>
      </w:r>
      <w:proofErr w:type="gramEnd"/>
      <w:r w:rsidR="009F572A" w:rsidRPr="00F355A1">
        <w:rPr>
          <w:rFonts w:ascii="inherit" w:eastAsia="Times New Roman" w:hAnsi="inherit" w:cs="Courier New"/>
          <w:color w:val="1F1F1F"/>
          <w:sz w:val="24"/>
          <w:szCs w:val="24"/>
          <w:lang w:val="en"/>
        </w:rPr>
        <w:t xml:space="preserve"> human resource management, materials and equipment management, and financial management have been implemented at PT PLN (Persero) UIP3B Sulawesi.  This ERP functions to improve the quality of financial reports made by the company, the time for closing accounts and preparing financial reports is shorter, decision making is faster by using financial ratio analysis as a consideration, and working capital can be controlled</w:t>
      </w:r>
      <w:r w:rsidR="00E73628">
        <w:rPr>
          <w:lang w:val="en"/>
        </w:rPr>
        <w:t>.</w:t>
      </w:r>
    </w:p>
    <w:p w:rsidR="009F572A" w:rsidRDefault="0019550E" w:rsidP="00BE60DF">
      <w:pPr>
        <w:ind w:left="284" w:firstLine="720"/>
        <w:jc w:val="both"/>
        <w:rPr>
          <w:rFonts w:ascii="Times New Roman" w:hAnsi="Times New Roman" w:cs="Times New Roman"/>
          <w:sz w:val="24"/>
          <w:szCs w:val="24"/>
        </w:rPr>
      </w:pPr>
      <w:r w:rsidRPr="00450D41">
        <w:rPr>
          <w:rFonts w:ascii="Times New Roman" w:hAnsi="Times New Roman" w:cs="Times New Roman"/>
          <w:sz w:val="24"/>
          <w:szCs w:val="24"/>
          <w:lang w:val="en"/>
        </w:rPr>
        <w:t xml:space="preserve">There is another phenomenon that occurs at PLN when a company wants to achieve its goals, namely producing quality financial report analysis. Because, even though it is done straightforwardly, if it is not accompanied by competent human resources, it will not achieve the desired target. </w:t>
      </w:r>
      <w:r w:rsidR="009F572A" w:rsidRPr="00F355A1">
        <w:rPr>
          <w:rFonts w:ascii="Times New Roman" w:eastAsia="Times New Roman" w:hAnsi="Times New Roman" w:cs="Times New Roman"/>
          <w:color w:val="1F1F1F"/>
          <w:sz w:val="24"/>
          <w:szCs w:val="24"/>
          <w:lang w:val="en"/>
        </w:rPr>
        <w:t>Regarding financial reporting work, human resources with an educational background in accounting or human resources who have work experience in the financial sector are needed because competent human resources will influence the good and bad of the financial report they prepare</w:t>
      </w:r>
      <w:r w:rsidR="00183BFD" w:rsidRPr="00D377C0">
        <w:rPr>
          <w:rFonts w:ascii="Times New Roman" w:eastAsia="Times New Roman" w:hAnsi="Times New Roman" w:cs="Times New Roman"/>
          <w:sz w:val="24"/>
          <w:szCs w:val="24"/>
        </w:rPr>
        <w:t xml:space="preserve">. </w:t>
      </w:r>
      <w:r w:rsidR="009F572A" w:rsidRPr="00F355A1">
        <w:rPr>
          <w:rFonts w:ascii="Times New Roman" w:eastAsia="Times New Roman" w:hAnsi="Times New Roman" w:cs="Times New Roman"/>
          <w:color w:val="1F1F1F"/>
          <w:sz w:val="24"/>
          <w:szCs w:val="24"/>
          <w:lang w:val="en"/>
        </w:rPr>
        <w:t>A quality financial report is the impact of employee understanding, skills, abilities, lack of training and socialization of employees</w:t>
      </w:r>
      <w:r w:rsidR="00E73628">
        <w:rPr>
          <w:rFonts w:ascii="Times New Roman" w:eastAsia="Times New Roman" w:hAnsi="Times New Roman" w:cs="Times New Roman"/>
          <w:sz w:val="24"/>
          <w:szCs w:val="24"/>
        </w:rPr>
        <w:t xml:space="preserve">. </w:t>
      </w:r>
      <w:r w:rsidR="009F572A" w:rsidRPr="00F355A1">
        <w:rPr>
          <w:rFonts w:ascii="Times New Roman" w:eastAsia="Times New Roman" w:hAnsi="Times New Roman" w:cs="Times New Roman"/>
          <w:color w:val="1F1F1F"/>
          <w:sz w:val="24"/>
          <w:szCs w:val="24"/>
          <w:lang w:val="en"/>
        </w:rPr>
        <w:t>A quality financial report has characteristics that can be manifested in the form of accounting information in order to fulfill the objectives presented in normative measures.</w:t>
      </w:r>
      <w:r w:rsidR="00E73628">
        <w:rPr>
          <w:lang w:val="en"/>
        </w:rPr>
        <w:fldChar w:fldCharType="begin" w:fldLock="1"/>
      </w:r>
      <w:r w:rsidR="00E73628">
        <w:rPr>
          <w:lang w:val="en"/>
        </w:rPr>
        <w:instrText>ADDIN CSL_CITATION {"citationItems":[{"id":"ITEM-1","itemData":{"author":[{"dropping-particle":"","family":"Mardiasmo","given":"","non-dropping-particle":"","parse-names":false,"suffix":""}],"id":"ITEM-1","issued":{"date-parts":[["2018"]]},"publisher":"Andi","publisher-place":"Yogyakarta","title":"Akuntansi Sektor Publik","type":"book"},"uris":["http://www.mendeley.com/documents/?uuid=60996850-b73c-410c-a3ba-bff40f8b0dad"]}],"mendeley":{"formattedCitation":"[3]","plainTextFormattedCitation":"[3]","previouslyFormattedCitation":"[3]"},"properties":{"noteIndex":0},"schema":"https://github.com/citation-style-language/schema/raw/master/csl-citation.json"}</w:instrText>
      </w:r>
      <w:r w:rsidR="00E73628">
        <w:rPr>
          <w:lang w:val="en"/>
        </w:rPr>
        <w:fldChar w:fldCharType="separate"/>
      </w:r>
      <w:r w:rsidR="00E73628" w:rsidRPr="00E73628">
        <w:rPr>
          <w:noProof/>
          <w:lang w:val="en"/>
        </w:rPr>
        <w:t>[3]</w:t>
      </w:r>
      <w:r w:rsidR="00E73628">
        <w:rPr>
          <w:lang w:val="en"/>
        </w:rPr>
        <w:fldChar w:fldCharType="end"/>
      </w:r>
    </w:p>
    <w:p w:rsidR="009F572A" w:rsidRPr="00F355A1" w:rsidRDefault="009F572A" w:rsidP="00BE60DF">
      <w:pPr>
        <w:ind w:left="284" w:firstLine="720"/>
        <w:jc w:val="both"/>
        <w:rPr>
          <w:rFonts w:ascii="Times New Roman" w:hAnsi="Times New Roman" w:cs="Times New Roman"/>
          <w:sz w:val="24"/>
          <w:szCs w:val="24"/>
        </w:rPr>
      </w:pPr>
      <w:r w:rsidRPr="00F355A1">
        <w:rPr>
          <w:rFonts w:ascii="Times New Roman" w:eastAsia="Times New Roman" w:hAnsi="Times New Roman" w:cs="Times New Roman"/>
          <w:color w:val="1F1F1F"/>
          <w:sz w:val="24"/>
          <w:szCs w:val="24"/>
          <w:lang w:val="en"/>
        </w:rPr>
        <w:t>By presenting good quality financial reports, it can be beneficial for all company stakeholders, for example investors use them as study material when investing in a particular company. Providing information regarding a company's financial ability to pay off all debts at once with interest, both long and short term so that this research has implications other than PT. PLN also to stakeholders</w:t>
      </w:r>
    </w:p>
    <w:p w:rsidR="00183BFD" w:rsidRDefault="00183BFD" w:rsidP="00AD5038">
      <w:pPr>
        <w:ind w:left="720" w:firstLine="720"/>
        <w:jc w:val="both"/>
        <w:rPr>
          <w:rFonts w:ascii="Times New Roman" w:hAnsi="Times New Roman" w:cs="Times New Roman"/>
          <w:sz w:val="24"/>
          <w:szCs w:val="24"/>
        </w:rPr>
      </w:pPr>
    </w:p>
    <w:p w:rsidR="00F87C9B" w:rsidRPr="00F87C9B" w:rsidRDefault="00F87C9B" w:rsidP="00F87C9B">
      <w:pPr>
        <w:pStyle w:val="Heading4"/>
        <w:ind w:firstLine="284"/>
        <w:jc w:val="both"/>
        <w:rPr>
          <w:rFonts w:ascii="Times New Roman" w:hAnsi="Times New Roman" w:cs="Times New Roman"/>
          <w:color w:val="auto"/>
          <w:sz w:val="24"/>
          <w:szCs w:val="24"/>
        </w:rPr>
      </w:pPr>
      <w:r w:rsidRPr="00F87C9B">
        <w:rPr>
          <w:rFonts w:ascii="Times New Roman" w:hAnsi="Times New Roman" w:cs="Times New Roman"/>
          <w:color w:val="auto"/>
          <w:sz w:val="24"/>
          <w:szCs w:val="24"/>
        </w:rPr>
        <w:t>1.2 Problem Statement</w:t>
      </w:r>
    </w:p>
    <w:p w:rsidR="0019550E" w:rsidRDefault="0019550E" w:rsidP="0019550E">
      <w:pPr>
        <w:spacing w:line="259" w:lineRule="auto"/>
        <w:ind w:firstLine="709"/>
        <w:jc w:val="both"/>
        <w:rPr>
          <w:rFonts w:ascii="Times New Roman" w:hAnsi="Times New Roman" w:cs="Times New Roman"/>
          <w:sz w:val="24"/>
          <w:szCs w:val="24"/>
          <w:lang w:val="en"/>
        </w:rPr>
      </w:pPr>
      <w:r w:rsidRPr="00450D41">
        <w:rPr>
          <w:rFonts w:ascii="Times New Roman" w:hAnsi="Times New Roman" w:cs="Times New Roman"/>
          <w:sz w:val="24"/>
          <w:szCs w:val="24"/>
          <w:lang w:val="en"/>
        </w:rPr>
        <w:t>The problem formulations presented in this research include:</w:t>
      </w:r>
    </w:p>
    <w:p w:rsidR="00183BFD" w:rsidRPr="00183BFD" w:rsidRDefault="00183BFD" w:rsidP="003B1C72">
      <w:pPr>
        <w:pStyle w:val="ListParagraph"/>
        <w:numPr>
          <w:ilvl w:val="3"/>
          <w:numId w:val="4"/>
        </w:numPr>
        <w:spacing w:line="259" w:lineRule="auto"/>
        <w:ind w:left="1134" w:hanging="425"/>
        <w:jc w:val="both"/>
        <w:rPr>
          <w:rFonts w:ascii="Times New Roman" w:hAnsi="Times New Roman" w:cs="Times New Roman"/>
          <w:sz w:val="24"/>
          <w:szCs w:val="24"/>
        </w:rPr>
      </w:pPr>
      <w:r w:rsidRPr="00880336">
        <w:t xml:space="preserve">To what extent does the Enterprise Resource Planning (ERP) system affect the quality of financial reporting at </w:t>
      </w:r>
      <w:r>
        <w:t>PT PLN (Persero) UIP3B Sulawesi</w:t>
      </w:r>
    </w:p>
    <w:p w:rsidR="005F29C2" w:rsidRDefault="005F29C2" w:rsidP="003B1C72">
      <w:pPr>
        <w:pStyle w:val="ListParagraph"/>
        <w:widowControl/>
        <w:numPr>
          <w:ilvl w:val="0"/>
          <w:numId w:val="4"/>
        </w:numPr>
        <w:autoSpaceDE/>
        <w:autoSpaceDN/>
        <w:spacing w:after="160" w:line="259" w:lineRule="auto"/>
        <w:ind w:left="1134" w:hanging="425"/>
        <w:contextualSpacing/>
        <w:jc w:val="both"/>
        <w:rPr>
          <w:rFonts w:ascii="Times New Roman" w:hAnsi="Times New Roman" w:cs="Times New Roman"/>
          <w:sz w:val="24"/>
          <w:szCs w:val="24"/>
          <w:lang w:val="en"/>
        </w:rPr>
      </w:pPr>
      <w:r w:rsidRPr="00450D41">
        <w:rPr>
          <w:rFonts w:ascii="Times New Roman" w:hAnsi="Times New Roman" w:cs="Times New Roman"/>
          <w:sz w:val="24"/>
          <w:szCs w:val="24"/>
          <w:lang w:val="en"/>
        </w:rPr>
        <w:t>To what extent does Human Resources (HR) Competency influence the quality of financial report presentation at PT PLN (Persero) UIP3B Sulawesi</w:t>
      </w:r>
    </w:p>
    <w:p w:rsidR="005F29C2" w:rsidRPr="00450D41" w:rsidRDefault="005F29C2" w:rsidP="003B1C72">
      <w:pPr>
        <w:pStyle w:val="ListParagraph"/>
        <w:widowControl/>
        <w:numPr>
          <w:ilvl w:val="0"/>
          <w:numId w:val="4"/>
        </w:numPr>
        <w:autoSpaceDE/>
        <w:autoSpaceDN/>
        <w:spacing w:after="160" w:line="259" w:lineRule="auto"/>
        <w:ind w:left="1134" w:hanging="425"/>
        <w:contextualSpacing/>
        <w:jc w:val="both"/>
        <w:rPr>
          <w:rFonts w:ascii="Times New Roman" w:hAnsi="Times New Roman" w:cs="Times New Roman"/>
          <w:sz w:val="24"/>
          <w:szCs w:val="24"/>
          <w:lang w:val="en"/>
        </w:rPr>
      </w:pPr>
      <w:r w:rsidRPr="00450D41">
        <w:rPr>
          <w:rFonts w:ascii="Times New Roman" w:hAnsi="Times New Roman" w:cs="Times New Roman"/>
          <w:sz w:val="24"/>
          <w:szCs w:val="24"/>
          <w:lang w:val="en"/>
        </w:rPr>
        <w:t>Do Enterprise Resources Planning (ERP) and Human Resources Competency simultaneously influence the quality of financial report presentation at PT PLN (Persero) UIP3B Sulawesi</w:t>
      </w:r>
    </w:p>
    <w:p w:rsidR="00F87C9B" w:rsidRPr="00F87C9B" w:rsidRDefault="00F87C9B" w:rsidP="005F29C2">
      <w:pPr>
        <w:pStyle w:val="Heading4"/>
        <w:spacing w:before="0"/>
        <w:ind w:firstLine="284"/>
        <w:jc w:val="both"/>
        <w:rPr>
          <w:rFonts w:ascii="Times New Roman" w:hAnsi="Times New Roman" w:cs="Times New Roman"/>
          <w:color w:val="auto"/>
          <w:sz w:val="24"/>
          <w:szCs w:val="24"/>
        </w:rPr>
      </w:pPr>
      <w:r w:rsidRPr="00F87C9B">
        <w:rPr>
          <w:rFonts w:ascii="Times New Roman" w:hAnsi="Times New Roman" w:cs="Times New Roman"/>
          <w:color w:val="auto"/>
          <w:sz w:val="24"/>
          <w:szCs w:val="24"/>
        </w:rPr>
        <w:t>1.3 Objectives and Scope</w:t>
      </w:r>
    </w:p>
    <w:p w:rsidR="005F29C2" w:rsidRDefault="005F29C2" w:rsidP="001D4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4"/>
          <w:szCs w:val="24"/>
          <w:lang w:val="en" w:eastAsia="en-ID"/>
        </w:rPr>
      </w:pPr>
      <w:r>
        <w:rPr>
          <w:rFonts w:ascii="Times New Roman" w:eastAsia="Times New Roman" w:hAnsi="Times New Roman" w:cs="Times New Roman"/>
          <w:sz w:val="24"/>
          <w:szCs w:val="24"/>
          <w:lang w:val="en" w:eastAsia="en-ID"/>
        </w:rPr>
        <w:tab/>
      </w:r>
      <w:r w:rsidRPr="00450D41">
        <w:rPr>
          <w:rFonts w:ascii="Times New Roman" w:eastAsia="Times New Roman" w:hAnsi="Times New Roman" w:cs="Times New Roman"/>
          <w:sz w:val="24"/>
          <w:szCs w:val="24"/>
          <w:lang w:val="en" w:eastAsia="en-ID"/>
        </w:rPr>
        <w:t>The objectives of this research include:</w:t>
      </w:r>
    </w:p>
    <w:p w:rsidR="00183BFD" w:rsidRPr="00183BFD" w:rsidRDefault="00183BFD" w:rsidP="00183BFD">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D"/>
        </w:rPr>
      </w:pPr>
      <w:r w:rsidRPr="00880336">
        <w:t>Analyze and present the impact of Enterprise Resource Planning (ERP) on the quality of financial reporting in PT PLN (Persero) UIP3B Sulawesi.</w:t>
      </w:r>
    </w:p>
    <w:p w:rsidR="00183BFD" w:rsidRPr="00183BFD" w:rsidRDefault="00183BFD" w:rsidP="00183BFD">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D"/>
        </w:rPr>
      </w:pPr>
      <w:r w:rsidRPr="00880336">
        <w:t>Analysis and presentation of human resources (HR) on the quality of the financial report of PT PLN (Persero) UIP3b Sulawesi</w:t>
      </w:r>
    </w:p>
    <w:p w:rsidR="00183BFD" w:rsidRDefault="00183BFD" w:rsidP="00183BFD">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D"/>
        </w:rPr>
      </w:pPr>
      <w:r w:rsidRPr="00880336">
        <w:t>To analyze and present simultaneously the impact of enterprise resource planning (ERP) and human resource skills on the quality of financial reporting in PT PLN (Persero) UIP3B Sulawesi</w:t>
      </w:r>
    </w:p>
    <w:p w:rsidR="009F572A" w:rsidRPr="009F572A" w:rsidRDefault="00BE60DF" w:rsidP="00BE6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lang w:val="en"/>
        </w:rPr>
        <w:lastRenderedPageBreak/>
        <w:tab/>
      </w:r>
      <w:r w:rsidR="009F572A" w:rsidRPr="009F572A">
        <w:rPr>
          <w:rFonts w:ascii="Times New Roman" w:eastAsia="Times New Roman" w:hAnsi="Times New Roman" w:cs="Times New Roman"/>
          <w:color w:val="1F1F1F"/>
          <w:sz w:val="24"/>
          <w:szCs w:val="24"/>
          <w:lang w:val="en"/>
        </w:rPr>
        <w:t>Presenting quality financial reports is the main scope of this research so the research is limited to the accounting department, especially PT PLN (Persero) UIP3B Sulawesi, thus the research results cannot be generalized to human resource competencies in other parts</w:t>
      </w:r>
    </w:p>
    <w:p w:rsidR="00183BFD" w:rsidRPr="00183BFD" w:rsidRDefault="00183BFD" w:rsidP="00183BF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firstLine="0"/>
        <w:jc w:val="both"/>
        <w:rPr>
          <w:rFonts w:ascii="Times New Roman" w:eastAsia="Times New Roman" w:hAnsi="Times New Roman" w:cs="Times New Roman"/>
          <w:sz w:val="24"/>
          <w:szCs w:val="24"/>
          <w:lang w:eastAsia="en-ID"/>
        </w:rPr>
      </w:pPr>
    </w:p>
    <w:p w:rsidR="005C0B71" w:rsidRDefault="005C0B71" w:rsidP="00183BFD">
      <w:pPr>
        <w:widowControl/>
        <w:autoSpaceDE/>
        <w:autoSpaceDN/>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87C9B" w:rsidRPr="001F11B4" w:rsidRDefault="00F87C9B" w:rsidP="00F87C9B">
      <w:pPr>
        <w:pStyle w:val="Heading3"/>
        <w:ind w:left="0" w:firstLine="284"/>
        <w:jc w:val="both"/>
        <w:rPr>
          <w:rFonts w:ascii="Times New Roman" w:hAnsi="Times New Roman" w:cs="Times New Roman"/>
          <w:sz w:val="24"/>
          <w:szCs w:val="24"/>
        </w:rPr>
      </w:pPr>
      <w:r w:rsidRPr="001F11B4">
        <w:rPr>
          <w:rFonts w:ascii="Times New Roman" w:hAnsi="Times New Roman" w:cs="Times New Roman"/>
          <w:sz w:val="24"/>
          <w:szCs w:val="24"/>
        </w:rPr>
        <w:t>2. Literature Review</w:t>
      </w: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2.1 Related Work</w:t>
      </w:r>
    </w:p>
    <w:p w:rsidR="005738E9" w:rsidRDefault="001F11B4" w:rsidP="001D4FA4">
      <w:pPr>
        <w:widowControl/>
        <w:autoSpaceDE/>
        <w:autoSpaceDN/>
        <w:ind w:left="720" w:firstLine="414"/>
        <w:contextualSpacing/>
        <w:jc w:val="both"/>
        <w:rPr>
          <w:rFonts w:ascii="Times New Roman" w:hAnsi="Times New Roman" w:cs="Times New Roman"/>
          <w:sz w:val="24"/>
          <w:szCs w:val="24"/>
        </w:rPr>
      </w:pPr>
      <w:r>
        <w:rPr>
          <w:rFonts w:ascii="Times New Roman" w:hAnsi="Times New Roman" w:cs="Times New Roman"/>
          <w:sz w:val="24"/>
          <w:szCs w:val="24"/>
        </w:rPr>
        <w:tab/>
      </w:r>
      <w:r w:rsidR="001D4FA4" w:rsidRPr="00450D41">
        <w:rPr>
          <w:rFonts w:ascii="Times New Roman" w:hAnsi="Times New Roman" w:cs="Times New Roman"/>
          <w:sz w:val="24"/>
          <w:szCs w:val="24"/>
          <w:lang w:val="en"/>
        </w:rPr>
        <w:t>There are several similar studies that have been carried out by several other researchers that are related to this research, including</w:t>
      </w:r>
      <w:r w:rsidR="005738E9" w:rsidRPr="001F11B4">
        <w:rPr>
          <w:rFonts w:ascii="Times New Roman" w:hAnsi="Times New Roman" w:cs="Times New Roman"/>
          <w:sz w:val="24"/>
          <w:szCs w:val="24"/>
        </w:rPr>
        <w:t>:</w:t>
      </w:r>
    </w:p>
    <w:p w:rsidR="00E73628" w:rsidRPr="00E73628" w:rsidRDefault="00E73628"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r w:rsidRPr="00450D41">
        <w:rPr>
          <w:rFonts w:ascii="Times New Roman" w:eastAsia="Times New Roman" w:hAnsi="Times New Roman" w:cs="Times New Roman"/>
          <w:color w:val="1F1F1F"/>
          <w:sz w:val="24"/>
          <w:szCs w:val="24"/>
          <w:lang w:val="en" w:eastAsia="en-ID"/>
        </w:rPr>
        <w:t>Maria et al (</w:t>
      </w:r>
      <w:proofErr w:type="gramStart"/>
      <w:r w:rsidRPr="00450D41">
        <w:rPr>
          <w:rFonts w:ascii="Times New Roman" w:eastAsia="Times New Roman" w:hAnsi="Times New Roman" w:cs="Times New Roman"/>
          <w:color w:val="1F1F1F"/>
          <w:sz w:val="24"/>
          <w:szCs w:val="24"/>
          <w:lang w:val="en" w:eastAsia="en-ID"/>
        </w:rPr>
        <w:t>2024)</w:t>
      </w:r>
      <w:r w:rsidRPr="009F544E">
        <w:t>An</w:t>
      </w:r>
      <w:proofErr w:type="gramEnd"/>
      <w:r w:rsidRPr="009F544E">
        <w:t xml:space="preserve"> Enterprise Resource Planning (ERP) system based on SAP was implemented to improve the quality of accounting information system of PT. BS Surabaya. This study is similar in that it examines the role of ERP in improving the quality of financial statements, but the difference is that the previous study used a qualitative methodology whereas this study used a quantitative methodology</w:t>
      </w:r>
      <w:r>
        <w:fldChar w:fldCharType="begin" w:fldLock="1"/>
      </w:r>
      <w:r>
        <w:instrText>ADDIN CSL_CITATION {"citationItems":[{"id":"ITEM-1","itemData":{"DOI":"10.30640/jumma45.v3i2.2941","ISSN":"2828-7207","abstract":"Enterprise Resource Planning (ERP) System - SAP is called \"Industry Solu-tion\" as a technological change that exists by changing the accounting in-formation system (AIS) process for company activities in running a busi-ness. In fact, the accounting and finance department has not adopted an SAP-based ERP system, while other departments in the company have im-plemented an SAP-based ERP system. This study aims to analyze the impact of SAP-based ERP implementation on efficiency, accuracy and data inte-gration in accounting information systems, by exploring differences be-tween departments that use and do not use the system. This type of research uses Descriptive qualitative methods by selecting PT BS Surabaya as a sample and source of informants from the Accounting and finance depart-ments who are considered to have knowledge and information about the problem under study, namely the implementation of SAP-based Enterprise Resource Planning (ERP) as an effort to improve the quality of accounting information systems at PT BS. Data collected using instruments in the form of observation and documentation, as well as in-depth interviews with in-formants. The data was analyzed qualitatively. The results showed that the implementation of SAP-based ERP significantly improved efficiency and accuracy in the departments that adopted it. And can make efficiency in the need for less labor compared to using manual methods.\r  \r  \r  ","author":[{"dropping-particle":"","family":"Maria Christina Rahayu","given":"","non-dropping-particle":"","parse-names":false,"suffix":""},{"dropping-particle":"","family":"Diana Zuhroh","given":"","non-dropping-particle":"","parse-names":false,"suffix":""},{"dropping-particle":"","family":"Tjandra Wasesa","given":"","non-dropping-particle":"","parse-names":false,"suffix":""},{"dropping-particle":"","family":"Wiratna Wiratna","given":"","non-dropping-particle":"","parse-names":false,"suffix":""},{"dropping-particle":"","family":"Sutini Sutini","given":"","non-dropping-particle":"","parse-names":false,"suffix":""}],"container-title":"Jurnal Mahasiswa Manajemen dan Akuntansi","id":"ITEM-1","issue":"2","issued":{"date-parts":[["2024"]]},"page":"01-14","title":"Implementasi Enterprise Resource Planning Berbasis SAP dalam Meningkatkan Kualitas Sistem Informasi Akuntansi Pada PT. BS Surabaya","type":"article-journal","volume":"3"},"uris":["http://www.mendeley.com/documents/?uuid=6b7dde4a-59a6-4754-8654-0bf67619e311"]}],"mendeley":{"formattedCitation":"[4]","plainTextFormattedCitation":"[4]","previouslyFormattedCitation":"[4]"},"properties":{"noteIndex":0},"schema":"https://github.com/citation-style-language/schema/raw/master/csl-citation.json"}</w:instrText>
      </w:r>
      <w:r>
        <w:fldChar w:fldCharType="separate"/>
      </w:r>
      <w:r w:rsidRPr="00E73628">
        <w:rPr>
          <w:noProof/>
        </w:rPr>
        <w:t>[4]</w:t>
      </w:r>
      <w:r>
        <w:fldChar w:fldCharType="end"/>
      </w:r>
      <w:r w:rsidRPr="009F544E">
        <w:t>.</w:t>
      </w:r>
    </w:p>
    <w:p w:rsidR="00F824DC" w:rsidRPr="00183BFD" w:rsidRDefault="00183BFD"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r w:rsidRPr="00183BFD">
        <w:rPr>
          <w:rFonts w:ascii="Times New Roman" w:hAnsi="Times New Roman" w:cs="Times New Roman"/>
          <w:sz w:val="24"/>
          <w:szCs w:val="24"/>
          <w:lang w:val="en"/>
        </w:rPr>
        <w:t>Putri and Putri (202</w:t>
      </w:r>
      <w:r w:rsidR="00E73628">
        <w:rPr>
          <w:rFonts w:ascii="Times New Roman" w:hAnsi="Times New Roman" w:cs="Times New Roman"/>
          <w:sz w:val="24"/>
          <w:szCs w:val="24"/>
          <w:lang w:val="en"/>
        </w:rPr>
        <w:t>3</w:t>
      </w:r>
      <w:r w:rsidRPr="00183BFD">
        <w:rPr>
          <w:rFonts w:ascii="Times New Roman" w:hAnsi="Times New Roman" w:cs="Times New Roman"/>
          <w:sz w:val="24"/>
          <w:szCs w:val="24"/>
          <w:lang w:val="en"/>
        </w:rPr>
        <w:t xml:space="preserve">) </w:t>
      </w:r>
      <w:r w:rsidRPr="009F544E">
        <w:t xml:space="preserve">The impact of the implementation of Enterprise Resource Planning (ERP) system on the quality of accounting information in PT Perkebunan Nusantara III (Persero) Medan. This study is the same at the level of the independent variable i.e. </w:t>
      </w:r>
      <w:proofErr w:type="spellStart"/>
      <w:r w:rsidRPr="009F544E">
        <w:t>ERP.Similarly</w:t>
      </w:r>
      <w:proofErr w:type="spellEnd"/>
      <w:r w:rsidRPr="009F544E">
        <w:t>, this study was conducted on publicly-listed companies, but the difference is that the previous study used simple linear regression analysis and the current study used multiple regression analysis</w:t>
      </w:r>
      <w:r w:rsidR="00E73628">
        <w:fldChar w:fldCharType="begin" w:fldLock="1"/>
      </w:r>
      <w:r w:rsidR="00E73628">
        <w:instrText>ADDIN CSL_CITATION {"citationItems":[{"id":"ITEM-1","itemData":{"DOI":"10.58939/afosj-las.v3i4.694","ISSN":"2798-9267","abstract":"Tujuan penelitian ini adalah untuk mengetahui pengaruh implementasi sistem ERP terhadap kualitas informasi akuntansi pada PT. Perkebunan Nusantara III (Persero) Medan dengan jumlah populasi sebanyak 129 orang karyawan, teknik pengambilan sampel dalam penelitian ini menggunakan metode simple random sampling dengan rumus slovin sehingga jumlah sampel sebanyak  56 orang responden. Teknik analisis data yang digunakan adalah regresi linier sederhana, dengan rumus Y = a + bX + e. Hasil uji regresi linier sederhana diperoleh persamaan Y = 9,623 + 0,988X + e, dimana implementasi sistem ERP mempunyai pengaruh yang signifikan terhadap variabel kualitas informasi akuntansi. Hasil uji koefisien korelasi diperoleh nilai rxy sebesar 0,873, berarti implementasi sistem ERP berpengaruh positif dan sangat kuat terhadap kualitas informasi akuntansi pada PT. Perkebunan Nusantara III (Persero) Medan. Yang berarti variabel implementasi sistem ERP dapat menjelaskan pengaruhnya terhadap kualitas informasi akuntansi sebesar 0,762 atau 76,2%. Untuk mengetahui diterima atau tidaknya hipotesis dalam penelitian ini, digunakan uji t (parsial) dan diperoleh nilai thitung ttabel yaitu 13,162 2,004. Dengan demikian Ha diterima karena thitung ttabel. Oleh karena itu dapat disimpulkan bahwa implementasi sistem ERP atau variabel bebas secara parsial berpengaruh signifikan terhadap kualitas informasi akuntansi atau variabel terikat pada PT. Perkebunan Nusantara III (Persero) Medan.Kata Kunci: Sistem ERP; Kualitas Informasi Akuntansi; PTPN III (Persero) Medan.","author":[{"dropping-particle":"","family":"Putri","given":"Riska Ananda","non-dropping-particle":"","parse-names":false,"suffix":""},{"dropping-particle":"","family":"Putri","given":"Rizqy Fadhlina","non-dropping-particle":"","parse-names":false,"suffix":""}],"container-title":"All Fields of Science Journal Liaison Academia and Sosiety","id":"ITEM-1","issue":"4","issued":{"date-parts":[["2023"]]},"page":"94-103","title":"Pengaruh Implementasi Sistem Enterprise Resource Planning (ERP) Terhadap Kualitas Informasi Akuntansi Pada PT. Perkebunan Nusantara III (Persero) Medan","type":"article-journal","volume":"3"},"uris":["http://www.mendeley.com/documents/?uuid=d3303ff4-51fd-4619-addb-52115670699a"]}],"mendeley":{"formattedCitation":"[5]","plainTextFormattedCitation":"[5]","previouslyFormattedCitation":"[5]"},"properties":{"noteIndex":0},"schema":"https://github.com/citation-style-language/schema/raw/master/csl-citation.json"}</w:instrText>
      </w:r>
      <w:r w:rsidR="00E73628">
        <w:fldChar w:fldCharType="separate"/>
      </w:r>
      <w:r w:rsidR="00E73628" w:rsidRPr="00E73628">
        <w:rPr>
          <w:noProof/>
        </w:rPr>
        <w:t>[5]</w:t>
      </w:r>
      <w:r w:rsidR="00E73628">
        <w:fldChar w:fldCharType="end"/>
      </w:r>
      <w:r w:rsidRPr="009F544E">
        <w:t>.</w:t>
      </w:r>
      <w:r w:rsidR="00F824DC" w:rsidRPr="00183BFD">
        <w:rPr>
          <w:rFonts w:ascii="Times New Roman" w:hAnsi="Times New Roman" w:cs="Times New Roman"/>
          <w:sz w:val="24"/>
          <w:szCs w:val="24"/>
          <w:lang w:val="en"/>
        </w:rPr>
        <w:t xml:space="preserve"> </w:t>
      </w:r>
    </w:p>
    <w:p w:rsidR="00F824DC" w:rsidRPr="00183BFD" w:rsidRDefault="00F824DC"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r w:rsidRPr="00183BFD">
        <w:rPr>
          <w:rFonts w:ascii="Times New Roman" w:eastAsia="Times New Roman" w:hAnsi="Times New Roman" w:cs="Times New Roman"/>
          <w:color w:val="1F1F1F"/>
          <w:sz w:val="24"/>
          <w:szCs w:val="24"/>
          <w:lang w:val="en" w:eastAsia="en-ID"/>
        </w:rPr>
        <w:t xml:space="preserve">Akbar et al (2021) </w:t>
      </w:r>
      <w:r w:rsidR="00183BFD" w:rsidRPr="009F544E">
        <w:t>The effect of the business resources planning system (ERP) on the quality of accounting information. This study is the same in terms of the same independent variable, namely ERP, and uses the same analysis, namely multiple regression, while the difference is that the previous study conducted this study in 52 companies, while the present study was carried out in a single state company</w:t>
      </w:r>
      <w:r w:rsidR="00E73628">
        <w:fldChar w:fldCharType="begin" w:fldLock="1"/>
      </w:r>
      <w:r w:rsidR="00E73628">
        <w:instrText>ADDIN CSL_CITATION {"citationItems":[{"id":"ITEM-1","itemData":{"DOI":"10.24114/jakpi.v9i1.25731","ISSN":"2301-7481","abstract":"Abstrak : Penelitian ini bertujuan untuk mengkaji bagaimana kualitas informasi akuntansi perusahaan manufaktur dapat dipengaruhi oleh implementasi sistem Enterprise Resource Planning. Variabel dependen yang digunakan dalam penelitian ini adalah relevansi informasi akuntansi (LAGT) yang diukur dengan jarak antara waktu berakhirnya tahun fiskal dengan tanggal  pelaporan  di  Bursa  Eek  Indonesia,  variabel  independen   yang   digunakan   dalam penelitian ini adalah sistem Enterprise Resource Planning (ERP) yang diukur menggunakan dummy dimana 1 untuk perusahaan yang menggunakan ERP dan 0 untuk perusahaan yang belum menggunakan ERP, dalam penelitian ini juga terdapat variabel kontrol yaitu konsentrasi kepemilikan, komisaris independen, leverage, profitabilitas, opini audit, dan ukuran perusahaan. Sampel diambil dengan menggunakan purposive sampling dengan jumlah sample yaitu sebanyak 52 perusahaan yang sesuai kriteria dengan 27 perusahaan pengguna sistem ERP dan 25 perusahaan yang belum menggunakan ERP. Data yang dikumpulkan adalah data sekunder dengan metode dokumentasi. Penelitian ini menggunakan analisis regresi berganda dan uji asumsi klasik untuk analisis data yang meliputi uji normalitas, uji multikolinieritas, uji heteroskedastisitas dan uji autokorelasi. Uji f, uji t dan uji koefisien determinasi digunakan dalam menguji hipotesis penelitian. Hasil dalam penelitian ini sistem enterprise resource planning mempengaruhi relevansi informasi akuntansi perusahaan manufaktur. Dua variabel kontrol yaitu leverage dan profitabilitas berpengaruh terhadap relevansi informasi akuntansi. Sementara variabel kontrol konsentrasi kepemilikan, komisaris independen opini audit dan ukuran perusahaan tidak berpengaruh signifikan terhadap relevansi informasi akuntansi. Kesimpulan dalam penelitian ini adalah implemantasi sistem enterprise resource planning berpengaruh signifikan terhadap relevansi informasi akuntansi. Variabel kontrol leverage dan profitabilitas berpengaruh signifikan terhadap relevansi informasi akuntansi. Namun untuk variabel kontrol konsentrasi kepemilikan, komisaris independen opini audit dan ukuran perusahaan tidak berpengaruh signifikan terhadap relevansi informasi akuntansi.Kata Kunci : Enterprise Resource Planning, Kualitas Informasi Akuntansi ","author":[{"dropping-particle":"","family":"Akbar","given":"Dian Maulana","non-dropping-particle":"","parse-names":false,"suffix":""},{"dropping-particle":"","family":"Harahap","given":"Khairunnisa","non-dropping-particle":"","parse-names":false,"suffix":""}],"container-title":"JAKPI - Jurnal Akuntansi, Keuangan &amp; Perpajakan Indonesia","id":"ITEM-1","issue":"1","issued":{"date-parts":[["2021"]]},"page":"15","title":"Pengaruh Implementasi Sistem Enterprise Resource Planning (Erp) Terhadap Kualitas Informasi Akuntansi","type":"article-journal","volume":"9"},"uris":["http://www.mendeley.com/documents/?uuid=825ff940-3718-47b6-92a4-f339be299c69"]}],"mendeley":{"formattedCitation":"[6]","plainTextFormattedCitation":"[6]","previouslyFormattedCitation":"[6]"},"properties":{"noteIndex":0},"schema":"https://github.com/citation-style-language/schema/raw/master/csl-citation.json"}</w:instrText>
      </w:r>
      <w:r w:rsidR="00E73628">
        <w:fldChar w:fldCharType="separate"/>
      </w:r>
      <w:r w:rsidR="00E73628" w:rsidRPr="00E73628">
        <w:rPr>
          <w:noProof/>
        </w:rPr>
        <w:t>[6]</w:t>
      </w:r>
      <w:r w:rsidR="00E73628">
        <w:fldChar w:fldCharType="end"/>
      </w:r>
    </w:p>
    <w:p w:rsidR="00183BFD" w:rsidRPr="00183BFD" w:rsidRDefault="00F824DC"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proofErr w:type="spellStart"/>
      <w:r w:rsidRPr="00183BFD">
        <w:rPr>
          <w:rFonts w:ascii="Times New Roman" w:eastAsia="Times New Roman" w:hAnsi="Times New Roman" w:cs="Times New Roman"/>
          <w:color w:val="1F1F1F"/>
          <w:sz w:val="24"/>
          <w:szCs w:val="24"/>
          <w:lang w:val="en" w:eastAsia="en-ID"/>
        </w:rPr>
        <w:t>Nurmiati</w:t>
      </w:r>
      <w:proofErr w:type="spellEnd"/>
      <w:r w:rsidRPr="00183BFD">
        <w:rPr>
          <w:rFonts w:ascii="Times New Roman" w:eastAsia="Times New Roman" w:hAnsi="Times New Roman" w:cs="Times New Roman"/>
          <w:color w:val="1F1F1F"/>
          <w:sz w:val="24"/>
          <w:szCs w:val="24"/>
          <w:lang w:val="en" w:eastAsia="en-ID"/>
        </w:rPr>
        <w:t xml:space="preserve"> (2020) </w:t>
      </w:r>
      <w:r w:rsidR="00183BFD" w:rsidRPr="00311B65">
        <w:t>The relationship between the adoption of SAKD and the quality of financial reporting. This study is similar in that the dependent variable is the quality of financial statements, but the difference is that the previous study used correlation analysis, while this study used multiple regression analysis. Another difference is that the previous study was conducted in local government agencies, whereas the current study was conducted in BUMNs</w:t>
      </w:r>
      <w:r w:rsidR="00183BFD" w:rsidRPr="00183BFD">
        <w:rPr>
          <w:rFonts w:ascii="Times New Roman" w:eastAsia="Times New Roman" w:hAnsi="Times New Roman" w:cs="Times New Roman"/>
          <w:color w:val="1F1F1F"/>
          <w:sz w:val="24"/>
          <w:szCs w:val="24"/>
          <w:lang w:val="en" w:eastAsia="en-ID"/>
        </w:rPr>
        <w:t xml:space="preserve"> </w:t>
      </w:r>
      <w:r w:rsidR="00E73628">
        <w:rPr>
          <w:rFonts w:ascii="Times New Roman" w:eastAsia="Times New Roman" w:hAnsi="Times New Roman" w:cs="Times New Roman"/>
          <w:color w:val="1F1F1F"/>
          <w:sz w:val="24"/>
          <w:szCs w:val="24"/>
          <w:lang w:val="en" w:eastAsia="en-ID"/>
        </w:rPr>
        <w:fldChar w:fldCharType="begin" w:fldLock="1"/>
      </w:r>
      <w:r w:rsidR="00E73628">
        <w:rPr>
          <w:rFonts w:ascii="Times New Roman" w:eastAsia="Times New Roman" w:hAnsi="Times New Roman" w:cs="Times New Roman"/>
          <w:color w:val="1F1F1F"/>
          <w:sz w:val="24"/>
          <w:szCs w:val="24"/>
          <w:lang w:val="en" w:eastAsia="en-ID"/>
        </w:rPr>
        <w:instrText>ADDIN CSL_CITATION {"citationItems":[{"id":"ITEM-1","itemData":{"ISSN":"2549-970X","author":[{"dropping-particle":"","family":"Nurmiati","given":"Nurmiati","non-dropping-particle":"","parse-names":false,"suffix":""},{"dropping-particle":"","family":"Lubis","given":"Bastian","non-dropping-particle":"","parse-names":false,"suffix":""},{"dropping-particle":"","family":"Suryadi","given":"Suryadi","non-dropping-particle":"","parse-names":false,"suffix":""}],"container-title":"Patria Artha Journal of Accounting &amp; Financial Reporting","id":"ITEM-1","issue":"1","issued":{"date-parts":[["2020"]]},"page":"59-71","title":"HUBUNGAN ANTARA IMPLEMENTASI SAKD DENGAN KUALITAS LAPORAN KEUANGAN","type":"article-journal","volume":"4"},"uris":["http://www.mendeley.com/documents/?uuid=7785dbaf-3e23-419d-bb37-a7fd0032bd37"]}],"mendeley":{"formattedCitation":"[7]","plainTextFormattedCitation":"[7]","previouslyFormattedCitation":"[7]"},"properties":{"noteIndex":0},"schema":"https://github.com/citation-style-language/schema/raw/master/csl-citation.json"}</w:instrText>
      </w:r>
      <w:r w:rsidR="00E73628">
        <w:rPr>
          <w:rFonts w:ascii="Times New Roman" w:eastAsia="Times New Roman" w:hAnsi="Times New Roman" w:cs="Times New Roman"/>
          <w:color w:val="1F1F1F"/>
          <w:sz w:val="24"/>
          <w:szCs w:val="24"/>
          <w:lang w:val="en" w:eastAsia="en-ID"/>
        </w:rPr>
        <w:fldChar w:fldCharType="separate"/>
      </w:r>
      <w:r w:rsidR="00E73628" w:rsidRPr="00E73628">
        <w:rPr>
          <w:rFonts w:ascii="Times New Roman" w:eastAsia="Times New Roman" w:hAnsi="Times New Roman" w:cs="Times New Roman"/>
          <w:noProof/>
          <w:color w:val="1F1F1F"/>
          <w:sz w:val="24"/>
          <w:szCs w:val="24"/>
          <w:lang w:val="en" w:eastAsia="en-ID"/>
        </w:rPr>
        <w:t>[7]</w:t>
      </w:r>
      <w:r w:rsidR="00E73628">
        <w:rPr>
          <w:rFonts w:ascii="Times New Roman" w:eastAsia="Times New Roman" w:hAnsi="Times New Roman" w:cs="Times New Roman"/>
          <w:color w:val="1F1F1F"/>
          <w:sz w:val="24"/>
          <w:szCs w:val="24"/>
          <w:lang w:val="en" w:eastAsia="en-ID"/>
        </w:rPr>
        <w:fldChar w:fldCharType="end"/>
      </w:r>
    </w:p>
    <w:p w:rsidR="00F824DC" w:rsidRPr="00183BFD" w:rsidRDefault="00F824DC" w:rsidP="009F572A">
      <w:pPr>
        <w:pStyle w:val="ListParagraph"/>
        <w:widowControl/>
        <w:numPr>
          <w:ilvl w:val="0"/>
          <w:numId w:val="21"/>
        </w:numPr>
        <w:autoSpaceDE/>
        <w:autoSpaceDN/>
        <w:ind w:left="720"/>
        <w:contextualSpacing/>
        <w:jc w:val="both"/>
        <w:rPr>
          <w:rFonts w:ascii="Times New Roman" w:hAnsi="Times New Roman" w:cs="Times New Roman"/>
          <w:sz w:val="24"/>
          <w:szCs w:val="24"/>
        </w:rPr>
      </w:pPr>
      <w:proofErr w:type="spellStart"/>
      <w:r w:rsidRPr="00183BFD">
        <w:rPr>
          <w:rFonts w:ascii="Times New Roman" w:eastAsia="Times New Roman" w:hAnsi="Times New Roman" w:cs="Times New Roman"/>
          <w:color w:val="1F1F1F"/>
          <w:sz w:val="24"/>
          <w:szCs w:val="24"/>
          <w:lang w:val="en" w:eastAsia="en-ID"/>
        </w:rPr>
        <w:t>Nurmiati</w:t>
      </w:r>
      <w:proofErr w:type="spellEnd"/>
      <w:r w:rsidRPr="00183BFD">
        <w:rPr>
          <w:rFonts w:ascii="Times New Roman" w:eastAsia="Times New Roman" w:hAnsi="Times New Roman" w:cs="Times New Roman"/>
          <w:color w:val="1F1F1F"/>
          <w:sz w:val="24"/>
          <w:szCs w:val="24"/>
          <w:lang w:val="en" w:eastAsia="en-ID"/>
        </w:rPr>
        <w:t xml:space="preserve"> (2017) </w:t>
      </w:r>
      <w:r w:rsidR="00183BFD" w:rsidRPr="00311B65">
        <w:t xml:space="preserve">The </w:t>
      </w:r>
      <w:r w:rsidR="00E73628">
        <w:t>Effect</w:t>
      </w:r>
      <w:r w:rsidR="00183BFD" w:rsidRPr="00311B65">
        <w:t xml:space="preserve"> of human resource skills, information technology and internal control systems on good governance and financial management performance in local government. This study is the same in terms of the independent variable which is human resource capabilities. The difference is that in the previous study this study was conducted on 72 cooperatives whereas this study was conducted on local government. The next difference is that the previous study used SEM whereas the previous study used SEM. The current study used multiple regression analysis</w:t>
      </w:r>
      <w:r w:rsidR="00E73628">
        <w:fldChar w:fldCharType="begin" w:fldLock="1"/>
      </w:r>
      <w:r w:rsidR="00E73628">
        <w:instrText>ADDIN CSL_CITATION {"citationItems":[{"id":"ITEM-1","itemData":{"DOI":"10.21013/jmss.v8.n1.p4","abstract":"This study aimed to analyze the effect of human resource competencies, information technology and internal control systems on good governance and local government financial management performance in the Indonesian local government (Pangkep South Sulawesi).  Research conducted on civil servants working on 49 local work units (SKPD) by setting a sample of 245 respondents. Data were analyzed using Structural Equation Model (SEM) supporting through Analysis of Moment Structures (AMOS) Ver. 21. The results showed that the human resources competencies and internal control system have a positive and a significant effect on good governance. Information technology has positive but not significant effect on good governance. A human resources competency, internal control system and good governance have&lt;strong&gt; &lt;/strong&gt;positive and significant effect on the financial management performance. Information technology has insignificant effect on financial management performance: The Mediating role of good governance.","author":[{"dropping-particle":"","family":"Irvan","given":"Nurmiati","non-dropping-particle":"","parse-names":false,"suffix":""},{"dropping-particle":"","family":"Mus","given":"Abdul Rahman","non-dropping-particle":"","parse-names":false,"suffix":""},{"dropping-particle":"","family":"Su'un","given":"Muhammad","non-dropping-particle":"","parse-names":false,"suffix":""},{"dropping-particle":"","family":"Sufri","given":"Mukhlis","non-dropping-particle":"","parse-names":false,"suffix":""}],"container-title":"IRA-International Journal of Management &amp; Social Sciences (ISSN 2455-2267)","id":"ITEM-1","issue":"1","issued":{"date-parts":[["2017"]]},"page":"31","title":"Effect of Human Resource Competencies, Information Technology and Internal Control Systems on Good Governance and Local Government Financial Management Performance","type":"article-journal","volume":"8"},"uris":["http://www.mendeley.com/documents/?uuid=fc77dc52-7bb4-41b9-954b-9f8509758a40"]}],"mendeley":{"formattedCitation":"[8]","plainTextFormattedCitation":"[8]","previouslyFormattedCitation":"[8]"},"properties":{"noteIndex":0},"schema":"https://github.com/citation-style-language/schema/raw/master/csl-citation.json"}</w:instrText>
      </w:r>
      <w:r w:rsidR="00E73628">
        <w:fldChar w:fldCharType="separate"/>
      </w:r>
      <w:r w:rsidR="00E73628" w:rsidRPr="00E73628">
        <w:rPr>
          <w:noProof/>
        </w:rPr>
        <w:t>[8]</w:t>
      </w:r>
      <w:r w:rsidR="00E73628">
        <w:fldChar w:fldCharType="end"/>
      </w:r>
      <w:r w:rsidR="00183BFD">
        <w:t xml:space="preserve"> </w:t>
      </w:r>
    </w:p>
    <w:p w:rsidR="00183BFD" w:rsidRPr="00183BFD" w:rsidRDefault="00F824DC"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proofErr w:type="spellStart"/>
      <w:r w:rsidRPr="00183BFD">
        <w:rPr>
          <w:rFonts w:ascii="Times New Roman" w:eastAsia="Times New Roman" w:hAnsi="Times New Roman" w:cs="Times New Roman"/>
          <w:color w:val="1F1F1F"/>
          <w:sz w:val="24"/>
          <w:szCs w:val="24"/>
          <w:lang w:val="en" w:eastAsia="en-ID"/>
        </w:rPr>
        <w:t>Heryana</w:t>
      </w:r>
      <w:proofErr w:type="spellEnd"/>
      <w:r w:rsidRPr="00183BFD">
        <w:rPr>
          <w:rFonts w:ascii="Times New Roman" w:eastAsia="Times New Roman" w:hAnsi="Times New Roman" w:cs="Times New Roman"/>
          <w:color w:val="1F1F1F"/>
          <w:sz w:val="24"/>
          <w:szCs w:val="24"/>
          <w:lang w:val="en" w:eastAsia="en-ID"/>
        </w:rPr>
        <w:t xml:space="preserve"> (2017) </w:t>
      </w:r>
      <w:r w:rsidR="00183BFD" w:rsidRPr="00311B65">
        <w:t>The relationship between the implementation of enterprise resource planning (ERP) and the quality of financial statements. This study is the same in terms of the same independent variable, namely ERP, while the difference is that the previous study was conducted in seven public companies, while the current study was conducted in only one public company, then the current study used multiple linear regression analysis, while the previous study used Spearman rank correlation statistical analysis</w:t>
      </w:r>
      <w:r w:rsidR="00E73628">
        <w:fldChar w:fldCharType="begin" w:fldLock="1"/>
      </w:r>
      <w:r w:rsidR="00E73628">
        <w:instrText>ADDIN CSL_CITATION {"citationItems":[{"id":"ITEM-1","itemData":{"DOI":"10.17509/jrak.v1i2.6648","ISSN":"2338-1507","abstract":"This study aims to find out (1) the implementation of ERP in seven state-owned enterprises in Bandung, (2) the quality of financial statements in seven state-owned enterprises in Bandung that have implemented ERP, and (3) how the relationship of ERP implementation with the quality of financial statements at seven state- Bandung. The variables tested were Enterprise Resource Planning (ERP) and quality of financial statements. This study uses primary data for both variables in the form of questionnaires to seven State-Owned Enterprises in Bandung.The method used in this research is descriptive method. Population in this research is 20 SOEs in Bandung that have implemented ERP. Sampling technique used is Convenience Sampling so taken 7 SOEs from the population as a sample. The unit of analysis in this study is the financial manager. The hypothesis proposed in this study is \"There is a strong relationship between the implementation of Enterprise Resource Planning (ERP) with the quality of financial statements\". This hypothesis was tested by using Spearman Rank correlation statistical analysis while the coefficient of determination used to know how big the influence.From the result of the research, it can be concluded that (1) ERP implementation in seven SOEs in Bandung has very good with score 32,7; (2) the quality of financial statements at seven SOEs in Bandung City which have implemented ERP is very good with score 30,3; And (3) ERP implementation has a strong relationship with the quality of financial statements with correlation coefficient value 0.697. Based on the calculation of determination coefficient obtained 48.58% results, which means 48.58% quality of financial statements in seven SOEs in Bandung affected by Enterprise Resource Planning (ERP) and the remaining 51.42% influenced by other factors.","author":[{"dropping-particle":"","family":"Heryana","given":"Toni","non-dropping-particle":"","parse-names":false,"suffix":""},{"dropping-particle":"","family":"Sartono Rahman","given":"Ano","non-dropping-particle":"","parse-names":false,"suffix":""}],"container-title":"Jurnal Riset Akuntansi dan Keuangan","id":"ITEM-1","issue":"2","issued":{"date-parts":[["2017"]]},"page":"122","title":"Hubungan Penerapan Enterprise Resource Planning (Erp) Dengan Kualitas Laporan Keuangan","type":"article-journal","volume":"1"},"uris":["http://www.mendeley.com/documents/?uuid=0c109676-e9e8-408e-9522-7c3171a87215"]}],"mendeley":{"formattedCitation":"[9]","plainTextFormattedCitation":"[9]","previouslyFormattedCitation":"[9]"},"properties":{"noteIndex":0},"schema":"https://github.com/citation-style-language/schema/raw/master/csl-citation.json"}</w:instrText>
      </w:r>
      <w:r w:rsidR="00E73628">
        <w:fldChar w:fldCharType="separate"/>
      </w:r>
      <w:r w:rsidR="00E73628" w:rsidRPr="00E73628">
        <w:rPr>
          <w:noProof/>
        </w:rPr>
        <w:t>[9]</w:t>
      </w:r>
      <w:r w:rsidR="00E73628">
        <w:fldChar w:fldCharType="end"/>
      </w:r>
    </w:p>
    <w:p w:rsidR="00F824DC" w:rsidRPr="00183BFD" w:rsidRDefault="00F824DC" w:rsidP="00183BFD">
      <w:pPr>
        <w:pStyle w:val="ListParagraph"/>
        <w:widowControl/>
        <w:numPr>
          <w:ilvl w:val="0"/>
          <w:numId w:val="21"/>
        </w:numPr>
        <w:autoSpaceDE/>
        <w:autoSpaceDN/>
        <w:ind w:left="720"/>
        <w:contextualSpacing/>
        <w:jc w:val="both"/>
        <w:rPr>
          <w:rFonts w:ascii="Times New Roman" w:hAnsi="Times New Roman" w:cs="Times New Roman"/>
          <w:sz w:val="24"/>
          <w:szCs w:val="24"/>
        </w:rPr>
      </w:pPr>
      <w:proofErr w:type="spellStart"/>
      <w:r w:rsidRPr="00183BFD">
        <w:rPr>
          <w:rFonts w:ascii="Times New Roman" w:eastAsia="Times New Roman" w:hAnsi="Times New Roman" w:cs="Times New Roman"/>
          <w:color w:val="1F1F1F"/>
          <w:sz w:val="24"/>
          <w:szCs w:val="24"/>
          <w:lang w:val="en" w:eastAsia="en-ID"/>
        </w:rPr>
        <w:t>Laksamana</w:t>
      </w:r>
      <w:proofErr w:type="spellEnd"/>
      <w:r w:rsidRPr="00183BFD">
        <w:rPr>
          <w:rFonts w:ascii="Times New Roman" w:eastAsia="Times New Roman" w:hAnsi="Times New Roman" w:cs="Times New Roman"/>
          <w:color w:val="1F1F1F"/>
          <w:sz w:val="24"/>
          <w:szCs w:val="24"/>
          <w:lang w:val="en" w:eastAsia="en-ID"/>
        </w:rPr>
        <w:t xml:space="preserve"> (2016) </w:t>
      </w:r>
      <w:r w:rsidR="00183BFD" w:rsidRPr="00183BFD">
        <w:rPr>
          <w:rFonts w:ascii="Times New Roman" w:eastAsia="Times New Roman" w:hAnsi="Times New Roman" w:cs="Times New Roman"/>
          <w:color w:val="1F1F1F"/>
          <w:sz w:val="24"/>
          <w:szCs w:val="24"/>
          <w:lang w:val="en" w:eastAsia="en-ID"/>
        </w:rPr>
        <w:t xml:space="preserve">The impact of human resource capabilities and internal control system on financial management performance of cooperatives with organizational commitment as the moderating </w:t>
      </w:r>
      <w:proofErr w:type="spellStart"/>
      <w:r w:rsidR="00183BFD" w:rsidRPr="00183BFD">
        <w:rPr>
          <w:rFonts w:ascii="Times New Roman" w:eastAsia="Times New Roman" w:hAnsi="Times New Roman" w:cs="Times New Roman"/>
          <w:color w:val="1F1F1F"/>
          <w:sz w:val="24"/>
          <w:szCs w:val="24"/>
          <w:lang w:val="en" w:eastAsia="en-ID"/>
        </w:rPr>
        <w:t>variable.This</w:t>
      </w:r>
      <w:proofErr w:type="spellEnd"/>
      <w:r w:rsidR="00183BFD" w:rsidRPr="00183BFD">
        <w:rPr>
          <w:rFonts w:ascii="Times New Roman" w:eastAsia="Times New Roman" w:hAnsi="Times New Roman" w:cs="Times New Roman"/>
          <w:color w:val="1F1F1F"/>
          <w:sz w:val="24"/>
          <w:szCs w:val="24"/>
          <w:lang w:val="en" w:eastAsia="en-ID"/>
        </w:rPr>
        <w:t xml:space="preserve"> study is the same in terms of the independent variable human resource capabilities and both use multiple regression analysis, but the difference is that the previous study conducted this study on 72 cooperatives whereas this study was conducted only on state-owned enterprises</w:t>
      </w:r>
      <w:r w:rsidR="00E73628">
        <w:rPr>
          <w:rFonts w:ascii="Times New Roman" w:eastAsia="Times New Roman" w:hAnsi="Times New Roman" w:cs="Times New Roman"/>
          <w:color w:val="1F1F1F"/>
          <w:sz w:val="24"/>
          <w:szCs w:val="24"/>
          <w:lang w:val="en" w:eastAsia="en-ID"/>
        </w:rPr>
        <w:fldChar w:fldCharType="begin" w:fldLock="1"/>
      </w:r>
      <w:r w:rsidR="00E73628">
        <w:rPr>
          <w:rFonts w:ascii="Times New Roman" w:eastAsia="Times New Roman" w:hAnsi="Times New Roman" w:cs="Times New Roman"/>
          <w:color w:val="1F1F1F"/>
          <w:sz w:val="24"/>
          <w:szCs w:val="24"/>
          <w:lang w:val="en" w:eastAsia="en-ID"/>
        </w:rPr>
        <w:instrText>ADDIN CSL_CITATION {"citationItems":[{"id":"ITEM-1","itemData":{"abstract":"Penelitian ini bertujuan untuk mengetahui pengaruh kompetensi sumber daya manusia dan sistem pengendalian terhadap kinerja pengelolaan keuangan dengan komitmen organisasi sebagai variabel moderasi. Metode penelitian yang digunakan adalah penelitian kuantitatif. Data primer yang digunakan adalah data dari kuesioner yang diukur menggunakan skala likert. Populasi dalam penelitian ini adalah 72 Koperasi Simpan Pinjam yang terdapat di Kabupaten Buleleng. Penentuan sampel dilakukan dengan menggunakan rumus Slovin, sehingga diperoleh sampel sejumlah 106 responden. Data penelitian ini dikumpulkan dengan menggunakan kuesioner yang kemudian diolah dengan uji T dan uji MRA dengan bantuan SPSS versi 22. Hasil penelitian menyatakan bahwa (1) kompetensi sumber daya manusia berpengaruh positif dan signifikan terhadap kinerja pengelolaan keuangan, (2) sistem pengendalian internal berpengaruh positif dan signifikan terhadap kinerja pengelolaan keuangan, (3) komitmen organisasi memperkuat pengaruh positif kompetensi sumber daya manusia terhadap kinerja pengelolaan keuangan, dan (4) komitmen organisasi memperkuat pengaruh positif sistem pengendalian internal terhadap kinerja pengelolaan keuangan. Kata","author":[{"dropping-particle":"","family":"Laksamana","given":"Kadek Billy Arta","non-dropping-particle":"","parse-names":false,"suffix":""},{"dropping-particle":"","family":"Gede Adi Yuniarta","given":"","non-dropping-particle":"","parse-names":false,"suffix":""},{"dropping-particle":"","family":"Made Aristia Prayudi","given":"","non-dropping-particle":"","parse-names":false,"suffix":""}],"container-title":"Jurnal Akuntansi Profesi","id":"ITEM-1","issue":"1","issued":{"date-parts":[["2016"]]},"page":"32-36","title":"Pengaruh Kompetensi Sumber Daya Manusia dan Sistem Pengendalian Internal Terhadap Kinerja Pengelolaan Keuangan Koperasi Dengan Komitmen Organisasi Sebagai Variabel Moderasi (Studi Empiris Pada Koperasi Simpan Pinjam di Kabupaten Buleleng)","type":"article-journal","volume":"6"},"uris":["http://www.mendeley.com/documents/?uuid=3fbfe687-a954-4821-8f8f-b9a02a7cd2e9"]}],"mendeley":{"formattedCitation":"[10]","plainTextFormattedCitation":"[10]","previouslyFormattedCitation":"[10]"},"properties":{"noteIndex":0},"schema":"https://github.com/citation-style-language/schema/raw/master/csl-citation.json"}</w:instrText>
      </w:r>
      <w:r w:rsidR="00E73628">
        <w:rPr>
          <w:rFonts w:ascii="Times New Roman" w:eastAsia="Times New Roman" w:hAnsi="Times New Roman" w:cs="Times New Roman"/>
          <w:color w:val="1F1F1F"/>
          <w:sz w:val="24"/>
          <w:szCs w:val="24"/>
          <w:lang w:val="en" w:eastAsia="en-ID"/>
        </w:rPr>
        <w:fldChar w:fldCharType="separate"/>
      </w:r>
      <w:r w:rsidR="00E73628" w:rsidRPr="00E73628">
        <w:rPr>
          <w:rFonts w:ascii="Times New Roman" w:eastAsia="Times New Roman" w:hAnsi="Times New Roman" w:cs="Times New Roman"/>
          <w:noProof/>
          <w:color w:val="1F1F1F"/>
          <w:sz w:val="24"/>
          <w:szCs w:val="24"/>
          <w:lang w:val="en" w:eastAsia="en-ID"/>
        </w:rPr>
        <w:t>[10]</w:t>
      </w:r>
      <w:r w:rsidR="00E73628">
        <w:rPr>
          <w:rFonts w:ascii="Times New Roman" w:eastAsia="Times New Roman" w:hAnsi="Times New Roman" w:cs="Times New Roman"/>
          <w:color w:val="1F1F1F"/>
          <w:sz w:val="24"/>
          <w:szCs w:val="24"/>
          <w:lang w:val="en" w:eastAsia="en-ID"/>
        </w:rPr>
        <w:fldChar w:fldCharType="end"/>
      </w:r>
    </w:p>
    <w:p w:rsidR="00AD5038" w:rsidRDefault="00E73628" w:rsidP="00E73628">
      <w:pPr>
        <w:widowControl/>
        <w:autoSpaceDE/>
        <w:autoSpaceDN/>
        <w:ind w:left="284" w:firstLine="720"/>
        <w:contextualSpacing/>
        <w:jc w:val="both"/>
        <w:rPr>
          <w:lang w:val="en"/>
        </w:rPr>
      </w:pPr>
      <w:r w:rsidRPr="00E73628">
        <w:rPr>
          <w:lang w:val="en"/>
        </w:rPr>
        <w:lastRenderedPageBreak/>
        <w:t>Based on several previous studies above, it shows that similar research has been carried out in various companies with findings that have similarities and differences. Thus, this research is considered important to carry out again by selecting the location of PT. PLN and focus on presenting quality financial reports as an effect of ERP implementation and supported by competent human resources</w:t>
      </w:r>
    </w:p>
    <w:p w:rsidR="005A618A" w:rsidRPr="00E73628" w:rsidRDefault="005A618A" w:rsidP="00E73628">
      <w:pPr>
        <w:widowControl/>
        <w:autoSpaceDE/>
        <w:autoSpaceDN/>
        <w:ind w:left="284" w:firstLine="720"/>
        <w:contextualSpacing/>
        <w:jc w:val="both"/>
        <w:rPr>
          <w:rFonts w:ascii="Times New Roman" w:hAnsi="Times New Roman" w:cs="Times New Roman"/>
          <w:sz w:val="24"/>
          <w:szCs w:val="24"/>
        </w:rPr>
      </w:pP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2.2 Research Gap</w:t>
      </w:r>
    </w:p>
    <w:p w:rsidR="00183BFD" w:rsidRDefault="00183BFD" w:rsidP="00993A51">
      <w:pPr>
        <w:ind w:left="284"/>
        <w:jc w:val="both"/>
      </w:pPr>
      <w:r w:rsidRPr="00311B65">
        <w:t>In several previous studies, there are similarities and differences in several parameters such as dependent variables, analysis tools, and research results, so based on these similarities and differences, it is important to conduct this study by selecting the dependent variable, namely the performance of financial institutions. the quality of statements, which is influenced by ERP and the quality of resources. people in public companies, especially in PT PLN (Persero) UIP3B Sulawesi</w:t>
      </w:r>
    </w:p>
    <w:p w:rsidR="00183BFD" w:rsidRDefault="00183BFD" w:rsidP="00F87C9B">
      <w:pPr>
        <w:pStyle w:val="Heading3"/>
        <w:ind w:left="0" w:firstLine="284"/>
        <w:jc w:val="both"/>
        <w:rPr>
          <w:rFonts w:ascii="Times New Roman" w:hAnsi="Times New Roman" w:cs="Times New Roman"/>
          <w:sz w:val="24"/>
          <w:szCs w:val="24"/>
        </w:rPr>
      </w:pPr>
    </w:p>
    <w:p w:rsidR="00F87C9B" w:rsidRPr="001F11B4" w:rsidRDefault="00F87C9B" w:rsidP="00F87C9B">
      <w:pPr>
        <w:pStyle w:val="Heading3"/>
        <w:ind w:left="0" w:firstLine="284"/>
        <w:jc w:val="both"/>
        <w:rPr>
          <w:rFonts w:ascii="Times New Roman" w:hAnsi="Times New Roman" w:cs="Times New Roman"/>
          <w:sz w:val="24"/>
          <w:szCs w:val="24"/>
        </w:rPr>
      </w:pPr>
      <w:r w:rsidRPr="001F11B4">
        <w:rPr>
          <w:rFonts w:ascii="Times New Roman" w:hAnsi="Times New Roman" w:cs="Times New Roman"/>
          <w:sz w:val="24"/>
          <w:szCs w:val="24"/>
        </w:rPr>
        <w:t>3. Methodology</w:t>
      </w: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3.1 Data Collection</w:t>
      </w:r>
    </w:p>
    <w:p w:rsidR="006D1888" w:rsidRDefault="00F824DC" w:rsidP="001F11B4">
      <w:pPr>
        <w:ind w:left="720" w:firstLine="720"/>
        <w:jc w:val="both"/>
        <w:rPr>
          <w:rFonts w:ascii="Times New Roman" w:hAnsi="Times New Roman" w:cs="Times New Roman"/>
          <w:sz w:val="24"/>
          <w:szCs w:val="24"/>
        </w:rPr>
      </w:pPr>
      <w:r w:rsidRPr="00CE5862">
        <w:rPr>
          <w:rFonts w:ascii="Times New Roman" w:eastAsia="Times New Roman" w:hAnsi="Times New Roman" w:cs="Times New Roman"/>
          <w:color w:val="1F1F1F"/>
          <w:sz w:val="24"/>
          <w:szCs w:val="24"/>
          <w:lang w:val="en" w:eastAsia="en-ID"/>
        </w:rPr>
        <w:t>This research uses quantitative data obtained in the form of numbers which will be analyzed further and then several data sources in this research, including</w:t>
      </w:r>
      <w:r w:rsidR="006D1888">
        <w:rPr>
          <w:rFonts w:ascii="Times New Roman" w:hAnsi="Times New Roman" w:cs="Times New Roman"/>
          <w:sz w:val="24"/>
          <w:szCs w:val="24"/>
        </w:rPr>
        <w:t>:</w:t>
      </w:r>
    </w:p>
    <w:p w:rsidR="00F824DC" w:rsidRDefault="00F824DC" w:rsidP="00F824DC">
      <w:pPr>
        <w:pStyle w:val="ListParagraph"/>
        <w:widowControl/>
        <w:numPr>
          <w:ilvl w:val="0"/>
          <w:numId w:val="17"/>
        </w:numPr>
        <w:autoSpaceDE/>
        <w:autoSpaceDN/>
        <w:spacing w:after="160"/>
        <w:contextualSpacing/>
        <w:jc w:val="both"/>
        <w:rPr>
          <w:rFonts w:ascii="Times New Roman" w:eastAsia="Times New Roman" w:hAnsi="Times New Roman" w:cs="Times New Roman"/>
          <w:color w:val="1F1F1F"/>
          <w:sz w:val="24"/>
          <w:szCs w:val="24"/>
          <w:lang w:val="en" w:eastAsia="en-ID"/>
        </w:rPr>
      </w:pPr>
      <w:r w:rsidRPr="00CE5862">
        <w:rPr>
          <w:rFonts w:ascii="Times New Roman" w:eastAsia="Times New Roman" w:hAnsi="Times New Roman" w:cs="Times New Roman"/>
          <w:color w:val="1F1F1F"/>
          <w:sz w:val="24"/>
          <w:szCs w:val="24"/>
          <w:lang w:val="en" w:eastAsia="en-ID"/>
        </w:rPr>
        <w:t>Questionnaires are primary data obtained directly by filling in a list of questions from the research location filled in by respondents combined with direct observation or observations of research objects that are related to the research problem.</w:t>
      </w:r>
      <w:r w:rsidR="00E73628">
        <w:rPr>
          <w:rFonts w:ascii="Times New Roman" w:eastAsia="Times New Roman" w:hAnsi="Times New Roman" w:cs="Times New Roman"/>
          <w:color w:val="1F1F1F"/>
          <w:sz w:val="24"/>
          <w:szCs w:val="24"/>
          <w:lang w:val="en" w:eastAsia="en-ID"/>
        </w:rPr>
        <w:t xml:space="preserve"> </w:t>
      </w:r>
      <w:r w:rsidR="00E73628" w:rsidRPr="00E0600B">
        <w:rPr>
          <w:lang w:val="en"/>
        </w:rPr>
        <w:t>The questionnaire in this research was developed by the author based on existing operational definitions and indicators</w:t>
      </w:r>
      <w:r w:rsidR="00E73628">
        <w:rPr>
          <w:lang w:val="en"/>
        </w:rPr>
        <w:t>.</w:t>
      </w:r>
    </w:p>
    <w:p w:rsidR="00F824DC" w:rsidRDefault="00F824DC" w:rsidP="00F824DC">
      <w:pPr>
        <w:pStyle w:val="ListParagraph"/>
        <w:widowControl/>
        <w:numPr>
          <w:ilvl w:val="0"/>
          <w:numId w:val="17"/>
        </w:numPr>
        <w:autoSpaceDE/>
        <w:autoSpaceDN/>
        <w:spacing w:after="160"/>
        <w:contextualSpacing/>
        <w:jc w:val="both"/>
        <w:rPr>
          <w:rFonts w:ascii="Times New Roman" w:eastAsia="Times New Roman" w:hAnsi="Times New Roman" w:cs="Times New Roman"/>
          <w:color w:val="1F1F1F"/>
          <w:sz w:val="24"/>
          <w:szCs w:val="24"/>
          <w:lang w:val="en" w:eastAsia="en-ID"/>
        </w:rPr>
      </w:pPr>
      <w:r w:rsidRPr="00F824DC">
        <w:rPr>
          <w:rFonts w:ascii="Times New Roman" w:eastAsia="Times New Roman" w:hAnsi="Times New Roman" w:cs="Times New Roman"/>
          <w:color w:val="1F1F1F"/>
          <w:sz w:val="24"/>
          <w:szCs w:val="24"/>
          <w:lang w:val="en" w:eastAsia="en-ID"/>
        </w:rPr>
        <w:t>Secondary data is data obtained through various literature references related to the research topic and documents accessed at PT. PLN (Persero) UIP3B Sulawesi</w:t>
      </w:r>
    </w:p>
    <w:p w:rsidR="005738E9" w:rsidRPr="00F824DC" w:rsidRDefault="00F824DC" w:rsidP="00F824DC">
      <w:pPr>
        <w:widowControl/>
        <w:autoSpaceDE/>
        <w:autoSpaceDN/>
        <w:spacing w:after="160"/>
        <w:ind w:left="720" w:firstLine="360"/>
        <w:contextualSpacing/>
        <w:jc w:val="both"/>
        <w:rPr>
          <w:rFonts w:ascii="Times New Roman" w:eastAsia="Times New Roman" w:hAnsi="Times New Roman" w:cs="Times New Roman"/>
          <w:color w:val="1F1F1F"/>
          <w:sz w:val="24"/>
          <w:szCs w:val="24"/>
          <w:lang w:val="en" w:eastAsia="en-ID"/>
        </w:rPr>
      </w:pPr>
      <w:r w:rsidRPr="00CE5862">
        <w:rPr>
          <w:rFonts w:ascii="Times New Roman" w:eastAsia="Times New Roman" w:hAnsi="Times New Roman" w:cs="Times New Roman"/>
          <w:color w:val="1F1F1F"/>
          <w:sz w:val="24"/>
          <w:szCs w:val="24"/>
          <w:lang w:val="en" w:eastAsia="en-ID"/>
        </w:rPr>
        <w:t>The population studied was 51 employees who used ERF and were strategic employees of PT PLN (Persero) Sulawesi Load Management Center Distribution Unit (UIP3B). The sample was determined by census or saturated sampling. In other words, the sample size is exactly the same as the population, namely around 51 respondents</w:t>
      </w:r>
      <w:r w:rsidR="005738E9" w:rsidRPr="00F824DC">
        <w:rPr>
          <w:rFonts w:ascii="Times New Roman" w:hAnsi="Times New Roman" w:cs="Times New Roman"/>
          <w:sz w:val="24"/>
          <w:szCs w:val="24"/>
        </w:rPr>
        <w:t>.</w:t>
      </w: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3.2 Analysis Techniques</w:t>
      </w:r>
    </w:p>
    <w:p w:rsidR="00814FD0" w:rsidRPr="00542F64" w:rsidRDefault="00F824DC" w:rsidP="00814FD0">
      <w:pPr>
        <w:ind w:left="720" w:firstLine="720"/>
        <w:jc w:val="both"/>
        <w:rPr>
          <w:rFonts w:ascii="Times New Roman" w:hAnsi="Times New Roman" w:cs="Times New Roman"/>
          <w:sz w:val="24"/>
          <w:szCs w:val="24"/>
        </w:rPr>
      </w:pPr>
      <w:r w:rsidRPr="00CE5862">
        <w:rPr>
          <w:rFonts w:ascii="Times New Roman" w:hAnsi="Times New Roman" w:cs="Times New Roman"/>
          <w:sz w:val="24"/>
          <w:szCs w:val="24"/>
          <w:lang w:val="en"/>
        </w:rPr>
        <w:t xml:space="preserve">Researchers used quantitative analysis for this research. Quantitative analysis according to </w:t>
      </w:r>
      <w:r w:rsidR="00E73628">
        <w:rPr>
          <w:rFonts w:ascii="Times New Roman" w:hAnsi="Times New Roman" w:cs="Times New Roman"/>
          <w:sz w:val="24"/>
          <w:szCs w:val="24"/>
          <w:lang w:val="en"/>
        </w:rPr>
        <w:fldChar w:fldCharType="begin" w:fldLock="1"/>
      </w:r>
      <w:r w:rsidR="00E73628">
        <w:rPr>
          <w:rFonts w:ascii="Times New Roman" w:hAnsi="Times New Roman" w:cs="Times New Roman"/>
          <w:sz w:val="24"/>
          <w:szCs w:val="24"/>
          <w:lang w:val="en"/>
        </w:rPr>
        <w:instrText>ADDIN CSL_CITATION {"citationItems":[{"id":"ITEM-1","itemData":{"author":[{"dropping-particle":"","family":"Sugiyono","given":"","non-dropping-particle":"","parse-names":false,"suffix":""}],"id":"ITEM-1","issued":{"date-parts":[["2020"]]},"publisher":"Alfabeta","publisher-place":"Bandung","title":"Metode Penelitian Kuantitatif, Kualitatif dan R &amp; D","type":"book"},"uris":["http://www.mendeley.com/documents/?uuid=dcab2559-1dc2-4bf9-bc1c-6a3f767fa310"]}],"mendeley":{"formattedCitation":"[11]","plainTextFormattedCitation":"[11]","previouslyFormattedCitation":"[11]"},"properties":{"noteIndex":0},"schema":"https://github.com/citation-style-language/schema/raw/master/csl-citation.json"}</w:instrText>
      </w:r>
      <w:r w:rsidR="00E73628">
        <w:rPr>
          <w:rFonts w:ascii="Times New Roman" w:hAnsi="Times New Roman" w:cs="Times New Roman"/>
          <w:sz w:val="24"/>
          <w:szCs w:val="24"/>
          <w:lang w:val="en"/>
        </w:rPr>
        <w:fldChar w:fldCharType="separate"/>
      </w:r>
      <w:r w:rsidR="00E73628" w:rsidRPr="00E73628">
        <w:rPr>
          <w:rFonts w:ascii="Times New Roman" w:hAnsi="Times New Roman" w:cs="Times New Roman"/>
          <w:noProof/>
          <w:sz w:val="24"/>
          <w:szCs w:val="24"/>
          <w:lang w:val="en"/>
        </w:rPr>
        <w:t>[11]</w:t>
      </w:r>
      <w:r w:rsidR="00E73628">
        <w:rPr>
          <w:rFonts w:ascii="Times New Roman" w:hAnsi="Times New Roman" w:cs="Times New Roman"/>
          <w:sz w:val="24"/>
          <w:szCs w:val="24"/>
          <w:lang w:val="en"/>
        </w:rPr>
        <w:fldChar w:fldCharType="end"/>
      </w:r>
      <w:r w:rsidRPr="00CE5862">
        <w:rPr>
          <w:rFonts w:ascii="Times New Roman" w:hAnsi="Times New Roman" w:cs="Times New Roman"/>
          <w:sz w:val="24"/>
          <w:szCs w:val="24"/>
          <w:lang w:val="en"/>
        </w:rPr>
        <w:t xml:space="preserve"> is a method that has the aim of providing an overview and testing hypotheses, where this quantitative research includes various numbers starting from data collection then processing and then processing the research results which are </w:t>
      </w:r>
      <w:r>
        <w:rPr>
          <w:rFonts w:ascii="Times New Roman" w:hAnsi="Times New Roman" w:cs="Times New Roman"/>
          <w:sz w:val="24"/>
          <w:szCs w:val="24"/>
          <w:lang w:val="en"/>
        </w:rPr>
        <w:t>dominated</w:t>
      </w:r>
      <w:r w:rsidRPr="00CE5862">
        <w:rPr>
          <w:rFonts w:ascii="Times New Roman" w:hAnsi="Times New Roman" w:cs="Times New Roman"/>
          <w:sz w:val="24"/>
          <w:szCs w:val="24"/>
          <w:lang w:val="en"/>
        </w:rPr>
        <w:t xml:space="preserve"> by numbers</w:t>
      </w:r>
      <w:r w:rsidR="00814FD0" w:rsidRPr="00542F64">
        <w:rPr>
          <w:rFonts w:ascii="Times New Roman" w:hAnsi="Times New Roman" w:cs="Times New Roman"/>
          <w:sz w:val="24"/>
          <w:szCs w:val="24"/>
          <w:lang w:val="id-ID"/>
        </w:rPr>
        <w:t>.</w:t>
      </w:r>
    </w:p>
    <w:p w:rsidR="00183BFD" w:rsidRDefault="00183BFD" w:rsidP="00183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1. Multiple Linear Analysis </w:t>
      </w:r>
    </w:p>
    <w:p w:rsidR="00055319" w:rsidRPr="009F572A" w:rsidRDefault="009F572A" w:rsidP="005F19A4">
      <w:pPr>
        <w:ind w:left="709" w:firstLine="720"/>
        <w:jc w:val="both"/>
        <w:rPr>
          <w:rFonts w:ascii="Times New Roman" w:eastAsia="Times New Roman" w:hAnsi="Times New Roman" w:cs="Times New Roman"/>
          <w:sz w:val="24"/>
          <w:szCs w:val="24"/>
        </w:rPr>
      </w:pPr>
      <w:r w:rsidRPr="00F355A1">
        <w:rPr>
          <w:rFonts w:ascii="Times New Roman" w:eastAsia="Times New Roman" w:hAnsi="Times New Roman" w:cs="Times New Roman"/>
          <w:sz w:val="24"/>
          <w:szCs w:val="24"/>
          <w:lang w:val="en"/>
        </w:rPr>
        <w:t xml:space="preserve">This research is research that will test the hypothesis using </w:t>
      </w:r>
      <w:proofErr w:type="spellStart"/>
      <w:r w:rsidRPr="00F355A1">
        <w:rPr>
          <w:rFonts w:ascii="Times New Roman" w:eastAsia="Times New Roman" w:hAnsi="Times New Roman" w:cs="Times New Roman"/>
          <w:sz w:val="24"/>
          <w:szCs w:val="24"/>
          <w:lang w:val="en"/>
        </w:rPr>
        <w:t>breganda</w:t>
      </w:r>
      <w:proofErr w:type="spellEnd"/>
      <w:r w:rsidRPr="00F355A1">
        <w:rPr>
          <w:rFonts w:ascii="Times New Roman" w:eastAsia="Times New Roman" w:hAnsi="Times New Roman" w:cs="Times New Roman"/>
          <w:sz w:val="24"/>
          <w:szCs w:val="24"/>
          <w:lang w:val="en"/>
        </w:rPr>
        <w:t xml:space="preserve"> linear regression analysis</w:t>
      </w:r>
      <w:r w:rsidR="00183BFD" w:rsidRPr="00DA1F1B">
        <w:t>. The regression equation used in this study</w:t>
      </w:r>
      <w:r w:rsidR="00183BFD">
        <w:t xml:space="preserve"> </w:t>
      </w:r>
      <w:r w:rsidR="00E73628">
        <w:fldChar w:fldCharType="begin" w:fldLock="1"/>
      </w:r>
      <w:r w:rsidR="00263575">
        <w:instrText>ADDIN CSL_CITATION {"citationItems":[{"id":"ITEM-1","itemData":{"author":[{"dropping-particle":"","family":"Ghozali","given":"","non-dropping-particle":"","parse-names":false,"suffix":""}],"edition":"10","id":"ITEM-1","issued":{"date-parts":[["2011"]]},"publisher":"Badan Perebit Universitas Dipenogoro","publisher-place":"Semarang","title":"Aplikasi Analisis Multivariate dengan Program IBM SPSS 26","type":"book"},"uris":["http://www.mendeley.com/documents/?uuid=5422d581-a594-4d5c-b0c6-655f18fefe14"]}],"mendeley":{"formattedCitation":"[12]","plainTextFormattedCitation":"[12]","previouslyFormattedCitation":"[12]"},"properties":{"noteIndex":0},"schema":"https://github.com/citation-style-language/schema/raw/master/csl-citation.json"}</w:instrText>
      </w:r>
      <w:r w:rsidR="00E73628">
        <w:fldChar w:fldCharType="separate"/>
      </w:r>
      <w:r w:rsidR="00E73628" w:rsidRPr="00E73628">
        <w:rPr>
          <w:noProof/>
        </w:rPr>
        <w:t>[12]</w:t>
      </w:r>
      <w:r w:rsidR="00E73628">
        <w:fldChar w:fldCharType="end"/>
      </w:r>
      <w:r w:rsidR="00F824DC" w:rsidRPr="00CE5862">
        <w:rPr>
          <w:rFonts w:ascii="Times New Roman" w:hAnsi="Times New Roman" w:cs="Times New Roman"/>
          <w:sz w:val="24"/>
          <w:szCs w:val="24"/>
          <w:lang w:val="en"/>
        </w:rPr>
        <w:t>. The regression formula used in this research</w:t>
      </w:r>
      <w:r w:rsidR="00055319" w:rsidRPr="001F11B4">
        <w:rPr>
          <w:rFonts w:ascii="Times New Roman" w:hAnsi="Times New Roman" w:cs="Times New Roman"/>
          <w:sz w:val="24"/>
          <w:szCs w:val="24"/>
        </w:rPr>
        <w:t>:</w:t>
      </w:r>
    </w:p>
    <w:p w:rsidR="00814FD0" w:rsidRPr="001F11B4" w:rsidRDefault="00814FD0" w:rsidP="005F19A4">
      <w:pPr>
        <w:ind w:left="709" w:firstLine="720"/>
        <w:jc w:val="both"/>
        <w:rPr>
          <w:rFonts w:ascii="Times New Roman" w:hAnsi="Times New Roman" w:cs="Times New Roman"/>
          <w:sz w:val="24"/>
          <w:szCs w:val="24"/>
        </w:rPr>
      </w:pPr>
    </w:p>
    <w:p w:rsidR="00055319" w:rsidRPr="001F11B4" w:rsidRDefault="00055319" w:rsidP="005F19A4">
      <w:pPr>
        <w:ind w:left="709"/>
        <w:jc w:val="center"/>
        <w:rPr>
          <w:rFonts w:ascii="Times New Roman" w:hAnsi="Times New Roman" w:cs="Times New Roman"/>
          <w:b/>
          <w:bCs/>
          <w:sz w:val="24"/>
          <w:szCs w:val="24"/>
        </w:rPr>
      </w:pPr>
      <w:r w:rsidRPr="001F11B4">
        <w:rPr>
          <w:rFonts w:ascii="Times New Roman" w:hAnsi="Times New Roman" w:cs="Times New Roman"/>
          <w:b/>
          <w:bCs/>
          <w:sz w:val="24"/>
          <w:szCs w:val="24"/>
        </w:rPr>
        <w:t>Y = a + b</w:t>
      </w:r>
      <w:r w:rsidRPr="001F11B4">
        <w:rPr>
          <w:rFonts w:ascii="Times New Roman" w:hAnsi="Times New Roman" w:cs="Times New Roman"/>
          <w:b/>
          <w:bCs/>
          <w:sz w:val="24"/>
          <w:szCs w:val="24"/>
          <w:vertAlign w:val="subscript"/>
        </w:rPr>
        <w:t>1</w:t>
      </w:r>
      <w:r w:rsidRPr="001F11B4">
        <w:rPr>
          <w:rFonts w:ascii="Times New Roman" w:hAnsi="Times New Roman" w:cs="Times New Roman"/>
          <w:b/>
          <w:bCs/>
          <w:sz w:val="24"/>
          <w:szCs w:val="24"/>
        </w:rPr>
        <w:t>x</w:t>
      </w:r>
      <w:r w:rsidRPr="001F11B4">
        <w:rPr>
          <w:rFonts w:ascii="Times New Roman" w:hAnsi="Times New Roman" w:cs="Times New Roman"/>
          <w:b/>
          <w:bCs/>
          <w:sz w:val="24"/>
          <w:szCs w:val="24"/>
          <w:vertAlign w:val="subscript"/>
        </w:rPr>
        <w:t>1</w:t>
      </w:r>
      <w:r w:rsidRPr="001F11B4">
        <w:rPr>
          <w:rFonts w:ascii="Times New Roman" w:hAnsi="Times New Roman" w:cs="Times New Roman"/>
          <w:b/>
          <w:bCs/>
          <w:sz w:val="24"/>
          <w:szCs w:val="24"/>
        </w:rPr>
        <w:t xml:space="preserve"> + b</w:t>
      </w:r>
      <w:r w:rsidRPr="001F11B4">
        <w:rPr>
          <w:rFonts w:ascii="Times New Roman" w:hAnsi="Times New Roman" w:cs="Times New Roman"/>
          <w:b/>
          <w:bCs/>
          <w:sz w:val="24"/>
          <w:szCs w:val="24"/>
          <w:vertAlign w:val="subscript"/>
        </w:rPr>
        <w:t>2</w:t>
      </w:r>
      <w:r w:rsidRPr="001F11B4">
        <w:rPr>
          <w:rFonts w:ascii="Times New Roman" w:hAnsi="Times New Roman" w:cs="Times New Roman"/>
          <w:b/>
          <w:bCs/>
          <w:sz w:val="24"/>
          <w:szCs w:val="24"/>
        </w:rPr>
        <w:t>x</w:t>
      </w:r>
      <w:r w:rsidRPr="001F11B4">
        <w:rPr>
          <w:rFonts w:ascii="Times New Roman" w:hAnsi="Times New Roman" w:cs="Times New Roman"/>
          <w:b/>
          <w:bCs/>
          <w:sz w:val="24"/>
          <w:szCs w:val="24"/>
          <w:vertAlign w:val="subscript"/>
        </w:rPr>
        <w:t xml:space="preserve">2 </w:t>
      </w:r>
      <w:r w:rsidRPr="001F11B4">
        <w:rPr>
          <w:rFonts w:ascii="Times New Roman" w:hAnsi="Times New Roman" w:cs="Times New Roman"/>
          <w:b/>
          <w:bCs/>
          <w:sz w:val="24"/>
          <w:szCs w:val="24"/>
        </w:rPr>
        <w:t>+ ε</w:t>
      </w:r>
    </w:p>
    <w:p w:rsidR="00055319" w:rsidRPr="001F11B4" w:rsidRDefault="009F572A" w:rsidP="005F19A4">
      <w:pPr>
        <w:ind w:left="709" w:hanging="11"/>
        <w:jc w:val="both"/>
        <w:rPr>
          <w:rFonts w:ascii="Times New Roman" w:hAnsi="Times New Roman" w:cs="Times New Roman"/>
          <w:sz w:val="24"/>
          <w:szCs w:val="24"/>
        </w:rPr>
      </w:pPr>
      <w:r>
        <w:rPr>
          <w:rFonts w:ascii="Times New Roman" w:hAnsi="Times New Roman" w:cs="Times New Roman"/>
          <w:sz w:val="24"/>
          <w:szCs w:val="24"/>
        </w:rPr>
        <w:t>Description</w:t>
      </w:r>
      <w:r w:rsidR="00055319" w:rsidRPr="001F11B4">
        <w:rPr>
          <w:rFonts w:ascii="Times New Roman" w:hAnsi="Times New Roman" w:cs="Times New Roman"/>
          <w:sz w:val="24"/>
          <w:szCs w:val="24"/>
        </w:rPr>
        <w:t>:</w:t>
      </w:r>
    </w:p>
    <w:p w:rsidR="00055319" w:rsidRPr="001F11B4" w:rsidRDefault="00055319" w:rsidP="005F19A4">
      <w:pPr>
        <w:ind w:firstLine="720"/>
        <w:jc w:val="both"/>
        <w:rPr>
          <w:rFonts w:ascii="Times New Roman" w:hAnsi="Times New Roman" w:cs="Times New Roman"/>
          <w:sz w:val="24"/>
          <w:szCs w:val="24"/>
        </w:rPr>
      </w:pPr>
      <w:r w:rsidRPr="001F11B4">
        <w:rPr>
          <w:rFonts w:ascii="Times New Roman" w:hAnsi="Times New Roman" w:cs="Times New Roman"/>
          <w:sz w:val="24"/>
          <w:szCs w:val="24"/>
        </w:rPr>
        <w:t>Y</w:t>
      </w:r>
      <w:r w:rsidR="00403B86">
        <w:rPr>
          <w:rFonts w:ascii="Times New Roman" w:hAnsi="Times New Roman" w:cs="Times New Roman"/>
          <w:sz w:val="24"/>
          <w:szCs w:val="24"/>
        </w:rPr>
        <w:tab/>
      </w:r>
      <w:r w:rsidR="00403B86">
        <w:rPr>
          <w:rFonts w:ascii="Times New Roman" w:hAnsi="Times New Roman" w:cs="Times New Roman"/>
          <w:sz w:val="24"/>
          <w:szCs w:val="24"/>
        </w:rPr>
        <w:tab/>
      </w:r>
      <w:r w:rsidRPr="001F11B4">
        <w:rPr>
          <w:rFonts w:ascii="Times New Roman" w:hAnsi="Times New Roman" w:cs="Times New Roman"/>
          <w:sz w:val="24"/>
          <w:szCs w:val="24"/>
        </w:rPr>
        <w:t xml:space="preserve">=   </w:t>
      </w:r>
      <w:r w:rsidR="00F824DC">
        <w:rPr>
          <w:rFonts w:ascii="Times New Roman" w:hAnsi="Times New Roman" w:cs="Times New Roman"/>
          <w:sz w:val="24"/>
          <w:szCs w:val="24"/>
        </w:rPr>
        <w:t>Presentation Quality of Financial Reports</w:t>
      </w:r>
    </w:p>
    <w:p w:rsidR="00055319" w:rsidRPr="001F11B4" w:rsidRDefault="00055319" w:rsidP="005F19A4">
      <w:pPr>
        <w:ind w:firstLine="720"/>
        <w:jc w:val="both"/>
        <w:rPr>
          <w:rFonts w:ascii="Times New Roman" w:hAnsi="Times New Roman" w:cs="Times New Roman"/>
          <w:sz w:val="24"/>
          <w:szCs w:val="24"/>
        </w:rPr>
      </w:pPr>
      <w:r w:rsidRPr="001F11B4">
        <w:rPr>
          <w:rFonts w:ascii="Times New Roman" w:hAnsi="Times New Roman" w:cs="Times New Roman"/>
          <w:sz w:val="24"/>
          <w:szCs w:val="24"/>
        </w:rPr>
        <w:t xml:space="preserve"> X1</w:t>
      </w:r>
      <w:r w:rsidRPr="001F11B4">
        <w:rPr>
          <w:rFonts w:ascii="Times New Roman" w:hAnsi="Times New Roman" w:cs="Times New Roman"/>
          <w:sz w:val="24"/>
          <w:szCs w:val="24"/>
        </w:rPr>
        <w:tab/>
      </w:r>
      <w:r w:rsidR="00403B86">
        <w:rPr>
          <w:rFonts w:ascii="Times New Roman" w:hAnsi="Times New Roman" w:cs="Times New Roman"/>
          <w:sz w:val="24"/>
          <w:szCs w:val="24"/>
        </w:rPr>
        <w:tab/>
      </w:r>
      <w:proofErr w:type="gramStart"/>
      <w:r w:rsidRPr="001F11B4">
        <w:rPr>
          <w:rFonts w:ascii="Times New Roman" w:hAnsi="Times New Roman" w:cs="Times New Roman"/>
          <w:sz w:val="24"/>
          <w:szCs w:val="24"/>
        </w:rPr>
        <w:t xml:space="preserve">=  </w:t>
      </w:r>
      <w:r w:rsidRPr="00A5591E">
        <w:rPr>
          <w:rFonts w:ascii="Times New Roman" w:hAnsi="Times New Roman" w:cs="Times New Roman"/>
          <w:sz w:val="24"/>
          <w:szCs w:val="24"/>
        </w:rPr>
        <w:t>Enterprise</w:t>
      </w:r>
      <w:proofErr w:type="gramEnd"/>
      <w:r w:rsidRPr="00A5591E">
        <w:rPr>
          <w:rFonts w:ascii="Times New Roman" w:hAnsi="Times New Roman" w:cs="Times New Roman"/>
          <w:sz w:val="24"/>
          <w:szCs w:val="24"/>
        </w:rPr>
        <w:t xml:space="preserve"> Resources Planning</w:t>
      </w:r>
      <w:r w:rsidRPr="001F11B4">
        <w:rPr>
          <w:rFonts w:ascii="Times New Roman" w:hAnsi="Times New Roman" w:cs="Times New Roman"/>
          <w:sz w:val="24"/>
          <w:szCs w:val="24"/>
        </w:rPr>
        <w:t xml:space="preserve"> (ERP)</w:t>
      </w:r>
    </w:p>
    <w:p w:rsidR="00055319" w:rsidRPr="001F11B4" w:rsidRDefault="00055319" w:rsidP="005F19A4">
      <w:pPr>
        <w:ind w:firstLine="720"/>
        <w:jc w:val="both"/>
        <w:rPr>
          <w:rFonts w:ascii="Times New Roman" w:hAnsi="Times New Roman" w:cs="Times New Roman"/>
          <w:sz w:val="24"/>
          <w:szCs w:val="24"/>
        </w:rPr>
      </w:pPr>
      <w:r w:rsidRPr="001F11B4">
        <w:rPr>
          <w:rFonts w:ascii="Times New Roman" w:hAnsi="Times New Roman" w:cs="Times New Roman"/>
          <w:sz w:val="24"/>
          <w:szCs w:val="24"/>
        </w:rPr>
        <w:t xml:space="preserve">X2 </w:t>
      </w:r>
      <w:r w:rsidRPr="001F11B4">
        <w:rPr>
          <w:rFonts w:ascii="Times New Roman" w:hAnsi="Times New Roman" w:cs="Times New Roman"/>
          <w:sz w:val="24"/>
          <w:szCs w:val="24"/>
        </w:rPr>
        <w:tab/>
      </w:r>
      <w:r w:rsidR="00403B86">
        <w:rPr>
          <w:rFonts w:ascii="Times New Roman" w:hAnsi="Times New Roman" w:cs="Times New Roman"/>
          <w:sz w:val="24"/>
          <w:szCs w:val="24"/>
        </w:rPr>
        <w:tab/>
      </w:r>
      <w:proofErr w:type="gramStart"/>
      <w:r w:rsidRPr="001F11B4">
        <w:rPr>
          <w:rFonts w:ascii="Times New Roman" w:hAnsi="Times New Roman" w:cs="Times New Roman"/>
          <w:sz w:val="24"/>
          <w:szCs w:val="24"/>
        </w:rPr>
        <w:t xml:space="preserve">= </w:t>
      </w:r>
      <w:r w:rsidR="00403B86">
        <w:rPr>
          <w:rFonts w:ascii="Times New Roman" w:hAnsi="Times New Roman" w:cs="Times New Roman"/>
          <w:sz w:val="24"/>
          <w:szCs w:val="24"/>
        </w:rPr>
        <w:t xml:space="preserve"> Human</w:t>
      </w:r>
      <w:proofErr w:type="gramEnd"/>
      <w:r w:rsidR="00403B86">
        <w:rPr>
          <w:rFonts w:ascii="Times New Roman" w:hAnsi="Times New Roman" w:cs="Times New Roman"/>
          <w:sz w:val="24"/>
          <w:szCs w:val="24"/>
        </w:rPr>
        <w:t xml:space="preserve"> Resources Competency</w:t>
      </w:r>
      <w:r w:rsidRPr="001F11B4">
        <w:rPr>
          <w:rFonts w:ascii="Times New Roman" w:hAnsi="Times New Roman" w:cs="Times New Roman"/>
          <w:sz w:val="24"/>
          <w:szCs w:val="24"/>
        </w:rPr>
        <w:t xml:space="preserve"> </w:t>
      </w:r>
    </w:p>
    <w:p w:rsidR="00055319" w:rsidRPr="001F11B4" w:rsidRDefault="00403B86" w:rsidP="001F11B4">
      <w:pPr>
        <w:ind w:firstLine="720"/>
        <w:jc w:val="both"/>
        <w:rPr>
          <w:rFonts w:ascii="Times New Roman" w:hAnsi="Times New Roman" w:cs="Times New Roman"/>
          <w:sz w:val="24"/>
          <w:szCs w:val="24"/>
        </w:rPr>
      </w:pPr>
      <w:r w:rsidRPr="00403B86">
        <w:rPr>
          <w:rFonts w:ascii="Times New Roman" w:hAnsi="Times New Roman" w:cs="Times New Roman"/>
          <w:sz w:val="24"/>
          <w:szCs w:val="24"/>
        </w:rPr>
        <w:t>b</w:t>
      </w:r>
      <w:r w:rsidRPr="00403B86">
        <w:rPr>
          <w:rFonts w:ascii="Times New Roman" w:hAnsi="Times New Roman" w:cs="Times New Roman"/>
          <w:sz w:val="24"/>
          <w:szCs w:val="24"/>
          <w:vertAlign w:val="subscript"/>
        </w:rPr>
        <w:t xml:space="preserve">1 </w:t>
      </w:r>
      <w:r w:rsidRPr="00403B86">
        <w:rPr>
          <w:rFonts w:ascii="Times New Roman" w:hAnsi="Times New Roman" w:cs="Times New Roman"/>
          <w:sz w:val="24"/>
          <w:szCs w:val="24"/>
        </w:rPr>
        <w:t>b</w:t>
      </w:r>
      <w:r w:rsidRPr="00403B86">
        <w:rPr>
          <w:rFonts w:ascii="Times New Roman" w:hAnsi="Times New Roman" w:cs="Times New Roman"/>
          <w:sz w:val="24"/>
          <w:szCs w:val="24"/>
          <w:vertAlign w:val="subscript"/>
        </w:rPr>
        <w:t>2</w:t>
      </w:r>
      <w:r w:rsidR="00055319" w:rsidRPr="001F11B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00055319" w:rsidRPr="001F11B4">
        <w:rPr>
          <w:rFonts w:ascii="Times New Roman" w:hAnsi="Times New Roman" w:cs="Times New Roman"/>
          <w:sz w:val="24"/>
          <w:szCs w:val="24"/>
        </w:rPr>
        <w:t xml:space="preserve">= </w:t>
      </w:r>
      <w:r>
        <w:rPr>
          <w:rFonts w:ascii="Times New Roman" w:hAnsi="Times New Roman" w:cs="Times New Roman"/>
          <w:sz w:val="24"/>
          <w:szCs w:val="24"/>
        </w:rPr>
        <w:t xml:space="preserve"> </w:t>
      </w:r>
      <w:r w:rsidR="00055319" w:rsidRPr="001F11B4">
        <w:rPr>
          <w:rFonts w:ascii="Times New Roman" w:hAnsi="Times New Roman" w:cs="Times New Roman"/>
          <w:sz w:val="24"/>
          <w:szCs w:val="24"/>
        </w:rPr>
        <w:t>Regre</w:t>
      </w:r>
      <w:r>
        <w:rPr>
          <w:rFonts w:ascii="Times New Roman" w:hAnsi="Times New Roman" w:cs="Times New Roman"/>
          <w:sz w:val="24"/>
          <w:szCs w:val="24"/>
        </w:rPr>
        <w:t>s</w:t>
      </w:r>
      <w:r w:rsidR="00055319" w:rsidRPr="001F11B4">
        <w:rPr>
          <w:rFonts w:ascii="Times New Roman" w:hAnsi="Times New Roman" w:cs="Times New Roman"/>
          <w:sz w:val="24"/>
          <w:szCs w:val="24"/>
        </w:rPr>
        <w:t>si</w:t>
      </w:r>
      <w:r>
        <w:rPr>
          <w:rFonts w:ascii="Times New Roman" w:hAnsi="Times New Roman" w:cs="Times New Roman"/>
          <w:sz w:val="24"/>
          <w:szCs w:val="24"/>
        </w:rPr>
        <w:t>on</w:t>
      </w:r>
      <w:proofErr w:type="gramEnd"/>
      <w:r>
        <w:rPr>
          <w:rFonts w:ascii="Times New Roman" w:hAnsi="Times New Roman" w:cs="Times New Roman"/>
          <w:sz w:val="24"/>
          <w:szCs w:val="24"/>
        </w:rPr>
        <w:t xml:space="preserve"> Coefficient</w:t>
      </w:r>
      <w:r w:rsidR="00055319" w:rsidRPr="001F11B4">
        <w:rPr>
          <w:rFonts w:ascii="Times New Roman" w:hAnsi="Times New Roman" w:cs="Times New Roman"/>
          <w:sz w:val="24"/>
          <w:szCs w:val="24"/>
        </w:rPr>
        <w:t xml:space="preserve"> </w:t>
      </w:r>
    </w:p>
    <w:p w:rsidR="00055319" w:rsidRPr="001F11B4" w:rsidRDefault="00055319" w:rsidP="001F11B4">
      <w:pPr>
        <w:ind w:firstLine="720"/>
        <w:jc w:val="both"/>
        <w:rPr>
          <w:rFonts w:ascii="Times New Roman" w:hAnsi="Times New Roman" w:cs="Times New Roman"/>
          <w:sz w:val="24"/>
          <w:szCs w:val="24"/>
        </w:rPr>
      </w:pPr>
      <w:r w:rsidRPr="001F11B4">
        <w:rPr>
          <w:rFonts w:ascii="Times New Roman" w:hAnsi="Times New Roman" w:cs="Times New Roman"/>
          <w:sz w:val="24"/>
          <w:szCs w:val="24"/>
        </w:rPr>
        <w:t xml:space="preserve">α </w:t>
      </w:r>
      <w:r w:rsidRPr="001F11B4">
        <w:rPr>
          <w:rFonts w:ascii="Times New Roman" w:hAnsi="Times New Roman" w:cs="Times New Roman"/>
          <w:sz w:val="24"/>
          <w:szCs w:val="24"/>
        </w:rPr>
        <w:tab/>
      </w:r>
      <w:r w:rsidR="00403B86">
        <w:rPr>
          <w:rFonts w:ascii="Times New Roman" w:hAnsi="Times New Roman" w:cs="Times New Roman"/>
          <w:sz w:val="24"/>
          <w:szCs w:val="24"/>
        </w:rPr>
        <w:tab/>
      </w:r>
      <w:proofErr w:type="gramStart"/>
      <w:r w:rsidRPr="001F11B4">
        <w:rPr>
          <w:rFonts w:ascii="Times New Roman" w:hAnsi="Times New Roman" w:cs="Times New Roman"/>
          <w:sz w:val="24"/>
          <w:szCs w:val="24"/>
        </w:rPr>
        <w:t xml:space="preserve">= </w:t>
      </w:r>
      <w:r w:rsidR="00403B86">
        <w:rPr>
          <w:rFonts w:ascii="Times New Roman" w:hAnsi="Times New Roman" w:cs="Times New Roman"/>
          <w:sz w:val="24"/>
          <w:szCs w:val="24"/>
        </w:rPr>
        <w:t xml:space="preserve"> C</w:t>
      </w:r>
      <w:r w:rsidRPr="001F11B4">
        <w:rPr>
          <w:rFonts w:ascii="Times New Roman" w:hAnsi="Times New Roman" w:cs="Times New Roman"/>
          <w:sz w:val="24"/>
          <w:szCs w:val="24"/>
        </w:rPr>
        <w:t>onstant</w:t>
      </w:r>
      <w:proofErr w:type="gramEnd"/>
      <w:r w:rsidRPr="001F11B4">
        <w:rPr>
          <w:rFonts w:ascii="Times New Roman" w:hAnsi="Times New Roman" w:cs="Times New Roman"/>
          <w:sz w:val="24"/>
          <w:szCs w:val="24"/>
        </w:rPr>
        <w:t xml:space="preserve"> </w:t>
      </w:r>
    </w:p>
    <w:p w:rsidR="00055319" w:rsidRPr="001F11B4" w:rsidRDefault="00055319" w:rsidP="00055319">
      <w:pPr>
        <w:spacing w:line="480" w:lineRule="auto"/>
        <w:ind w:firstLine="720"/>
        <w:jc w:val="both"/>
        <w:rPr>
          <w:rFonts w:ascii="Times New Roman" w:hAnsi="Times New Roman" w:cs="Times New Roman"/>
          <w:sz w:val="24"/>
          <w:szCs w:val="24"/>
        </w:rPr>
      </w:pPr>
      <w:r w:rsidRPr="001F11B4">
        <w:rPr>
          <w:rFonts w:ascii="Times New Roman" w:hAnsi="Times New Roman" w:cs="Times New Roman"/>
          <w:sz w:val="24"/>
          <w:szCs w:val="24"/>
        </w:rPr>
        <w:t>ϵ</w:t>
      </w:r>
      <w:r w:rsidRPr="001F11B4">
        <w:rPr>
          <w:rFonts w:ascii="Times New Roman" w:hAnsi="Times New Roman" w:cs="Times New Roman"/>
          <w:sz w:val="24"/>
          <w:szCs w:val="24"/>
        </w:rPr>
        <w:tab/>
      </w:r>
      <w:r w:rsidR="00403B86">
        <w:rPr>
          <w:rFonts w:ascii="Times New Roman" w:hAnsi="Times New Roman" w:cs="Times New Roman"/>
          <w:sz w:val="24"/>
          <w:szCs w:val="24"/>
        </w:rPr>
        <w:tab/>
      </w:r>
      <w:proofErr w:type="gramStart"/>
      <w:r w:rsidRPr="001F11B4">
        <w:rPr>
          <w:rFonts w:ascii="Times New Roman" w:hAnsi="Times New Roman" w:cs="Times New Roman"/>
          <w:sz w:val="24"/>
          <w:szCs w:val="24"/>
        </w:rPr>
        <w:t xml:space="preserve">= </w:t>
      </w:r>
      <w:r w:rsidR="00403B86">
        <w:rPr>
          <w:rFonts w:ascii="Times New Roman" w:hAnsi="Times New Roman" w:cs="Times New Roman"/>
          <w:sz w:val="24"/>
          <w:szCs w:val="24"/>
        </w:rPr>
        <w:t xml:space="preserve"> E</w:t>
      </w:r>
      <w:r w:rsidRPr="001F11B4">
        <w:rPr>
          <w:rFonts w:ascii="Times New Roman" w:hAnsi="Times New Roman" w:cs="Times New Roman"/>
          <w:sz w:val="24"/>
          <w:szCs w:val="24"/>
        </w:rPr>
        <w:t>rror</w:t>
      </w:r>
      <w:proofErr w:type="gramEnd"/>
      <w:r w:rsidRPr="001F11B4">
        <w:rPr>
          <w:rFonts w:ascii="Times New Roman" w:hAnsi="Times New Roman" w:cs="Times New Roman"/>
          <w:sz w:val="24"/>
          <w:szCs w:val="24"/>
        </w:rPr>
        <w:t xml:space="preserve"> </w:t>
      </w:r>
    </w:p>
    <w:p w:rsidR="001F11B4" w:rsidRPr="001F11B4" w:rsidRDefault="001F11B4" w:rsidP="001F11B4">
      <w:pPr>
        <w:ind w:firstLine="720"/>
        <w:jc w:val="both"/>
        <w:rPr>
          <w:rFonts w:ascii="Times New Roman" w:hAnsi="Times New Roman" w:cs="Times New Roman"/>
          <w:sz w:val="24"/>
          <w:szCs w:val="24"/>
        </w:rPr>
      </w:pPr>
      <w:r w:rsidRPr="001F11B4">
        <w:rPr>
          <w:rFonts w:ascii="Times New Roman" w:hAnsi="Times New Roman" w:cs="Times New Roman"/>
          <w:sz w:val="24"/>
          <w:szCs w:val="24"/>
        </w:rPr>
        <w:lastRenderedPageBreak/>
        <w:t xml:space="preserve">2. </w:t>
      </w:r>
      <w:r w:rsidR="00403B86">
        <w:rPr>
          <w:rFonts w:ascii="Times New Roman" w:hAnsi="Times New Roman" w:cs="Times New Roman"/>
          <w:sz w:val="24"/>
          <w:szCs w:val="24"/>
        </w:rPr>
        <w:t>Hypothesis Testing</w:t>
      </w:r>
    </w:p>
    <w:p w:rsidR="001F11B4" w:rsidRPr="001F11B4" w:rsidRDefault="001F11B4" w:rsidP="001F11B4">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1F11B4">
        <w:rPr>
          <w:rFonts w:ascii="Times New Roman" w:hAnsi="Times New Roman" w:cs="Times New Roman"/>
          <w:sz w:val="24"/>
          <w:szCs w:val="24"/>
        </w:rPr>
        <w:t xml:space="preserve">a. </w:t>
      </w:r>
      <w:r w:rsidR="009F572A">
        <w:rPr>
          <w:rFonts w:ascii="Times New Roman" w:hAnsi="Times New Roman" w:cs="Times New Roman"/>
          <w:sz w:val="24"/>
          <w:szCs w:val="24"/>
        </w:rPr>
        <w:t>Partial</w:t>
      </w:r>
      <w:r w:rsidR="00403B86" w:rsidRPr="003120AD">
        <w:rPr>
          <w:rFonts w:ascii="Times New Roman" w:hAnsi="Times New Roman" w:cs="Times New Roman"/>
          <w:sz w:val="24"/>
          <w:szCs w:val="24"/>
          <w:lang w:val="en"/>
        </w:rPr>
        <w:t xml:space="preserve"> Test (t</w:t>
      </w:r>
      <w:r w:rsidR="00403B86">
        <w:rPr>
          <w:rFonts w:ascii="Times New Roman" w:hAnsi="Times New Roman" w:cs="Times New Roman"/>
          <w:sz w:val="24"/>
          <w:szCs w:val="24"/>
          <w:lang w:val="en"/>
        </w:rPr>
        <w:t xml:space="preserve"> Test</w:t>
      </w:r>
      <w:r w:rsidR="00403B86" w:rsidRPr="003120AD">
        <w:rPr>
          <w:rFonts w:ascii="Times New Roman" w:hAnsi="Times New Roman" w:cs="Times New Roman"/>
          <w:sz w:val="24"/>
          <w:szCs w:val="24"/>
          <w:lang w:val="en"/>
        </w:rPr>
        <w:t>)</w:t>
      </w:r>
    </w:p>
    <w:p w:rsidR="00183BFD" w:rsidRPr="009F572A" w:rsidRDefault="009F572A" w:rsidP="009F572A">
      <w:pPr>
        <w:ind w:left="900"/>
        <w:jc w:val="both"/>
        <w:rPr>
          <w:rFonts w:ascii="Times New Roman" w:eastAsia="Times New Roman" w:hAnsi="Times New Roman" w:cs="Times New Roman"/>
          <w:color w:val="1F1F1F"/>
          <w:sz w:val="24"/>
          <w:szCs w:val="24"/>
        </w:rPr>
      </w:pPr>
      <w:r w:rsidRPr="00F355A1">
        <w:rPr>
          <w:rFonts w:ascii="Times New Roman" w:eastAsia="Times New Roman" w:hAnsi="Times New Roman" w:cs="Times New Roman"/>
          <w:color w:val="1F1F1F"/>
          <w:sz w:val="24"/>
          <w:szCs w:val="24"/>
          <w:lang w:val="en"/>
        </w:rPr>
        <w:t>The partial test aims to ensure whether there is a significant partial influence of the independent variable on the dependent variable</w:t>
      </w:r>
      <w:r w:rsidR="00183BFD" w:rsidRPr="00DA1F1B">
        <w:t>. The level of meaning used is 0.05. If the significance level is below the confidence level, you can use the alternative hypothesis that the independent variable partially influences the dependent variable.</w:t>
      </w:r>
    </w:p>
    <w:p w:rsidR="00403B86" w:rsidRPr="003120AD" w:rsidRDefault="001F6BCC" w:rsidP="0040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00403B86" w:rsidRPr="003120AD">
        <w:rPr>
          <w:rFonts w:ascii="Times New Roman" w:hAnsi="Times New Roman" w:cs="Times New Roman"/>
          <w:sz w:val="24"/>
          <w:szCs w:val="24"/>
          <w:lang w:val="en"/>
        </w:rPr>
        <w:t xml:space="preserve">Simultaneous </w:t>
      </w:r>
      <w:r w:rsidR="0088766C">
        <w:rPr>
          <w:rFonts w:ascii="Times New Roman" w:hAnsi="Times New Roman" w:cs="Times New Roman"/>
          <w:sz w:val="24"/>
          <w:szCs w:val="24"/>
          <w:lang w:val="en"/>
        </w:rPr>
        <w:t xml:space="preserve">Test </w:t>
      </w:r>
      <w:r w:rsidR="00403B86" w:rsidRPr="003120AD">
        <w:rPr>
          <w:rFonts w:ascii="Times New Roman" w:hAnsi="Times New Roman" w:cs="Times New Roman"/>
          <w:sz w:val="24"/>
          <w:szCs w:val="24"/>
          <w:lang w:val="en"/>
        </w:rPr>
        <w:t>(F Test)</w:t>
      </w:r>
    </w:p>
    <w:p w:rsidR="00EB64D4" w:rsidRPr="0088766C" w:rsidRDefault="0088766C" w:rsidP="0088766C">
      <w:pPr>
        <w:ind w:left="900"/>
        <w:jc w:val="both"/>
        <w:rPr>
          <w:rFonts w:ascii="Times New Roman" w:eastAsia="Times New Roman" w:hAnsi="Times New Roman" w:cs="Times New Roman"/>
          <w:color w:val="1F1F1F"/>
          <w:sz w:val="24"/>
          <w:szCs w:val="24"/>
        </w:rPr>
      </w:pPr>
      <w:r w:rsidRPr="00F355A1">
        <w:rPr>
          <w:rFonts w:ascii="Times New Roman" w:eastAsia="Times New Roman" w:hAnsi="Times New Roman" w:cs="Times New Roman"/>
          <w:color w:val="1F1F1F"/>
          <w:sz w:val="24"/>
          <w:szCs w:val="24"/>
          <w:lang w:val="en"/>
        </w:rPr>
        <w:t>The F test aims to ensure whether there is a significant simultaneous influence of the independent variable on the dependent variable</w:t>
      </w:r>
      <w:r w:rsidR="00EB64D4" w:rsidRPr="00567BBC">
        <w:t>, with a confidence level of 0.05. If the probability is less than 0.05, H0 is rejected and the other variables are considered significant.</w:t>
      </w:r>
    </w:p>
    <w:p w:rsidR="00055319" w:rsidRPr="001F11B4" w:rsidRDefault="00403B86" w:rsidP="00ED1B81">
      <w:pPr>
        <w:ind w:firstLine="720"/>
        <w:jc w:val="both"/>
        <w:rPr>
          <w:rFonts w:ascii="Times New Roman" w:hAnsi="Times New Roman" w:cs="Times New Roman"/>
          <w:sz w:val="24"/>
          <w:szCs w:val="24"/>
        </w:rPr>
      </w:pPr>
      <w:r>
        <w:rPr>
          <w:rFonts w:ascii="Times New Roman" w:hAnsi="Times New Roman" w:cs="Times New Roman"/>
          <w:sz w:val="24"/>
          <w:szCs w:val="24"/>
        </w:rPr>
        <w:t>c. Coefficient of Determination</w:t>
      </w:r>
    </w:p>
    <w:p w:rsidR="0088766C" w:rsidRPr="00F355A1" w:rsidRDefault="0088766C" w:rsidP="0088766C">
      <w:pPr>
        <w:ind w:left="900"/>
        <w:jc w:val="both"/>
        <w:rPr>
          <w:rFonts w:ascii="Times New Roman" w:eastAsia="Times New Roman" w:hAnsi="Times New Roman" w:cs="Times New Roman"/>
          <w:color w:val="1F1F1F"/>
          <w:sz w:val="24"/>
          <w:szCs w:val="24"/>
        </w:rPr>
      </w:pPr>
      <w:r w:rsidRPr="00F355A1">
        <w:rPr>
          <w:rFonts w:ascii="Times New Roman" w:eastAsia="Times New Roman" w:hAnsi="Times New Roman" w:cs="Times New Roman"/>
          <w:color w:val="1F1F1F"/>
          <w:sz w:val="24"/>
          <w:szCs w:val="24"/>
          <w:lang w:val="en"/>
        </w:rPr>
        <w:t>The coefficient of determination (R2) aims to evaluate the goodness-fit of the regression model. At first, this test suggests some deficiencies in the model's ability to determine the dependent variable. The coefficient of determination value is a minimum of 0 and a maximum of 1. If the coefficient of determination value is close to 0 then the independent variable has a small contribution to the dependent variable.</w:t>
      </w:r>
    </w:p>
    <w:p w:rsidR="0088766C" w:rsidRDefault="0088766C" w:rsidP="00EB64D4">
      <w:pPr>
        <w:ind w:left="900"/>
        <w:jc w:val="both"/>
      </w:pP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3.3 Validation</w:t>
      </w:r>
    </w:p>
    <w:p w:rsidR="00055319" w:rsidRPr="001F11B4" w:rsidRDefault="00055319" w:rsidP="001F11B4">
      <w:pPr>
        <w:ind w:firstLine="720"/>
        <w:jc w:val="both"/>
        <w:rPr>
          <w:rFonts w:ascii="Times New Roman" w:hAnsi="Times New Roman" w:cs="Times New Roman"/>
          <w:sz w:val="24"/>
          <w:szCs w:val="24"/>
        </w:rPr>
      </w:pPr>
      <w:bookmarkStart w:id="2" w:name="_Hlk182484064"/>
      <w:r w:rsidRPr="001F11B4">
        <w:rPr>
          <w:rFonts w:ascii="Times New Roman" w:hAnsi="Times New Roman" w:cs="Times New Roman"/>
          <w:sz w:val="24"/>
          <w:szCs w:val="24"/>
        </w:rPr>
        <w:t>a. Validit</w:t>
      </w:r>
      <w:r w:rsidR="00403B86">
        <w:rPr>
          <w:rFonts w:ascii="Times New Roman" w:hAnsi="Times New Roman" w:cs="Times New Roman"/>
          <w:sz w:val="24"/>
          <w:szCs w:val="24"/>
        </w:rPr>
        <w:t>y Test</w:t>
      </w:r>
    </w:p>
    <w:p w:rsidR="00055319" w:rsidRDefault="00403B86" w:rsidP="001F11B4">
      <w:pPr>
        <w:ind w:left="720" w:firstLine="720"/>
        <w:jc w:val="both"/>
        <w:rPr>
          <w:rFonts w:ascii="Times New Roman" w:hAnsi="Times New Roman" w:cs="Times New Roman"/>
          <w:sz w:val="24"/>
          <w:szCs w:val="24"/>
        </w:rPr>
      </w:pPr>
      <w:r w:rsidRPr="003120AD">
        <w:rPr>
          <w:rFonts w:ascii="Times New Roman" w:hAnsi="Times New Roman" w:cs="Times New Roman"/>
          <w:sz w:val="24"/>
          <w:szCs w:val="24"/>
          <w:lang w:val="en"/>
        </w:rPr>
        <w:t>The Validity Test is intended to determine whether the measuring instrument used is capable of detecting an object to be measured or in other words whether the instrument is suitable for detecting the object being examined</w:t>
      </w:r>
      <w:r w:rsidR="00263575">
        <w:rPr>
          <w:rFonts w:ascii="Times New Roman" w:hAnsi="Times New Roman" w:cs="Times New Roman"/>
          <w:sz w:val="24"/>
          <w:szCs w:val="24"/>
          <w:lang w:val="en"/>
        </w:rPr>
        <w:fldChar w:fldCharType="begin" w:fldLock="1"/>
      </w:r>
      <w:r w:rsidR="00263575">
        <w:rPr>
          <w:rFonts w:ascii="Times New Roman" w:hAnsi="Times New Roman" w:cs="Times New Roman"/>
          <w:sz w:val="24"/>
          <w:szCs w:val="24"/>
          <w:lang w:val="en"/>
        </w:rPr>
        <w:instrText>ADDIN CSL_CITATION {"citationItems":[{"id":"ITEM-1","itemData":{"author":[{"dropping-particle":"","family":"Suharsimi","given":"Arikunto","non-dropping-particle":"","parse-names":false,"suffix":""}],"id":"ITEM-1","issued":{"date-parts":[["2019"]]},"publisher":"Rineka Cipta","publisher-place":"Jakarta","title":"Prosedur Penelitian Suatu Pendekatan Praktik","type":"book"},"uris":["http://www.mendeley.com/documents/?uuid=d7f5b911-93cc-4be6-8414-1eec73991809"]}],"mendeley":{"formattedCitation":"[13]","plainTextFormattedCitation":"[13]","previouslyFormattedCitation":"[13]"},"properties":{"noteIndex":0},"schema":"https://github.com/citation-style-language/schema/raw/master/csl-citation.json"}</w:instrText>
      </w:r>
      <w:r w:rsidR="00263575">
        <w:rPr>
          <w:rFonts w:ascii="Times New Roman" w:hAnsi="Times New Roman" w:cs="Times New Roman"/>
          <w:sz w:val="24"/>
          <w:szCs w:val="24"/>
          <w:lang w:val="en"/>
        </w:rPr>
        <w:fldChar w:fldCharType="separate"/>
      </w:r>
      <w:r w:rsidR="00263575" w:rsidRPr="00263575">
        <w:rPr>
          <w:rFonts w:ascii="Times New Roman" w:hAnsi="Times New Roman" w:cs="Times New Roman"/>
          <w:noProof/>
          <w:sz w:val="24"/>
          <w:szCs w:val="24"/>
          <w:lang w:val="en"/>
        </w:rPr>
        <w:t>[13]</w:t>
      </w:r>
      <w:r w:rsidR="00263575">
        <w:rPr>
          <w:rFonts w:ascii="Times New Roman" w:hAnsi="Times New Roman" w:cs="Times New Roman"/>
          <w:sz w:val="24"/>
          <w:szCs w:val="24"/>
          <w:lang w:val="en"/>
        </w:rPr>
        <w:fldChar w:fldCharType="end"/>
      </w:r>
      <w:r w:rsidRPr="003120AD">
        <w:rPr>
          <w:rFonts w:ascii="Times New Roman" w:hAnsi="Times New Roman" w:cs="Times New Roman"/>
          <w:sz w:val="24"/>
          <w:szCs w:val="24"/>
          <w:lang w:val="en"/>
        </w:rPr>
        <w:t>. Using the Pearson correlation technique, validity checks were carried out. If the overall Pearson correlation is less than 0.5, it is considered valid; if it is greater than 0.5 it is considered invalid. This test was carried out using SPSS</w:t>
      </w:r>
      <w:r w:rsidR="00055319" w:rsidRPr="001F11B4">
        <w:rPr>
          <w:rFonts w:ascii="Times New Roman" w:hAnsi="Times New Roman" w:cs="Times New Roman"/>
          <w:sz w:val="24"/>
          <w:szCs w:val="24"/>
        </w:rPr>
        <w:t>.</w:t>
      </w:r>
    </w:p>
    <w:p w:rsidR="00403B86" w:rsidRPr="001F11B4" w:rsidRDefault="00403B86" w:rsidP="001F11B4">
      <w:pPr>
        <w:ind w:left="720" w:firstLine="720"/>
        <w:jc w:val="both"/>
        <w:rPr>
          <w:rFonts w:ascii="Times New Roman" w:hAnsi="Times New Roman" w:cs="Times New Roman"/>
          <w:sz w:val="24"/>
          <w:szCs w:val="24"/>
        </w:rPr>
      </w:pPr>
    </w:p>
    <w:p w:rsidR="00055319" w:rsidRPr="001F11B4" w:rsidRDefault="00055319" w:rsidP="00403B86">
      <w:pPr>
        <w:ind w:firstLine="720"/>
        <w:jc w:val="both"/>
        <w:rPr>
          <w:rFonts w:ascii="Times New Roman" w:hAnsi="Times New Roman" w:cs="Times New Roman"/>
          <w:sz w:val="24"/>
          <w:szCs w:val="24"/>
        </w:rPr>
      </w:pPr>
      <w:r w:rsidRPr="001F11B4">
        <w:rPr>
          <w:rFonts w:ascii="Times New Roman" w:hAnsi="Times New Roman" w:cs="Times New Roman"/>
          <w:sz w:val="24"/>
          <w:szCs w:val="24"/>
        </w:rPr>
        <w:t xml:space="preserve">b. </w:t>
      </w:r>
      <w:r w:rsidR="00403B86">
        <w:rPr>
          <w:rFonts w:ascii="Times New Roman" w:hAnsi="Times New Roman" w:cs="Times New Roman"/>
          <w:sz w:val="24"/>
          <w:szCs w:val="24"/>
        </w:rPr>
        <w:t>Reliability Test</w:t>
      </w:r>
    </w:p>
    <w:bookmarkEnd w:id="2"/>
    <w:p w:rsidR="001F6BCC" w:rsidRDefault="0088766C" w:rsidP="00403B86">
      <w:pPr>
        <w:pStyle w:val="BodyText"/>
        <w:ind w:left="588" w:right="159" w:firstLine="720"/>
        <w:jc w:val="both"/>
        <w:rPr>
          <w:rFonts w:ascii="Times New Roman" w:hAnsi="Times New Roman" w:cs="Times New Roman"/>
          <w:sz w:val="24"/>
          <w:szCs w:val="24"/>
        </w:rPr>
      </w:pPr>
      <w:r>
        <w:rPr>
          <w:rFonts w:ascii="Times New Roman" w:hAnsi="Times New Roman" w:cs="Times New Roman"/>
          <w:sz w:val="24"/>
          <w:szCs w:val="24"/>
          <w:lang w:val="en"/>
        </w:rPr>
        <w:t xml:space="preserve">The </w:t>
      </w:r>
      <w:r w:rsidR="00403B86" w:rsidRPr="003120AD">
        <w:rPr>
          <w:rFonts w:ascii="Times New Roman" w:hAnsi="Times New Roman" w:cs="Times New Roman"/>
          <w:sz w:val="24"/>
          <w:szCs w:val="24"/>
          <w:lang w:val="en"/>
        </w:rPr>
        <w:t xml:space="preserve">Reliability Test </w:t>
      </w:r>
      <w:r>
        <w:rPr>
          <w:rFonts w:ascii="Times New Roman" w:hAnsi="Times New Roman" w:cs="Times New Roman"/>
          <w:sz w:val="24"/>
          <w:szCs w:val="24"/>
          <w:lang w:val="en"/>
        </w:rPr>
        <w:t>aims to</w:t>
      </w:r>
      <w:r w:rsidR="00403B86" w:rsidRPr="003120AD">
        <w:rPr>
          <w:rFonts w:ascii="Times New Roman" w:hAnsi="Times New Roman" w:cs="Times New Roman"/>
          <w:sz w:val="24"/>
          <w:szCs w:val="24"/>
          <w:lang w:val="en"/>
        </w:rPr>
        <w:t xml:space="preserve"> how likely it is that a particular piece of equipment will be trusted or criticized. A measuring instrument can be considered reliable if it is used twice to reduce symptoms so as to provide consistent results. Cronbach's alpha technique is a reliability test used in this research. If an instrument has a higher alpha value then it is considered reliable</w:t>
      </w:r>
      <w:r w:rsidR="00263575">
        <w:rPr>
          <w:rFonts w:ascii="Times New Roman" w:hAnsi="Times New Roman" w:cs="Times New Roman"/>
          <w:sz w:val="24"/>
          <w:szCs w:val="24"/>
          <w:lang w:val="en"/>
        </w:rPr>
        <w:fldChar w:fldCharType="begin" w:fldLock="1"/>
      </w:r>
      <w:r w:rsidR="00263575">
        <w:rPr>
          <w:rFonts w:ascii="Times New Roman" w:hAnsi="Times New Roman" w:cs="Times New Roman"/>
          <w:sz w:val="24"/>
          <w:szCs w:val="24"/>
          <w:lang w:val="en"/>
        </w:rPr>
        <w:instrText>ADDIN CSL_CITATION {"citationItems":[{"id":"ITEM-1","itemData":{"author":[{"dropping-particle":"","family":"Suharsimi","given":"Arikunto","non-dropping-particle":"","parse-names":false,"suffix":""}],"id":"ITEM-1","issued":{"date-parts":[["2019"]]},"publisher":"Rineka Cipta","publisher-place":"Jakarta","title":"Prosedur Penelitian Suatu Pendekatan Praktik","type":"book"},"uris":["http://www.mendeley.com/documents/?uuid=d7f5b911-93cc-4be6-8414-1eec73991809"]}],"mendeley":{"formattedCitation":"[13]","plainTextFormattedCitation":"[13]","previouslyFormattedCitation":"[13]"},"properties":{"noteIndex":0},"schema":"https://github.com/citation-style-language/schema/raw/master/csl-citation.json"}</w:instrText>
      </w:r>
      <w:r w:rsidR="00263575">
        <w:rPr>
          <w:rFonts w:ascii="Times New Roman" w:hAnsi="Times New Roman" w:cs="Times New Roman"/>
          <w:sz w:val="24"/>
          <w:szCs w:val="24"/>
          <w:lang w:val="en"/>
        </w:rPr>
        <w:fldChar w:fldCharType="separate"/>
      </w:r>
      <w:r w:rsidR="00263575" w:rsidRPr="00263575">
        <w:rPr>
          <w:rFonts w:ascii="Times New Roman" w:hAnsi="Times New Roman" w:cs="Times New Roman"/>
          <w:noProof/>
          <w:sz w:val="24"/>
          <w:szCs w:val="24"/>
          <w:lang w:val="en"/>
        </w:rPr>
        <w:t>[13]</w:t>
      </w:r>
      <w:r w:rsidR="00263575">
        <w:rPr>
          <w:rFonts w:ascii="Times New Roman" w:hAnsi="Times New Roman" w:cs="Times New Roman"/>
          <w:sz w:val="24"/>
          <w:szCs w:val="24"/>
          <w:lang w:val="en"/>
        </w:rPr>
        <w:fldChar w:fldCharType="end"/>
      </w:r>
      <w:r w:rsidR="001F6BCC" w:rsidRPr="001F6BCC">
        <w:rPr>
          <w:rFonts w:ascii="Times New Roman" w:hAnsi="Times New Roman" w:cs="Times New Roman"/>
          <w:sz w:val="24"/>
          <w:szCs w:val="24"/>
        </w:rPr>
        <w:t>.</w:t>
      </w:r>
    </w:p>
    <w:p w:rsidR="00403B86" w:rsidRPr="001F6BCC" w:rsidRDefault="00403B86" w:rsidP="00403B86">
      <w:pPr>
        <w:pStyle w:val="BodyText"/>
        <w:ind w:left="588" w:right="159" w:firstLine="720"/>
        <w:jc w:val="both"/>
        <w:rPr>
          <w:rFonts w:ascii="Times New Roman" w:hAnsi="Times New Roman" w:cs="Times New Roman"/>
          <w:sz w:val="24"/>
          <w:szCs w:val="24"/>
        </w:rPr>
      </w:pPr>
    </w:p>
    <w:p w:rsidR="00F87C9B" w:rsidRPr="001F11B4" w:rsidRDefault="00F87C9B" w:rsidP="00F87C9B">
      <w:pPr>
        <w:pStyle w:val="Heading3"/>
        <w:ind w:left="0" w:firstLine="284"/>
        <w:jc w:val="both"/>
        <w:rPr>
          <w:rFonts w:ascii="Times New Roman" w:hAnsi="Times New Roman" w:cs="Times New Roman"/>
          <w:sz w:val="24"/>
          <w:szCs w:val="24"/>
        </w:rPr>
      </w:pPr>
      <w:r w:rsidRPr="001F11B4">
        <w:rPr>
          <w:rFonts w:ascii="Times New Roman" w:hAnsi="Times New Roman" w:cs="Times New Roman"/>
          <w:sz w:val="24"/>
          <w:szCs w:val="24"/>
        </w:rPr>
        <w:t xml:space="preserve">4. Results and Discussion </w:t>
      </w:r>
    </w:p>
    <w:p w:rsidR="00F87C9B" w:rsidRPr="001F11B4" w:rsidRDefault="00F87C9B" w:rsidP="00F87C9B">
      <w:pPr>
        <w:pStyle w:val="Heading4"/>
        <w:ind w:firstLine="284"/>
        <w:jc w:val="both"/>
        <w:rPr>
          <w:rFonts w:ascii="Times New Roman" w:hAnsi="Times New Roman" w:cs="Times New Roman"/>
          <w:color w:val="auto"/>
          <w:sz w:val="24"/>
          <w:szCs w:val="24"/>
        </w:rPr>
      </w:pPr>
      <w:r w:rsidRPr="001F11B4">
        <w:rPr>
          <w:rFonts w:ascii="Times New Roman" w:hAnsi="Times New Roman" w:cs="Times New Roman"/>
          <w:color w:val="auto"/>
          <w:sz w:val="24"/>
          <w:szCs w:val="24"/>
        </w:rPr>
        <w:t>4.1 Key Findings</w:t>
      </w:r>
    </w:p>
    <w:p w:rsidR="006D7527" w:rsidRPr="001F11B4" w:rsidRDefault="00BD5B8E" w:rsidP="001F11B4">
      <w:pPr>
        <w:pStyle w:val="NormalWeb"/>
        <w:numPr>
          <w:ilvl w:val="0"/>
          <w:numId w:val="8"/>
        </w:numPr>
        <w:spacing w:before="0" w:beforeAutospacing="0" w:after="0" w:afterAutospacing="0"/>
        <w:ind w:left="646"/>
        <w:jc w:val="both"/>
        <w:rPr>
          <w:rFonts w:ascii="Times New Roman" w:hAnsi="Times New Roman" w:cs="Times New Roman"/>
        </w:rPr>
      </w:pPr>
      <w:r>
        <w:rPr>
          <w:rFonts w:ascii="Times New Roman" w:hAnsi="Times New Roman" w:cs="Times New Roman"/>
        </w:rPr>
        <w:t>Data Quality Test</w:t>
      </w:r>
    </w:p>
    <w:p w:rsidR="00EB64D4" w:rsidRDefault="00EB64D4" w:rsidP="00EB64D4">
      <w:pPr>
        <w:pStyle w:val="ListParagraph"/>
        <w:ind w:left="644" w:firstLine="0"/>
        <w:jc w:val="both"/>
      </w:pPr>
      <w:r w:rsidRPr="00567BBC">
        <w:t xml:space="preserve">This study uses reliability and validity checks to assess the quality of the data. The results of the validity test prove that all the data for the variables ERP (X1), HR Competency (X2) and Quality of Financial Report Presentation (Y) are valid as the calculated </w:t>
      </w:r>
      <w:proofErr w:type="spellStart"/>
      <w:r w:rsidRPr="00567BBC">
        <w:t>r-value</w:t>
      </w:r>
      <w:proofErr w:type="spellEnd"/>
      <w:r w:rsidRPr="00567BBC">
        <w:t xml:space="preserve"> is greater than 0.05 r-table of significance level. Similarly, the result of the reliability test is that the alpha knowledge of Cronbach in all the business resources (X1) has 0.771, the variable personnel ability (X2) is 0.869, and the change in quality is a change in presentation quality. Is shown. Since the financial report (Y) is 0.822, the declaration, which is a questionnaire of all variables in this study, can be concluded that it has been declared that it is reliable because of the alpha knowledge of Cronbach over 0.6.</w:t>
      </w:r>
    </w:p>
    <w:p w:rsidR="00BD5B8E" w:rsidRDefault="00BD5B8E" w:rsidP="001F11B4">
      <w:pPr>
        <w:pStyle w:val="NormalWeb"/>
        <w:spacing w:before="0" w:beforeAutospacing="0" w:after="0" w:afterAutospacing="0"/>
        <w:ind w:left="646" w:firstLine="720"/>
        <w:jc w:val="both"/>
        <w:rPr>
          <w:rFonts w:ascii="Times New Roman" w:hAnsi="Times New Roman" w:cs="Times New Roman"/>
        </w:rPr>
      </w:pPr>
    </w:p>
    <w:p w:rsidR="003B1C72" w:rsidRDefault="003B1C72" w:rsidP="001F11B4">
      <w:pPr>
        <w:pStyle w:val="NormalWeb"/>
        <w:spacing w:before="0" w:beforeAutospacing="0" w:after="0" w:afterAutospacing="0"/>
        <w:ind w:left="646" w:firstLine="720"/>
        <w:jc w:val="both"/>
        <w:rPr>
          <w:rFonts w:ascii="Times New Roman" w:hAnsi="Times New Roman" w:cs="Times New Roman"/>
        </w:rPr>
      </w:pPr>
    </w:p>
    <w:p w:rsidR="003B1C72" w:rsidRDefault="003B1C72" w:rsidP="001F11B4">
      <w:pPr>
        <w:pStyle w:val="NormalWeb"/>
        <w:spacing w:before="0" w:beforeAutospacing="0" w:after="0" w:afterAutospacing="0"/>
        <w:ind w:left="646" w:firstLine="720"/>
        <w:jc w:val="both"/>
        <w:rPr>
          <w:rFonts w:ascii="Times New Roman" w:hAnsi="Times New Roman" w:cs="Times New Roman"/>
        </w:rPr>
      </w:pPr>
    </w:p>
    <w:p w:rsidR="003B1C72" w:rsidRDefault="003B1C72" w:rsidP="001F11B4">
      <w:pPr>
        <w:pStyle w:val="NormalWeb"/>
        <w:spacing w:before="0" w:beforeAutospacing="0" w:after="0" w:afterAutospacing="0"/>
        <w:ind w:left="646" w:firstLine="720"/>
        <w:jc w:val="both"/>
        <w:rPr>
          <w:rFonts w:ascii="Times New Roman" w:hAnsi="Times New Roman" w:cs="Times New Roman"/>
        </w:rPr>
      </w:pPr>
    </w:p>
    <w:p w:rsidR="003B1C72" w:rsidRPr="001F11B4" w:rsidRDefault="003B1C72" w:rsidP="001F11B4">
      <w:pPr>
        <w:pStyle w:val="NormalWeb"/>
        <w:spacing w:before="0" w:beforeAutospacing="0" w:after="0" w:afterAutospacing="0"/>
        <w:ind w:left="646" w:firstLine="720"/>
        <w:jc w:val="both"/>
        <w:rPr>
          <w:rFonts w:ascii="Times New Roman" w:hAnsi="Times New Roman" w:cs="Times New Roman"/>
        </w:rPr>
      </w:pPr>
    </w:p>
    <w:p w:rsidR="00BD5B8E" w:rsidRPr="00BD5B8E" w:rsidRDefault="00BD5B8E" w:rsidP="00BD5B8E">
      <w:pPr>
        <w:pStyle w:val="ListParagraph"/>
        <w:numPr>
          <w:ilvl w:val="0"/>
          <w:numId w:val="8"/>
        </w:numPr>
        <w:tabs>
          <w:tab w:val="center" w:pos="4330"/>
          <w:tab w:val="right" w:pos="7940"/>
        </w:tabs>
        <w:spacing w:line="480" w:lineRule="auto"/>
        <w:rPr>
          <w:rFonts w:ascii="Times New Roman" w:hAnsi="Times New Roman" w:cs="Times New Roman"/>
          <w:sz w:val="24"/>
          <w:szCs w:val="24"/>
        </w:rPr>
      </w:pPr>
      <w:r w:rsidRPr="00BD5B8E">
        <w:rPr>
          <w:rFonts w:ascii="Times New Roman" w:hAnsi="Times New Roman" w:cs="Times New Roman"/>
          <w:sz w:val="24"/>
          <w:szCs w:val="24"/>
          <w:lang w:val="en"/>
        </w:rPr>
        <w:lastRenderedPageBreak/>
        <w:t>Multiple Linear Analysis</w:t>
      </w:r>
      <w:r w:rsidRPr="00BD5B8E">
        <w:rPr>
          <w:rFonts w:ascii="Times New Roman" w:hAnsi="Times New Roman" w:cs="Times New Roman"/>
          <w:sz w:val="24"/>
          <w:szCs w:val="24"/>
        </w:rPr>
        <w:t xml:space="preserve">  Test</w:t>
      </w:r>
    </w:p>
    <w:p w:rsidR="00BD5B8E" w:rsidRPr="00BD5B8E" w:rsidRDefault="00BD5B8E" w:rsidP="00BD5B8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firstLine="0"/>
        <w:jc w:val="center"/>
        <w:rPr>
          <w:rFonts w:ascii="Times New Roman" w:hAnsi="Times New Roman" w:cs="Times New Roman"/>
          <w:sz w:val="24"/>
          <w:szCs w:val="24"/>
          <w:lang w:val="en-ID"/>
        </w:rPr>
      </w:pPr>
      <w:r w:rsidRPr="00BD5B8E">
        <w:rPr>
          <w:rFonts w:ascii="Times New Roman" w:hAnsi="Times New Roman" w:cs="Times New Roman"/>
          <w:sz w:val="24"/>
          <w:szCs w:val="24"/>
          <w:lang w:val="en"/>
        </w:rPr>
        <w:t>Table 1 Multiple Linear Regression Analysis Test Results</w:t>
      </w:r>
    </w:p>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291"/>
        <w:gridCol w:w="1458"/>
        <w:gridCol w:w="1458"/>
        <w:gridCol w:w="1609"/>
        <w:gridCol w:w="1123"/>
        <w:gridCol w:w="1123"/>
      </w:tblGrid>
      <w:tr w:rsidR="006D7527" w:rsidRPr="00453B83" w:rsidTr="00847987">
        <w:trPr>
          <w:cantSplit/>
        </w:trPr>
        <w:tc>
          <w:tcPr>
            <w:tcW w:w="8865" w:type="dxa"/>
            <w:gridSpan w:val="7"/>
            <w:tcBorders>
              <w:top w:val="nil"/>
              <w:left w:val="nil"/>
              <w:bottom w:val="nil"/>
              <w:right w:val="nil"/>
            </w:tcBorders>
            <w:shd w:val="clear" w:color="auto" w:fill="FFFFFF"/>
            <w:vAlign w:val="center"/>
          </w:tcPr>
          <w:p w:rsidR="006D7527" w:rsidRPr="00453B83" w:rsidRDefault="006D7527" w:rsidP="00847987">
            <w:pPr>
              <w:adjustRightInd w:val="0"/>
              <w:spacing w:line="320" w:lineRule="atLeast"/>
              <w:ind w:left="60" w:right="60"/>
              <w:jc w:val="center"/>
              <w:rPr>
                <w:rFonts w:ascii="Times New Roman" w:hAnsi="Times New Roman" w:cs="Times New Roman"/>
                <w:color w:val="010205"/>
                <w:sz w:val="24"/>
                <w:szCs w:val="24"/>
              </w:rPr>
            </w:pPr>
            <w:proofErr w:type="spellStart"/>
            <w:r w:rsidRPr="00453B83">
              <w:rPr>
                <w:rFonts w:ascii="Times New Roman" w:hAnsi="Times New Roman" w:cs="Times New Roman"/>
                <w:color w:val="010205"/>
                <w:sz w:val="24"/>
                <w:szCs w:val="24"/>
              </w:rPr>
              <w:t>Coefficients</w:t>
            </w:r>
            <w:r w:rsidRPr="00453B83">
              <w:rPr>
                <w:rFonts w:ascii="Times New Roman" w:hAnsi="Times New Roman" w:cs="Times New Roman"/>
                <w:color w:val="010205"/>
                <w:sz w:val="24"/>
                <w:szCs w:val="24"/>
                <w:vertAlign w:val="superscript"/>
              </w:rPr>
              <w:t>a</w:t>
            </w:r>
            <w:proofErr w:type="spellEnd"/>
          </w:p>
        </w:tc>
      </w:tr>
      <w:tr w:rsidR="006D7527" w:rsidRPr="00296D19" w:rsidTr="00847987">
        <w:trPr>
          <w:cantSplit/>
        </w:trPr>
        <w:tc>
          <w:tcPr>
            <w:tcW w:w="2094" w:type="dxa"/>
            <w:gridSpan w:val="2"/>
            <w:vMerge w:val="restart"/>
            <w:tcBorders>
              <w:top w:val="nil"/>
              <w:left w:val="nil"/>
              <w:bottom w:val="nil"/>
              <w:right w:val="nil"/>
            </w:tcBorders>
            <w:shd w:val="clear" w:color="auto" w:fill="FFFFFF"/>
            <w:vAlign w:val="bottom"/>
          </w:tcPr>
          <w:p w:rsidR="006D7527" w:rsidRPr="00296D19" w:rsidRDefault="006D7527" w:rsidP="00847987">
            <w:pPr>
              <w:adjustRightInd w:val="0"/>
              <w:spacing w:line="320" w:lineRule="atLeast"/>
              <w:ind w:left="60" w:right="60"/>
              <w:rPr>
                <w:rFonts w:ascii="Arial" w:hAnsi="Arial" w:cs="Arial"/>
                <w:color w:val="264A60"/>
                <w:sz w:val="18"/>
                <w:szCs w:val="18"/>
              </w:rPr>
            </w:pPr>
            <w:r w:rsidRPr="00296D19">
              <w:rPr>
                <w:rFonts w:ascii="Arial" w:hAnsi="Arial" w:cs="Arial"/>
                <w:color w:val="264A60"/>
                <w:sz w:val="18"/>
                <w:szCs w:val="18"/>
              </w:rPr>
              <w:t>Model</w:t>
            </w:r>
          </w:p>
        </w:tc>
        <w:tc>
          <w:tcPr>
            <w:tcW w:w="2916" w:type="dxa"/>
            <w:gridSpan w:val="2"/>
            <w:tcBorders>
              <w:top w:val="nil"/>
              <w:left w:val="nil"/>
              <w:bottom w:val="nil"/>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Unstandardized Coefficients</w:t>
            </w:r>
          </w:p>
        </w:tc>
        <w:tc>
          <w:tcPr>
            <w:tcW w:w="1609" w:type="dxa"/>
            <w:tcBorders>
              <w:top w:val="nil"/>
              <w:left w:val="single" w:sz="8" w:space="0" w:color="E0E0E0"/>
              <w:bottom w:val="nil"/>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Standardized Coefficients</w:t>
            </w:r>
          </w:p>
        </w:tc>
        <w:tc>
          <w:tcPr>
            <w:tcW w:w="1123" w:type="dxa"/>
            <w:vMerge w:val="restart"/>
            <w:tcBorders>
              <w:top w:val="nil"/>
              <w:left w:val="single" w:sz="8" w:space="0" w:color="E0E0E0"/>
              <w:bottom w:val="nil"/>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t</w:t>
            </w:r>
          </w:p>
        </w:tc>
        <w:tc>
          <w:tcPr>
            <w:tcW w:w="1123" w:type="dxa"/>
            <w:vMerge w:val="restart"/>
            <w:tcBorders>
              <w:top w:val="nil"/>
              <w:left w:val="single" w:sz="8" w:space="0" w:color="E0E0E0"/>
              <w:bottom w:val="nil"/>
              <w:right w:val="nil"/>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Sig.</w:t>
            </w:r>
          </w:p>
        </w:tc>
      </w:tr>
      <w:tr w:rsidR="006D7527" w:rsidRPr="00296D19" w:rsidTr="00847987">
        <w:trPr>
          <w:cantSplit/>
        </w:trPr>
        <w:tc>
          <w:tcPr>
            <w:tcW w:w="2094" w:type="dxa"/>
            <w:gridSpan w:val="2"/>
            <w:vMerge/>
            <w:tcBorders>
              <w:top w:val="nil"/>
              <w:left w:val="nil"/>
              <w:bottom w:val="nil"/>
              <w:right w:val="nil"/>
            </w:tcBorders>
            <w:shd w:val="clear" w:color="auto" w:fill="FFFFFF"/>
            <w:vAlign w:val="bottom"/>
          </w:tcPr>
          <w:p w:rsidR="006D7527" w:rsidRPr="00296D19" w:rsidRDefault="006D7527" w:rsidP="00847987">
            <w:pPr>
              <w:adjustRightInd w:val="0"/>
              <w:rPr>
                <w:rFonts w:ascii="Arial" w:hAnsi="Arial" w:cs="Arial"/>
                <w:color w:val="264A60"/>
                <w:sz w:val="18"/>
                <w:szCs w:val="18"/>
              </w:rPr>
            </w:pPr>
          </w:p>
        </w:tc>
        <w:tc>
          <w:tcPr>
            <w:tcW w:w="1458" w:type="dxa"/>
            <w:tcBorders>
              <w:top w:val="nil"/>
              <w:left w:val="nil"/>
              <w:bottom w:val="single" w:sz="8" w:space="0" w:color="152935"/>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B</w:t>
            </w:r>
          </w:p>
        </w:tc>
        <w:tc>
          <w:tcPr>
            <w:tcW w:w="1458" w:type="dxa"/>
            <w:tcBorders>
              <w:top w:val="nil"/>
              <w:left w:val="single" w:sz="8" w:space="0" w:color="E0E0E0"/>
              <w:bottom w:val="single" w:sz="8" w:space="0" w:color="152935"/>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Std. Error</w:t>
            </w:r>
          </w:p>
        </w:tc>
        <w:tc>
          <w:tcPr>
            <w:tcW w:w="1609" w:type="dxa"/>
            <w:tcBorders>
              <w:top w:val="nil"/>
              <w:left w:val="single" w:sz="8" w:space="0" w:color="E0E0E0"/>
              <w:bottom w:val="single" w:sz="8" w:space="0" w:color="152935"/>
              <w:right w:val="single" w:sz="8" w:space="0" w:color="E0E0E0"/>
            </w:tcBorders>
            <w:shd w:val="clear" w:color="auto" w:fill="FFFFFF"/>
            <w:vAlign w:val="bottom"/>
          </w:tcPr>
          <w:p w:rsidR="006D7527" w:rsidRPr="00296D19" w:rsidRDefault="006D7527" w:rsidP="00847987">
            <w:pPr>
              <w:adjustRightInd w:val="0"/>
              <w:spacing w:line="320" w:lineRule="atLeast"/>
              <w:ind w:left="60" w:right="60"/>
              <w:jc w:val="center"/>
              <w:rPr>
                <w:rFonts w:ascii="Arial" w:hAnsi="Arial" w:cs="Arial"/>
                <w:color w:val="264A60"/>
                <w:sz w:val="18"/>
                <w:szCs w:val="18"/>
              </w:rPr>
            </w:pPr>
            <w:r w:rsidRPr="00296D19">
              <w:rPr>
                <w:rFonts w:ascii="Arial" w:hAnsi="Arial" w:cs="Arial"/>
                <w:color w:val="264A60"/>
                <w:sz w:val="18"/>
                <w:szCs w:val="18"/>
              </w:rPr>
              <w:t>Beta</w:t>
            </w:r>
          </w:p>
        </w:tc>
        <w:tc>
          <w:tcPr>
            <w:tcW w:w="1123" w:type="dxa"/>
            <w:vMerge/>
            <w:tcBorders>
              <w:top w:val="nil"/>
              <w:left w:val="single" w:sz="8" w:space="0" w:color="E0E0E0"/>
              <w:bottom w:val="nil"/>
              <w:right w:val="single" w:sz="8" w:space="0" w:color="E0E0E0"/>
            </w:tcBorders>
            <w:shd w:val="clear" w:color="auto" w:fill="FFFFFF"/>
            <w:vAlign w:val="bottom"/>
          </w:tcPr>
          <w:p w:rsidR="006D7527" w:rsidRPr="00296D19" w:rsidRDefault="006D7527" w:rsidP="00847987">
            <w:pPr>
              <w:adjustRightInd w:val="0"/>
              <w:rPr>
                <w:rFonts w:ascii="Arial" w:hAnsi="Arial" w:cs="Arial"/>
                <w:color w:val="264A60"/>
                <w:sz w:val="18"/>
                <w:szCs w:val="18"/>
              </w:rPr>
            </w:pPr>
          </w:p>
        </w:tc>
        <w:tc>
          <w:tcPr>
            <w:tcW w:w="1123" w:type="dxa"/>
            <w:vMerge/>
            <w:tcBorders>
              <w:top w:val="nil"/>
              <w:left w:val="single" w:sz="8" w:space="0" w:color="E0E0E0"/>
              <w:bottom w:val="nil"/>
              <w:right w:val="nil"/>
            </w:tcBorders>
            <w:shd w:val="clear" w:color="auto" w:fill="FFFFFF"/>
            <w:vAlign w:val="bottom"/>
          </w:tcPr>
          <w:p w:rsidR="006D7527" w:rsidRPr="00296D19" w:rsidRDefault="006D7527" w:rsidP="00847987">
            <w:pPr>
              <w:adjustRightInd w:val="0"/>
              <w:rPr>
                <w:rFonts w:ascii="Arial" w:hAnsi="Arial" w:cs="Arial"/>
                <w:color w:val="264A60"/>
                <w:sz w:val="18"/>
                <w:szCs w:val="18"/>
              </w:rPr>
            </w:pPr>
          </w:p>
        </w:tc>
      </w:tr>
      <w:tr w:rsidR="006D7527" w:rsidRPr="00296D19" w:rsidTr="00847987">
        <w:trPr>
          <w:cantSplit/>
        </w:trPr>
        <w:tc>
          <w:tcPr>
            <w:tcW w:w="803" w:type="dxa"/>
            <w:vMerge w:val="restart"/>
            <w:tcBorders>
              <w:top w:val="single" w:sz="8" w:space="0" w:color="152935"/>
              <w:left w:val="nil"/>
              <w:bottom w:val="single" w:sz="8" w:space="0" w:color="152935"/>
              <w:right w:val="nil"/>
            </w:tcBorders>
            <w:shd w:val="clear" w:color="auto" w:fill="E0E0E0"/>
          </w:tcPr>
          <w:p w:rsidR="006D7527" w:rsidRPr="00296D19" w:rsidRDefault="006D7527" w:rsidP="00847987">
            <w:pPr>
              <w:adjustRightInd w:val="0"/>
              <w:spacing w:line="320" w:lineRule="atLeast"/>
              <w:ind w:left="60" w:right="60"/>
              <w:rPr>
                <w:rFonts w:ascii="Arial" w:hAnsi="Arial" w:cs="Arial"/>
                <w:color w:val="264A60"/>
                <w:sz w:val="18"/>
                <w:szCs w:val="18"/>
              </w:rPr>
            </w:pPr>
            <w:r w:rsidRPr="00296D19">
              <w:rPr>
                <w:rFonts w:ascii="Arial" w:hAnsi="Arial"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rsidR="006D7527" w:rsidRPr="00296D19" w:rsidRDefault="006D7527" w:rsidP="00847987">
            <w:pPr>
              <w:adjustRightInd w:val="0"/>
              <w:spacing w:line="320" w:lineRule="atLeast"/>
              <w:ind w:left="60" w:right="60"/>
              <w:rPr>
                <w:rFonts w:ascii="Arial" w:hAnsi="Arial" w:cs="Arial"/>
                <w:color w:val="264A60"/>
                <w:sz w:val="18"/>
                <w:szCs w:val="18"/>
              </w:rPr>
            </w:pPr>
            <w:r w:rsidRPr="00296D19">
              <w:rPr>
                <w:rFonts w:ascii="Arial" w:hAnsi="Arial" w:cs="Arial"/>
                <w:color w:val="264A60"/>
                <w:sz w:val="18"/>
                <w:szCs w:val="18"/>
              </w:rPr>
              <w:t>(Constant)</w:t>
            </w:r>
          </w:p>
        </w:tc>
        <w:tc>
          <w:tcPr>
            <w:tcW w:w="1458" w:type="dxa"/>
            <w:tcBorders>
              <w:top w:val="single" w:sz="8" w:space="0" w:color="152935"/>
              <w:left w:val="nil"/>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12.987</w:t>
            </w:r>
          </w:p>
        </w:tc>
        <w:tc>
          <w:tcPr>
            <w:tcW w:w="1458" w:type="dxa"/>
            <w:tcBorders>
              <w:top w:val="single" w:sz="8" w:space="0" w:color="152935"/>
              <w:left w:val="single" w:sz="8" w:space="0" w:color="E0E0E0"/>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3.040</w:t>
            </w:r>
          </w:p>
        </w:tc>
        <w:tc>
          <w:tcPr>
            <w:tcW w:w="160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D7527" w:rsidRPr="00296D19" w:rsidRDefault="006D7527" w:rsidP="00847987">
            <w:pPr>
              <w:adjustRightInd w:val="0"/>
              <w:rPr>
                <w:rFonts w:ascii="Times New Roman" w:hAnsi="Times New Roman" w:cs="Times New Roman"/>
                <w:sz w:val="24"/>
                <w:szCs w:val="24"/>
              </w:rPr>
            </w:pPr>
          </w:p>
        </w:tc>
        <w:tc>
          <w:tcPr>
            <w:tcW w:w="1123" w:type="dxa"/>
            <w:tcBorders>
              <w:top w:val="single" w:sz="8" w:space="0" w:color="152935"/>
              <w:left w:val="single" w:sz="8" w:space="0" w:color="E0E0E0"/>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4.272</w:t>
            </w:r>
          </w:p>
        </w:tc>
        <w:tc>
          <w:tcPr>
            <w:tcW w:w="1123" w:type="dxa"/>
            <w:tcBorders>
              <w:top w:val="single" w:sz="8" w:space="0" w:color="152935"/>
              <w:left w:val="single" w:sz="8" w:space="0" w:color="E0E0E0"/>
              <w:bottom w:val="single" w:sz="8" w:space="0" w:color="AEAEAE"/>
              <w:right w:val="nil"/>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.000</w:t>
            </w:r>
          </w:p>
        </w:tc>
      </w:tr>
      <w:tr w:rsidR="006D7527" w:rsidRPr="00296D19" w:rsidTr="00847987">
        <w:trPr>
          <w:cantSplit/>
        </w:trPr>
        <w:tc>
          <w:tcPr>
            <w:tcW w:w="803" w:type="dxa"/>
            <w:vMerge/>
            <w:tcBorders>
              <w:top w:val="single" w:sz="8" w:space="0" w:color="152935"/>
              <w:left w:val="nil"/>
              <w:bottom w:val="single" w:sz="8" w:space="0" w:color="152935"/>
              <w:right w:val="nil"/>
            </w:tcBorders>
            <w:shd w:val="clear" w:color="auto" w:fill="E0E0E0"/>
          </w:tcPr>
          <w:p w:rsidR="006D7527" w:rsidRPr="00296D19" w:rsidRDefault="006D7527" w:rsidP="00847987">
            <w:pPr>
              <w:adjustRightInd w:val="0"/>
              <w:rPr>
                <w:rFonts w:ascii="Arial" w:hAnsi="Arial"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rsidR="006D7527" w:rsidRPr="00296D19" w:rsidRDefault="006D7527" w:rsidP="00847987">
            <w:pPr>
              <w:adjustRightInd w:val="0"/>
              <w:spacing w:line="320" w:lineRule="atLeast"/>
              <w:ind w:left="60" w:right="60"/>
              <w:rPr>
                <w:rFonts w:ascii="Arial" w:hAnsi="Arial" w:cs="Arial"/>
                <w:color w:val="264A60"/>
                <w:sz w:val="18"/>
                <w:szCs w:val="18"/>
              </w:rPr>
            </w:pPr>
            <w:r w:rsidRPr="00296D19">
              <w:rPr>
                <w:rFonts w:ascii="Arial" w:hAnsi="Arial" w:cs="Arial"/>
                <w:color w:val="264A60"/>
                <w:sz w:val="18"/>
                <w:szCs w:val="18"/>
              </w:rPr>
              <w:t>X1</w:t>
            </w:r>
          </w:p>
        </w:tc>
        <w:tc>
          <w:tcPr>
            <w:tcW w:w="1458" w:type="dxa"/>
            <w:tcBorders>
              <w:top w:val="single" w:sz="8" w:space="0" w:color="AEAEAE"/>
              <w:left w:val="nil"/>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-.064</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.063</w:t>
            </w:r>
          </w:p>
        </w:tc>
        <w:tc>
          <w:tcPr>
            <w:tcW w:w="1609" w:type="dxa"/>
            <w:tcBorders>
              <w:top w:val="single" w:sz="8" w:space="0" w:color="AEAEAE"/>
              <w:left w:val="single" w:sz="8" w:space="0" w:color="E0E0E0"/>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-.131</w:t>
            </w:r>
          </w:p>
        </w:tc>
        <w:tc>
          <w:tcPr>
            <w:tcW w:w="1123" w:type="dxa"/>
            <w:tcBorders>
              <w:top w:val="single" w:sz="8" w:space="0" w:color="AEAEAE"/>
              <w:left w:val="single" w:sz="8" w:space="0" w:color="E0E0E0"/>
              <w:bottom w:val="single" w:sz="8" w:space="0" w:color="AEAEAE"/>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-1.009</w:t>
            </w:r>
          </w:p>
        </w:tc>
        <w:tc>
          <w:tcPr>
            <w:tcW w:w="1123" w:type="dxa"/>
            <w:tcBorders>
              <w:top w:val="single" w:sz="8" w:space="0" w:color="AEAEAE"/>
              <w:left w:val="single" w:sz="8" w:space="0" w:color="E0E0E0"/>
              <w:bottom w:val="single" w:sz="8" w:space="0" w:color="AEAEAE"/>
              <w:right w:val="nil"/>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.318</w:t>
            </w:r>
          </w:p>
        </w:tc>
      </w:tr>
      <w:tr w:rsidR="006D7527" w:rsidRPr="00296D19" w:rsidTr="00847987">
        <w:trPr>
          <w:cantSplit/>
        </w:trPr>
        <w:tc>
          <w:tcPr>
            <w:tcW w:w="803" w:type="dxa"/>
            <w:vMerge/>
            <w:tcBorders>
              <w:top w:val="single" w:sz="8" w:space="0" w:color="152935"/>
              <w:left w:val="nil"/>
              <w:bottom w:val="single" w:sz="8" w:space="0" w:color="152935"/>
              <w:right w:val="nil"/>
            </w:tcBorders>
            <w:shd w:val="clear" w:color="auto" w:fill="E0E0E0"/>
          </w:tcPr>
          <w:p w:rsidR="006D7527" w:rsidRPr="00296D19" w:rsidRDefault="006D7527" w:rsidP="00847987">
            <w:pPr>
              <w:adjustRightInd w:val="0"/>
              <w:rPr>
                <w:rFonts w:ascii="Arial" w:hAnsi="Arial" w:cs="Arial"/>
                <w:color w:val="010205"/>
                <w:sz w:val="18"/>
                <w:szCs w:val="18"/>
              </w:rPr>
            </w:pPr>
          </w:p>
        </w:tc>
        <w:tc>
          <w:tcPr>
            <w:tcW w:w="1291" w:type="dxa"/>
            <w:tcBorders>
              <w:top w:val="single" w:sz="8" w:space="0" w:color="AEAEAE"/>
              <w:left w:val="nil"/>
              <w:bottom w:val="single" w:sz="8" w:space="0" w:color="152935"/>
              <w:right w:val="nil"/>
            </w:tcBorders>
            <w:shd w:val="clear" w:color="auto" w:fill="E0E0E0"/>
          </w:tcPr>
          <w:p w:rsidR="006D7527" w:rsidRPr="00296D19" w:rsidRDefault="006D7527" w:rsidP="00847987">
            <w:pPr>
              <w:adjustRightInd w:val="0"/>
              <w:spacing w:line="320" w:lineRule="atLeast"/>
              <w:ind w:left="60" w:right="60"/>
              <w:rPr>
                <w:rFonts w:ascii="Arial" w:hAnsi="Arial" w:cs="Arial"/>
                <w:color w:val="264A60"/>
                <w:sz w:val="18"/>
                <w:szCs w:val="18"/>
              </w:rPr>
            </w:pPr>
            <w:r w:rsidRPr="00296D19">
              <w:rPr>
                <w:rFonts w:ascii="Arial" w:hAnsi="Arial" w:cs="Arial"/>
                <w:color w:val="264A60"/>
                <w:sz w:val="18"/>
                <w:szCs w:val="18"/>
              </w:rPr>
              <w:t>X2</w:t>
            </w:r>
          </w:p>
        </w:tc>
        <w:tc>
          <w:tcPr>
            <w:tcW w:w="1458" w:type="dxa"/>
            <w:tcBorders>
              <w:top w:val="single" w:sz="8" w:space="0" w:color="AEAEAE"/>
              <w:left w:val="nil"/>
              <w:bottom w:val="single" w:sz="8" w:space="0" w:color="152935"/>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.492</w:t>
            </w:r>
          </w:p>
        </w:tc>
        <w:tc>
          <w:tcPr>
            <w:tcW w:w="1458" w:type="dxa"/>
            <w:tcBorders>
              <w:top w:val="single" w:sz="8" w:space="0" w:color="AEAEAE"/>
              <w:left w:val="single" w:sz="8" w:space="0" w:color="E0E0E0"/>
              <w:bottom w:val="single" w:sz="8" w:space="0" w:color="152935"/>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.125</w:t>
            </w:r>
          </w:p>
        </w:tc>
        <w:tc>
          <w:tcPr>
            <w:tcW w:w="1609" w:type="dxa"/>
            <w:tcBorders>
              <w:top w:val="single" w:sz="8" w:space="0" w:color="AEAEAE"/>
              <w:left w:val="single" w:sz="8" w:space="0" w:color="E0E0E0"/>
              <w:bottom w:val="single" w:sz="8" w:space="0" w:color="152935"/>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.509</w:t>
            </w:r>
          </w:p>
        </w:tc>
        <w:tc>
          <w:tcPr>
            <w:tcW w:w="1123" w:type="dxa"/>
            <w:tcBorders>
              <w:top w:val="single" w:sz="8" w:space="0" w:color="AEAEAE"/>
              <w:left w:val="single" w:sz="8" w:space="0" w:color="E0E0E0"/>
              <w:bottom w:val="single" w:sz="8" w:space="0" w:color="152935"/>
              <w:right w:val="single" w:sz="8" w:space="0" w:color="E0E0E0"/>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3.935</w:t>
            </w:r>
          </w:p>
        </w:tc>
        <w:tc>
          <w:tcPr>
            <w:tcW w:w="1123" w:type="dxa"/>
            <w:tcBorders>
              <w:top w:val="single" w:sz="8" w:space="0" w:color="AEAEAE"/>
              <w:left w:val="single" w:sz="8" w:space="0" w:color="E0E0E0"/>
              <w:bottom w:val="single" w:sz="8" w:space="0" w:color="152935"/>
              <w:right w:val="nil"/>
            </w:tcBorders>
            <w:shd w:val="clear" w:color="auto" w:fill="FFFFFF"/>
          </w:tcPr>
          <w:p w:rsidR="006D7527" w:rsidRPr="00296D19" w:rsidRDefault="006D7527" w:rsidP="00847987">
            <w:pPr>
              <w:adjustRightInd w:val="0"/>
              <w:spacing w:line="320" w:lineRule="atLeast"/>
              <w:ind w:left="60" w:right="60"/>
              <w:jc w:val="right"/>
              <w:rPr>
                <w:rFonts w:ascii="Arial" w:hAnsi="Arial" w:cs="Arial"/>
                <w:color w:val="010205"/>
                <w:sz w:val="18"/>
                <w:szCs w:val="18"/>
              </w:rPr>
            </w:pPr>
            <w:r w:rsidRPr="00296D19">
              <w:rPr>
                <w:rFonts w:ascii="Arial" w:hAnsi="Arial" w:cs="Arial"/>
                <w:color w:val="010205"/>
                <w:sz w:val="18"/>
                <w:szCs w:val="18"/>
              </w:rPr>
              <w:t>.000</w:t>
            </w:r>
          </w:p>
        </w:tc>
      </w:tr>
      <w:tr w:rsidR="006D7527" w:rsidRPr="00296D19" w:rsidTr="00847987">
        <w:trPr>
          <w:cantSplit/>
        </w:trPr>
        <w:tc>
          <w:tcPr>
            <w:tcW w:w="8865" w:type="dxa"/>
            <w:gridSpan w:val="7"/>
            <w:tcBorders>
              <w:top w:val="nil"/>
              <w:left w:val="nil"/>
              <w:bottom w:val="nil"/>
              <w:right w:val="nil"/>
            </w:tcBorders>
            <w:shd w:val="clear" w:color="auto" w:fill="FFFFFF"/>
          </w:tcPr>
          <w:p w:rsidR="006D7527" w:rsidRPr="00296D19" w:rsidRDefault="006D7527" w:rsidP="00847987">
            <w:pPr>
              <w:adjustRightInd w:val="0"/>
              <w:spacing w:line="320" w:lineRule="atLeast"/>
              <w:ind w:left="60" w:right="60"/>
              <w:rPr>
                <w:rFonts w:ascii="Arial" w:hAnsi="Arial" w:cs="Arial"/>
                <w:color w:val="010205"/>
                <w:sz w:val="18"/>
                <w:szCs w:val="18"/>
              </w:rPr>
            </w:pPr>
            <w:r w:rsidRPr="00296D19">
              <w:rPr>
                <w:rFonts w:ascii="Arial" w:hAnsi="Arial" w:cs="Arial"/>
                <w:color w:val="010205"/>
                <w:sz w:val="18"/>
                <w:szCs w:val="18"/>
              </w:rPr>
              <w:t>a. Dependent Variable: Y</w:t>
            </w:r>
          </w:p>
        </w:tc>
      </w:tr>
    </w:tbl>
    <w:p w:rsidR="00BD5B8E" w:rsidRDefault="00BD5B8E" w:rsidP="00453B83">
      <w:pPr>
        <w:jc w:val="center"/>
        <w:rPr>
          <w:rFonts w:ascii="Times New Roman" w:hAnsi="Times New Roman" w:cs="Times New Roman"/>
          <w:sz w:val="24"/>
          <w:szCs w:val="24"/>
          <w:lang w:val="en"/>
        </w:rPr>
      </w:pPr>
      <w:r w:rsidRPr="007C5D25">
        <w:rPr>
          <w:rFonts w:ascii="Times New Roman" w:hAnsi="Times New Roman" w:cs="Times New Roman"/>
          <w:sz w:val="24"/>
          <w:szCs w:val="24"/>
          <w:lang w:val="en"/>
        </w:rPr>
        <w:t>Table 1 produces the following regression equation in the research:</w:t>
      </w:r>
    </w:p>
    <w:p w:rsidR="006D7527" w:rsidRDefault="006D7527" w:rsidP="00453B83">
      <w:pPr>
        <w:jc w:val="center"/>
        <w:rPr>
          <w:rFonts w:ascii="Times New Roman" w:hAnsi="Times New Roman" w:cs="Times New Roman"/>
          <w:sz w:val="24"/>
          <w:szCs w:val="24"/>
        </w:rPr>
      </w:pPr>
      <w:r w:rsidRPr="00453B83">
        <w:rPr>
          <w:rFonts w:ascii="Times New Roman" w:hAnsi="Times New Roman" w:cs="Times New Roman"/>
          <w:sz w:val="24"/>
          <w:szCs w:val="24"/>
        </w:rPr>
        <w:t>Y = 12,987 – 0,064X</w:t>
      </w:r>
      <w:r w:rsidRPr="00453B83">
        <w:rPr>
          <w:rFonts w:ascii="Times New Roman" w:hAnsi="Times New Roman" w:cs="Times New Roman"/>
          <w:sz w:val="24"/>
          <w:szCs w:val="24"/>
          <w:vertAlign w:val="subscript"/>
        </w:rPr>
        <w:t>1</w:t>
      </w:r>
      <w:r w:rsidRPr="00453B83">
        <w:rPr>
          <w:rFonts w:ascii="Times New Roman" w:hAnsi="Times New Roman" w:cs="Times New Roman"/>
          <w:sz w:val="24"/>
          <w:szCs w:val="24"/>
        </w:rPr>
        <w:t xml:space="preserve"> + 0,492 X</w:t>
      </w:r>
      <w:r w:rsidRPr="00453B83">
        <w:rPr>
          <w:rFonts w:ascii="Times New Roman" w:hAnsi="Times New Roman" w:cs="Times New Roman"/>
          <w:sz w:val="24"/>
          <w:szCs w:val="24"/>
          <w:vertAlign w:val="subscript"/>
        </w:rPr>
        <w:t>2</w:t>
      </w:r>
      <w:r w:rsidRPr="00453B83">
        <w:rPr>
          <w:rFonts w:ascii="Times New Roman" w:hAnsi="Times New Roman" w:cs="Times New Roman"/>
          <w:sz w:val="24"/>
          <w:szCs w:val="24"/>
        </w:rPr>
        <w:t xml:space="preserve"> </w:t>
      </w:r>
    </w:p>
    <w:p w:rsidR="00BD5B8E" w:rsidRPr="00453B83" w:rsidRDefault="00BD5B8E" w:rsidP="00453B83">
      <w:pPr>
        <w:jc w:val="center"/>
        <w:rPr>
          <w:rFonts w:ascii="Times New Roman" w:hAnsi="Times New Roman" w:cs="Times New Roman"/>
          <w:sz w:val="24"/>
          <w:szCs w:val="24"/>
        </w:rPr>
      </w:pPr>
    </w:p>
    <w:p w:rsidR="00BD5B8E" w:rsidRPr="00BD5B8E" w:rsidRDefault="00BD5B8E" w:rsidP="00BD5B8E">
      <w:pPr>
        <w:pStyle w:val="NormalWeb"/>
        <w:numPr>
          <w:ilvl w:val="0"/>
          <w:numId w:val="8"/>
        </w:numPr>
        <w:spacing w:before="0" w:beforeAutospacing="0" w:after="0" w:afterAutospacing="0"/>
        <w:ind w:hanging="357"/>
        <w:jc w:val="both"/>
        <w:rPr>
          <w:rFonts w:ascii="Times New Roman" w:hAnsi="Times New Roman" w:cs="Times New Roman"/>
        </w:rPr>
      </w:pPr>
      <w:r>
        <w:rPr>
          <w:rFonts w:ascii="Times New Roman" w:hAnsi="Times New Roman" w:cs="Times New Roman"/>
        </w:rPr>
        <w:t>Hypothesis Testing</w:t>
      </w:r>
    </w:p>
    <w:p w:rsidR="006D7527" w:rsidRDefault="00BD5B8E" w:rsidP="00453B83">
      <w:pPr>
        <w:pStyle w:val="NormalWeb"/>
        <w:numPr>
          <w:ilvl w:val="0"/>
          <w:numId w:val="10"/>
        </w:numPr>
        <w:spacing w:before="0" w:beforeAutospacing="0" w:after="0" w:afterAutospacing="0"/>
        <w:ind w:hanging="357"/>
        <w:jc w:val="both"/>
        <w:rPr>
          <w:rFonts w:ascii="Times New Roman" w:hAnsi="Times New Roman" w:cs="Times New Roman"/>
        </w:rPr>
      </w:pPr>
      <w:r>
        <w:rPr>
          <w:rFonts w:ascii="Times New Roman" w:hAnsi="Times New Roman" w:cs="Times New Roman"/>
        </w:rPr>
        <w:t xml:space="preserve">T Test </w:t>
      </w:r>
      <w:r w:rsidR="006D7527">
        <w:rPr>
          <w:rFonts w:ascii="Times New Roman" w:hAnsi="Times New Roman" w:cs="Times New Roman"/>
        </w:rPr>
        <w:t xml:space="preserve"> (Par</w:t>
      </w:r>
      <w:r>
        <w:rPr>
          <w:rFonts w:ascii="Times New Roman" w:hAnsi="Times New Roman" w:cs="Times New Roman"/>
        </w:rPr>
        <w:t>t</w:t>
      </w:r>
      <w:r w:rsidR="006D7527">
        <w:rPr>
          <w:rFonts w:ascii="Times New Roman" w:hAnsi="Times New Roman" w:cs="Times New Roman"/>
        </w:rPr>
        <w:t>ial)</w:t>
      </w:r>
    </w:p>
    <w:p w:rsidR="006D7527" w:rsidRPr="00453B83" w:rsidRDefault="006D7527" w:rsidP="006D7527">
      <w:pPr>
        <w:spacing w:line="480" w:lineRule="auto"/>
        <w:ind w:firstLine="810"/>
        <w:jc w:val="center"/>
        <w:rPr>
          <w:rFonts w:ascii="Times New Roman" w:hAnsi="Times New Roman" w:cs="Times New Roman"/>
          <w:sz w:val="24"/>
          <w:szCs w:val="24"/>
        </w:rPr>
      </w:pPr>
      <w:bookmarkStart w:id="3" w:name="_Hlk166295871"/>
      <w:r w:rsidRPr="00453B83">
        <w:rPr>
          <w:rFonts w:ascii="Times New Roman" w:hAnsi="Times New Roman" w:cs="Times New Roman"/>
          <w:sz w:val="24"/>
          <w:szCs w:val="24"/>
        </w:rPr>
        <w:t>Tabl</w:t>
      </w:r>
      <w:r w:rsidR="00BD5B8E">
        <w:rPr>
          <w:rFonts w:ascii="Times New Roman" w:hAnsi="Times New Roman" w:cs="Times New Roman"/>
          <w:sz w:val="24"/>
          <w:szCs w:val="24"/>
        </w:rPr>
        <w:t>e</w:t>
      </w:r>
      <w:r w:rsidRPr="00453B83">
        <w:rPr>
          <w:rFonts w:ascii="Times New Roman" w:hAnsi="Times New Roman" w:cs="Times New Roman"/>
          <w:sz w:val="24"/>
          <w:szCs w:val="24"/>
        </w:rPr>
        <w:t xml:space="preserve"> </w:t>
      </w:r>
      <w:proofErr w:type="gramStart"/>
      <w:r w:rsidR="00453B83" w:rsidRPr="00453B83">
        <w:rPr>
          <w:rFonts w:ascii="Times New Roman" w:hAnsi="Times New Roman" w:cs="Times New Roman"/>
          <w:sz w:val="24"/>
          <w:szCs w:val="24"/>
        </w:rPr>
        <w:t xml:space="preserve">2 </w:t>
      </w:r>
      <w:r w:rsidRPr="00453B83">
        <w:rPr>
          <w:rFonts w:ascii="Times New Roman" w:hAnsi="Times New Roman" w:cs="Times New Roman"/>
          <w:sz w:val="24"/>
          <w:szCs w:val="24"/>
        </w:rPr>
        <w:t xml:space="preserve"> </w:t>
      </w:r>
      <w:r w:rsidR="00BD5B8E">
        <w:rPr>
          <w:rFonts w:ascii="Times New Roman" w:hAnsi="Times New Roman" w:cs="Times New Roman"/>
          <w:sz w:val="24"/>
          <w:szCs w:val="24"/>
        </w:rPr>
        <w:t>Partial</w:t>
      </w:r>
      <w:proofErr w:type="gramEnd"/>
      <w:r w:rsidR="00BD5B8E">
        <w:rPr>
          <w:rFonts w:ascii="Times New Roman" w:hAnsi="Times New Roman" w:cs="Times New Roman"/>
          <w:sz w:val="24"/>
          <w:szCs w:val="24"/>
        </w:rPr>
        <w:t xml:space="preserve"> Test Result </w:t>
      </w:r>
      <w:r w:rsidRPr="00453B83">
        <w:rPr>
          <w:rFonts w:ascii="Times New Roman" w:hAnsi="Times New Roman" w:cs="Times New Roman"/>
          <w:sz w:val="24"/>
          <w:szCs w:val="24"/>
        </w:rPr>
        <w:t>(t</w:t>
      </w:r>
      <w:r w:rsidR="00BD5B8E">
        <w:rPr>
          <w:rFonts w:ascii="Times New Roman" w:hAnsi="Times New Roman" w:cs="Times New Roman"/>
          <w:sz w:val="24"/>
          <w:szCs w:val="24"/>
        </w:rPr>
        <w:t xml:space="preserve"> Test</w:t>
      </w:r>
      <w:r w:rsidRPr="00453B83">
        <w:rPr>
          <w:rFonts w:ascii="Times New Roman" w:hAnsi="Times New Roman" w:cs="Times New Roman"/>
          <w:sz w:val="24"/>
          <w:szCs w:val="24"/>
        </w:rPr>
        <w:t>)</w:t>
      </w:r>
    </w:p>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3"/>
        <w:gridCol w:w="1291"/>
        <w:gridCol w:w="1458"/>
        <w:gridCol w:w="1458"/>
        <w:gridCol w:w="1609"/>
        <w:gridCol w:w="1123"/>
        <w:gridCol w:w="1123"/>
      </w:tblGrid>
      <w:tr w:rsidR="006D7527" w:rsidRPr="00B26AC7" w:rsidTr="00847987">
        <w:trPr>
          <w:cantSplit/>
        </w:trPr>
        <w:tc>
          <w:tcPr>
            <w:tcW w:w="8865" w:type="dxa"/>
            <w:gridSpan w:val="7"/>
            <w:tcBorders>
              <w:top w:val="nil"/>
              <w:left w:val="nil"/>
              <w:bottom w:val="nil"/>
              <w:right w:val="nil"/>
            </w:tcBorders>
            <w:shd w:val="clear" w:color="auto" w:fill="FFFFFF"/>
            <w:vAlign w:val="center"/>
          </w:tcPr>
          <w:bookmarkEnd w:id="3"/>
          <w:p w:rsidR="006D7527" w:rsidRPr="00B26AC7" w:rsidRDefault="006D7527" w:rsidP="00847987">
            <w:pPr>
              <w:adjustRightInd w:val="0"/>
              <w:spacing w:line="320" w:lineRule="atLeast"/>
              <w:ind w:left="60" w:right="60"/>
              <w:jc w:val="center"/>
              <w:rPr>
                <w:rFonts w:ascii="Times New Roman" w:hAnsi="Times New Roman" w:cs="Times New Roman"/>
                <w:color w:val="010205"/>
                <w:sz w:val="24"/>
                <w:szCs w:val="24"/>
              </w:rPr>
            </w:pPr>
            <w:proofErr w:type="spellStart"/>
            <w:r w:rsidRPr="00B26AC7">
              <w:rPr>
                <w:rFonts w:ascii="Times New Roman" w:hAnsi="Times New Roman" w:cs="Times New Roman"/>
                <w:color w:val="010205"/>
                <w:sz w:val="24"/>
                <w:szCs w:val="24"/>
              </w:rPr>
              <w:t>Coefficients</w:t>
            </w:r>
            <w:r w:rsidRPr="00B26AC7">
              <w:rPr>
                <w:rFonts w:ascii="Times New Roman" w:hAnsi="Times New Roman" w:cs="Times New Roman"/>
                <w:color w:val="010205"/>
                <w:sz w:val="24"/>
                <w:szCs w:val="24"/>
                <w:vertAlign w:val="superscript"/>
              </w:rPr>
              <w:t>a</w:t>
            </w:r>
            <w:proofErr w:type="spellEnd"/>
          </w:p>
        </w:tc>
      </w:tr>
      <w:tr w:rsidR="006D7527" w:rsidRPr="00B26AC7" w:rsidTr="00847987">
        <w:trPr>
          <w:cantSplit/>
        </w:trPr>
        <w:tc>
          <w:tcPr>
            <w:tcW w:w="2094" w:type="dxa"/>
            <w:gridSpan w:val="2"/>
            <w:vMerge w:val="restart"/>
            <w:tcBorders>
              <w:top w:val="nil"/>
              <w:left w:val="nil"/>
              <w:bottom w:val="nil"/>
              <w:right w:val="nil"/>
            </w:tcBorders>
            <w:shd w:val="clear" w:color="auto" w:fill="FFFFFF"/>
            <w:vAlign w:val="bottom"/>
          </w:tcPr>
          <w:p w:rsidR="006D7527" w:rsidRPr="00B26AC7" w:rsidRDefault="006D7527" w:rsidP="00847987">
            <w:pPr>
              <w:adjustRightInd w:val="0"/>
              <w:spacing w:line="320" w:lineRule="atLeast"/>
              <w:ind w:left="60" w:right="60"/>
              <w:rPr>
                <w:rFonts w:ascii="Times New Roman" w:hAnsi="Times New Roman" w:cs="Times New Roman"/>
                <w:color w:val="264A60"/>
              </w:rPr>
            </w:pPr>
            <w:r w:rsidRPr="00B26AC7">
              <w:rPr>
                <w:rFonts w:ascii="Times New Roman" w:hAnsi="Times New Roman" w:cs="Times New Roman"/>
                <w:color w:val="264A60"/>
              </w:rPr>
              <w:t>Model</w:t>
            </w:r>
          </w:p>
        </w:tc>
        <w:tc>
          <w:tcPr>
            <w:tcW w:w="2916" w:type="dxa"/>
            <w:gridSpan w:val="2"/>
            <w:tcBorders>
              <w:top w:val="nil"/>
              <w:left w:val="nil"/>
              <w:bottom w:val="nil"/>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Unstandardized Coefficients</w:t>
            </w:r>
          </w:p>
        </w:tc>
        <w:tc>
          <w:tcPr>
            <w:tcW w:w="1609" w:type="dxa"/>
            <w:tcBorders>
              <w:top w:val="nil"/>
              <w:left w:val="single" w:sz="8" w:space="0" w:color="E0E0E0"/>
              <w:bottom w:val="nil"/>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Standardized Coefficients</w:t>
            </w:r>
          </w:p>
        </w:tc>
        <w:tc>
          <w:tcPr>
            <w:tcW w:w="1123" w:type="dxa"/>
            <w:vMerge w:val="restart"/>
            <w:tcBorders>
              <w:top w:val="nil"/>
              <w:left w:val="single" w:sz="8" w:space="0" w:color="E0E0E0"/>
              <w:bottom w:val="nil"/>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t</w:t>
            </w:r>
          </w:p>
        </w:tc>
        <w:tc>
          <w:tcPr>
            <w:tcW w:w="1123" w:type="dxa"/>
            <w:vMerge w:val="restart"/>
            <w:tcBorders>
              <w:top w:val="nil"/>
              <w:left w:val="single" w:sz="8" w:space="0" w:color="E0E0E0"/>
              <w:bottom w:val="nil"/>
              <w:right w:val="nil"/>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Sig.</w:t>
            </w:r>
          </w:p>
        </w:tc>
      </w:tr>
      <w:tr w:rsidR="006D7527" w:rsidRPr="00B26AC7" w:rsidTr="00847987">
        <w:trPr>
          <w:cantSplit/>
        </w:trPr>
        <w:tc>
          <w:tcPr>
            <w:tcW w:w="2094" w:type="dxa"/>
            <w:gridSpan w:val="2"/>
            <w:vMerge/>
            <w:tcBorders>
              <w:top w:val="nil"/>
              <w:left w:val="nil"/>
              <w:bottom w:val="nil"/>
              <w:right w:val="nil"/>
            </w:tcBorders>
            <w:shd w:val="clear" w:color="auto" w:fill="FFFFFF"/>
            <w:vAlign w:val="bottom"/>
          </w:tcPr>
          <w:p w:rsidR="006D7527" w:rsidRPr="00B26AC7" w:rsidRDefault="006D7527" w:rsidP="00847987">
            <w:pPr>
              <w:adjustRightInd w:val="0"/>
              <w:rPr>
                <w:rFonts w:ascii="Times New Roman" w:hAnsi="Times New Roman" w:cs="Times New Roman"/>
                <w:color w:val="264A60"/>
              </w:rPr>
            </w:pPr>
          </w:p>
        </w:tc>
        <w:tc>
          <w:tcPr>
            <w:tcW w:w="1458" w:type="dxa"/>
            <w:tcBorders>
              <w:top w:val="nil"/>
              <w:left w:val="nil"/>
              <w:bottom w:val="single" w:sz="8" w:space="0" w:color="152935"/>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B</w:t>
            </w:r>
          </w:p>
        </w:tc>
        <w:tc>
          <w:tcPr>
            <w:tcW w:w="1458" w:type="dxa"/>
            <w:tcBorders>
              <w:top w:val="nil"/>
              <w:left w:val="single" w:sz="8" w:space="0" w:color="E0E0E0"/>
              <w:bottom w:val="single" w:sz="8" w:space="0" w:color="152935"/>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Std. Error</w:t>
            </w:r>
          </w:p>
        </w:tc>
        <w:tc>
          <w:tcPr>
            <w:tcW w:w="1609" w:type="dxa"/>
            <w:tcBorders>
              <w:top w:val="nil"/>
              <w:left w:val="single" w:sz="8" w:space="0" w:color="E0E0E0"/>
              <w:bottom w:val="single" w:sz="8" w:space="0" w:color="152935"/>
              <w:right w:val="single" w:sz="8" w:space="0" w:color="E0E0E0"/>
            </w:tcBorders>
            <w:shd w:val="clear" w:color="auto" w:fill="FFFFFF"/>
            <w:vAlign w:val="bottom"/>
          </w:tcPr>
          <w:p w:rsidR="006D7527" w:rsidRPr="00B26AC7" w:rsidRDefault="006D7527" w:rsidP="00847987">
            <w:pPr>
              <w:adjustRightInd w:val="0"/>
              <w:spacing w:line="320" w:lineRule="atLeast"/>
              <w:ind w:left="60" w:right="60"/>
              <w:jc w:val="center"/>
              <w:rPr>
                <w:rFonts w:ascii="Times New Roman" w:hAnsi="Times New Roman" w:cs="Times New Roman"/>
                <w:color w:val="264A60"/>
              </w:rPr>
            </w:pPr>
            <w:r w:rsidRPr="00B26AC7">
              <w:rPr>
                <w:rFonts w:ascii="Times New Roman" w:hAnsi="Times New Roman" w:cs="Times New Roman"/>
                <w:color w:val="264A60"/>
              </w:rPr>
              <w:t>Beta</w:t>
            </w:r>
          </w:p>
        </w:tc>
        <w:tc>
          <w:tcPr>
            <w:tcW w:w="1123" w:type="dxa"/>
            <w:vMerge/>
            <w:tcBorders>
              <w:top w:val="nil"/>
              <w:left w:val="single" w:sz="8" w:space="0" w:color="E0E0E0"/>
              <w:bottom w:val="nil"/>
              <w:right w:val="single" w:sz="8" w:space="0" w:color="E0E0E0"/>
            </w:tcBorders>
            <w:shd w:val="clear" w:color="auto" w:fill="FFFFFF"/>
            <w:vAlign w:val="bottom"/>
          </w:tcPr>
          <w:p w:rsidR="006D7527" w:rsidRPr="00B26AC7" w:rsidRDefault="006D7527" w:rsidP="00847987">
            <w:pPr>
              <w:adjustRightInd w:val="0"/>
              <w:rPr>
                <w:rFonts w:ascii="Times New Roman" w:hAnsi="Times New Roman" w:cs="Times New Roman"/>
                <w:color w:val="264A60"/>
              </w:rPr>
            </w:pPr>
          </w:p>
        </w:tc>
        <w:tc>
          <w:tcPr>
            <w:tcW w:w="1123" w:type="dxa"/>
            <w:vMerge/>
            <w:tcBorders>
              <w:top w:val="nil"/>
              <w:left w:val="single" w:sz="8" w:space="0" w:color="E0E0E0"/>
              <w:bottom w:val="nil"/>
              <w:right w:val="nil"/>
            </w:tcBorders>
            <w:shd w:val="clear" w:color="auto" w:fill="FFFFFF"/>
            <w:vAlign w:val="bottom"/>
          </w:tcPr>
          <w:p w:rsidR="006D7527" w:rsidRPr="00B26AC7" w:rsidRDefault="006D7527" w:rsidP="00847987">
            <w:pPr>
              <w:adjustRightInd w:val="0"/>
              <w:rPr>
                <w:rFonts w:ascii="Times New Roman" w:hAnsi="Times New Roman" w:cs="Times New Roman"/>
                <w:color w:val="264A60"/>
              </w:rPr>
            </w:pPr>
          </w:p>
        </w:tc>
      </w:tr>
      <w:tr w:rsidR="006D7527" w:rsidRPr="00B26AC7" w:rsidTr="00847987">
        <w:trPr>
          <w:cantSplit/>
        </w:trPr>
        <w:tc>
          <w:tcPr>
            <w:tcW w:w="803" w:type="dxa"/>
            <w:vMerge w:val="restart"/>
            <w:tcBorders>
              <w:top w:val="single" w:sz="8" w:space="0" w:color="152935"/>
              <w:left w:val="nil"/>
              <w:bottom w:val="single" w:sz="8" w:space="0" w:color="152935"/>
              <w:right w:val="nil"/>
            </w:tcBorders>
            <w:shd w:val="clear" w:color="auto" w:fill="E0E0E0"/>
          </w:tcPr>
          <w:p w:rsidR="006D7527" w:rsidRPr="00B26AC7" w:rsidRDefault="006D7527" w:rsidP="00847987">
            <w:pPr>
              <w:adjustRightInd w:val="0"/>
              <w:spacing w:line="320" w:lineRule="atLeast"/>
              <w:ind w:left="60" w:right="60"/>
              <w:rPr>
                <w:rFonts w:ascii="Times New Roman" w:hAnsi="Times New Roman" w:cs="Times New Roman"/>
                <w:color w:val="264A60"/>
              </w:rPr>
            </w:pPr>
            <w:r w:rsidRPr="00B26AC7">
              <w:rPr>
                <w:rFonts w:ascii="Times New Roman" w:hAnsi="Times New Roman" w:cs="Times New Roman"/>
                <w:color w:val="264A60"/>
              </w:rPr>
              <w:t>1</w:t>
            </w:r>
          </w:p>
        </w:tc>
        <w:tc>
          <w:tcPr>
            <w:tcW w:w="1291" w:type="dxa"/>
            <w:tcBorders>
              <w:top w:val="single" w:sz="8" w:space="0" w:color="152935"/>
              <w:left w:val="nil"/>
              <w:bottom w:val="single" w:sz="8" w:space="0" w:color="AEAEAE"/>
              <w:right w:val="nil"/>
            </w:tcBorders>
            <w:shd w:val="clear" w:color="auto" w:fill="E0E0E0"/>
          </w:tcPr>
          <w:p w:rsidR="006D7527" w:rsidRPr="00B26AC7" w:rsidRDefault="006D7527" w:rsidP="00847987">
            <w:pPr>
              <w:adjustRightInd w:val="0"/>
              <w:spacing w:line="320" w:lineRule="atLeast"/>
              <w:ind w:left="60" w:right="60"/>
              <w:rPr>
                <w:rFonts w:ascii="Times New Roman" w:hAnsi="Times New Roman" w:cs="Times New Roman"/>
                <w:color w:val="264A60"/>
              </w:rPr>
            </w:pPr>
            <w:r w:rsidRPr="00B26AC7">
              <w:rPr>
                <w:rFonts w:ascii="Times New Roman" w:hAnsi="Times New Roman" w:cs="Times New Roman"/>
                <w:color w:val="264A60"/>
              </w:rPr>
              <w:t>(Constant)</w:t>
            </w:r>
          </w:p>
        </w:tc>
        <w:tc>
          <w:tcPr>
            <w:tcW w:w="1458" w:type="dxa"/>
            <w:tcBorders>
              <w:top w:val="single" w:sz="8" w:space="0" w:color="152935"/>
              <w:left w:val="nil"/>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12.987</w:t>
            </w:r>
          </w:p>
        </w:tc>
        <w:tc>
          <w:tcPr>
            <w:tcW w:w="1458" w:type="dxa"/>
            <w:tcBorders>
              <w:top w:val="single" w:sz="8" w:space="0" w:color="152935"/>
              <w:left w:val="single" w:sz="8" w:space="0" w:color="E0E0E0"/>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3.040</w:t>
            </w:r>
          </w:p>
        </w:tc>
        <w:tc>
          <w:tcPr>
            <w:tcW w:w="160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6D7527" w:rsidRPr="00B26AC7" w:rsidRDefault="006D7527" w:rsidP="00847987">
            <w:pPr>
              <w:adjustRightInd w:val="0"/>
              <w:rPr>
                <w:rFonts w:ascii="Times New Roman" w:hAnsi="Times New Roman" w:cs="Times New Roman"/>
              </w:rPr>
            </w:pPr>
          </w:p>
        </w:tc>
        <w:tc>
          <w:tcPr>
            <w:tcW w:w="1123" w:type="dxa"/>
            <w:tcBorders>
              <w:top w:val="single" w:sz="8" w:space="0" w:color="152935"/>
              <w:left w:val="single" w:sz="8" w:space="0" w:color="E0E0E0"/>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4.272</w:t>
            </w:r>
          </w:p>
        </w:tc>
        <w:tc>
          <w:tcPr>
            <w:tcW w:w="1123" w:type="dxa"/>
            <w:tcBorders>
              <w:top w:val="single" w:sz="8" w:space="0" w:color="152935"/>
              <w:left w:val="single" w:sz="8" w:space="0" w:color="E0E0E0"/>
              <w:bottom w:val="single" w:sz="8" w:space="0" w:color="AEAEAE"/>
              <w:right w:val="nil"/>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.000</w:t>
            </w:r>
          </w:p>
        </w:tc>
      </w:tr>
      <w:tr w:rsidR="006D7527" w:rsidRPr="00B26AC7" w:rsidTr="00847987">
        <w:trPr>
          <w:cantSplit/>
        </w:trPr>
        <w:tc>
          <w:tcPr>
            <w:tcW w:w="803" w:type="dxa"/>
            <w:vMerge/>
            <w:tcBorders>
              <w:top w:val="single" w:sz="8" w:space="0" w:color="152935"/>
              <w:left w:val="nil"/>
              <w:bottom w:val="single" w:sz="8" w:space="0" w:color="152935"/>
              <w:right w:val="nil"/>
            </w:tcBorders>
            <w:shd w:val="clear" w:color="auto" w:fill="E0E0E0"/>
          </w:tcPr>
          <w:p w:rsidR="006D7527" w:rsidRPr="00B26AC7" w:rsidRDefault="006D7527" w:rsidP="00847987">
            <w:pPr>
              <w:adjustRightInd w:val="0"/>
              <w:rPr>
                <w:rFonts w:ascii="Times New Roman" w:hAnsi="Times New Roman" w:cs="Times New Roman"/>
                <w:color w:val="010205"/>
              </w:rPr>
            </w:pPr>
          </w:p>
        </w:tc>
        <w:tc>
          <w:tcPr>
            <w:tcW w:w="1291" w:type="dxa"/>
            <w:tcBorders>
              <w:top w:val="single" w:sz="8" w:space="0" w:color="AEAEAE"/>
              <w:left w:val="nil"/>
              <w:bottom w:val="single" w:sz="8" w:space="0" w:color="AEAEAE"/>
              <w:right w:val="nil"/>
            </w:tcBorders>
            <w:shd w:val="clear" w:color="auto" w:fill="E0E0E0"/>
          </w:tcPr>
          <w:p w:rsidR="006D7527" w:rsidRPr="00B26AC7" w:rsidRDefault="006D7527" w:rsidP="00847987">
            <w:pPr>
              <w:adjustRightInd w:val="0"/>
              <w:spacing w:line="320" w:lineRule="atLeast"/>
              <w:ind w:left="60" w:right="60"/>
              <w:rPr>
                <w:rFonts w:ascii="Times New Roman" w:hAnsi="Times New Roman" w:cs="Times New Roman"/>
                <w:color w:val="264A60"/>
              </w:rPr>
            </w:pPr>
            <w:r w:rsidRPr="00B26AC7">
              <w:rPr>
                <w:rFonts w:ascii="Times New Roman" w:hAnsi="Times New Roman" w:cs="Times New Roman"/>
                <w:color w:val="264A60"/>
              </w:rPr>
              <w:t>X1</w:t>
            </w:r>
          </w:p>
        </w:tc>
        <w:tc>
          <w:tcPr>
            <w:tcW w:w="1458" w:type="dxa"/>
            <w:tcBorders>
              <w:top w:val="single" w:sz="8" w:space="0" w:color="AEAEAE"/>
              <w:left w:val="nil"/>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-.064</w:t>
            </w:r>
          </w:p>
        </w:tc>
        <w:tc>
          <w:tcPr>
            <w:tcW w:w="1458" w:type="dxa"/>
            <w:tcBorders>
              <w:top w:val="single" w:sz="8" w:space="0" w:color="AEAEAE"/>
              <w:left w:val="single" w:sz="8" w:space="0" w:color="E0E0E0"/>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.063</w:t>
            </w:r>
          </w:p>
        </w:tc>
        <w:tc>
          <w:tcPr>
            <w:tcW w:w="1609" w:type="dxa"/>
            <w:tcBorders>
              <w:top w:val="single" w:sz="8" w:space="0" w:color="AEAEAE"/>
              <w:left w:val="single" w:sz="8" w:space="0" w:color="E0E0E0"/>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-.131</w:t>
            </w:r>
          </w:p>
        </w:tc>
        <w:tc>
          <w:tcPr>
            <w:tcW w:w="1123" w:type="dxa"/>
            <w:tcBorders>
              <w:top w:val="single" w:sz="8" w:space="0" w:color="AEAEAE"/>
              <w:left w:val="single" w:sz="8" w:space="0" w:color="E0E0E0"/>
              <w:bottom w:val="single" w:sz="8" w:space="0" w:color="AEAEAE"/>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-1.009</w:t>
            </w:r>
          </w:p>
        </w:tc>
        <w:tc>
          <w:tcPr>
            <w:tcW w:w="1123" w:type="dxa"/>
            <w:tcBorders>
              <w:top w:val="single" w:sz="8" w:space="0" w:color="AEAEAE"/>
              <w:left w:val="single" w:sz="8" w:space="0" w:color="E0E0E0"/>
              <w:bottom w:val="single" w:sz="8" w:space="0" w:color="AEAEAE"/>
              <w:right w:val="nil"/>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.318</w:t>
            </w:r>
          </w:p>
        </w:tc>
      </w:tr>
      <w:tr w:rsidR="006D7527" w:rsidRPr="00B26AC7" w:rsidTr="00847987">
        <w:trPr>
          <w:cantSplit/>
        </w:trPr>
        <w:tc>
          <w:tcPr>
            <w:tcW w:w="803" w:type="dxa"/>
            <w:vMerge/>
            <w:tcBorders>
              <w:top w:val="single" w:sz="8" w:space="0" w:color="152935"/>
              <w:left w:val="nil"/>
              <w:bottom w:val="single" w:sz="8" w:space="0" w:color="152935"/>
              <w:right w:val="nil"/>
            </w:tcBorders>
            <w:shd w:val="clear" w:color="auto" w:fill="E0E0E0"/>
          </w:tcPr>
          <w:p w:rsidR="006D7527" w:rsidRPr="00B26AC7" w:rsidRDefault="006D7527" w:rsidP="00847987">
            <w:pPr>
              <w:adjustRightInd w:val="0"/>
              <w:rPr>
                <w:rFonts w:ascii="Times New Roman" w:hAnsi="Times New Roman" w:cs="Times New Roman"/>
                <w:color w:val="010205"/>
              </w:rPr>
            </w:pPr>
          </w:p>
        </w:tc>
        <w:tc>
          <w:tcPr>
            <w:tcW w:w="1291" w:type="dxa"/>
            <w:tcBorders>
              <w:top w:val="single" w:sz="8" w:space="0" w:color="AEAEAE"/>
              <w:left w:val="nil"/>
              <w:bottom w:val="single" w:sz="8" w:space="0" w:color="152935"/>
              <w:right w:val="nil"/>
            </w:tcBorders>
            <w:shd w:val="clear" w:color="auto" w:fill="E0E0E0"/>
          </w:tcPr>
          <w:p w:rsidR="006D7527" w:rsidRPr="00B26AC7" w:rsidRDefault="006D7527" w:rsidP="00847987">
            <w:pPr>
              <w:adjustRightInd w:val="0"/>
              <w:spacing w:line="320" w:lineRule="atLeast"/>
              <w:ind w:left="60" w:right="60"/>
              <w:rPr>
                <w:rFonts w:ascii="Times New Roman" w:hAnsi="Times New Roman" w:cs="Times New Roman"/>
                <w:color w:val="264A60"/>
              </w:rPr>
            </w:pPr>
            <w:r w:rsidRPr="00B26AC7">
              <w:rPr>
                <w:rFonts w:ascii="Times New Roman" w:hAnsi="Times New Roman" w:cs="Times New Roman"/>
                <w:color w:val="264A60"/>
              </w:rPr>
              <w:t>X2</w:t>
            </w:r>
          </w:p>
        </w:tc>
        <w:tc>
          <w:tcPr>
            <w:tcW w:w="1458" w:type="dxa"/>
            <w:tcBorders>
              <w:top w:val="single" w:sz="8" w:space="0" w:color="AEAEAE"/>
              <w:left w:val="nil"/>
              <w:bottom w:val="single" w:sz="8" w:space="0" w:color="152935"/>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.492</w:t>
            </w:r>
          </w:p>
        </w:tc>
        <w:tc>
          <w:tcPr>
            <w:tcW w:w="1458" w:type="dxa"/>
            <w:tcBorders>
              <w:top w:val="single" w:sz="8" w:space="0" w:color="AEAEAE"/>
              <w:left w:val="single" w:sz="8" w:space="0" w:color="E0E0E0"/>
              <w:bottom w:val="single" w:sz="8" w:space="0" w:color="152935"/>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.125</w:t>
            </w:r>
          </w:p>
        </w:tc>
        <w:tc>
          <w:tcPr>
            <w:tcW w:w="1609" w:type="dxa"/>
            <w:tcBorders>
              <w:top w:val="single" w:sz="8" w:space="0" w:color="AEAEAE"/>
              <w:left w:val="single" w:sz="8" w:space="0" w:color="E0E0E0"/>
              <w:bottom w:val="single" w:sz="8" w:space="0" w:color="152935"/>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.509</w:t>
            </w:r>
          </w:p>
        </w:tc>
        <w:tc>
          <w:tcPr>
            <w:tcW w:w="1123" w:type="dxa"/>
            <w:tcBorders>
              <w:top w:val="single" w:sz="8" w:space="0" w:color="AEAEAE"/>
              <w:left w:val="single" w:sz="8" w:space="0" w:color="E0E0E0"/>
              <w:bottom w:val="single" w:sz="8" w:space="0" w:color="152935"/>
              <w:right w:val="single" w:sz="8" w:space="0" w:color="E0E0E0"/>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3.935</w:t>
            </w:r>
          </w:p>
        </w:tc>
        <w:tc>
          <w:tcPr>
            <w:tcW w:w="1123" w:type="dxa"/>
            <w:tcBorders>
              <w:top w:val="single" w:sz="8" w:space="0" w:color="AEAEAE"/>
              <w:left w:val="single" w:sz="8" w:space="0" w:color="E0E0E0"/>
              <w:bottom w:val="single" w:sz="8" w:space="0" w:color="152935"/>
              <w:right w:val="nil"/>
            </w:tcBorders>
            <w:shd w:val="clear" w:color="auto" w:fill="FFFFFF"/>
          </w:tcPr>
          <w:p w:rsidR="006D7527" w:rsidRPr="00B26AC7" w:rsidRDefault="006D7527" w:rsidP="00847987">
            <w:pPr>
              <w:adjustRightInd w:val="0"/>
              <w:spacing w:line="320" w:lineRule="atLeast"/>
              <w:ind w:left="60" w:right="60"/>
              <w:jc w:val="right"/>
              <w:rPr>
                <w:rFonts w:ascii="Times New Roman" w:hAnsi="Times New Roman" w:cs="Times New Roman"/>
                <w:color w:val="010205"/>
              </w:rPr>
            </w:pPr>
            <w:r w:rsidRPr="00B26AC7">
              <w:rPr>
                <w:rFonts w:ascii="Times New Roman" w:hAnsi="Times New Roman" w:cs="Times New Roman"/>
                <w:color w:val="010205"/>
              </w:rPr>
              <w:t>.000</w:t>
            </w:r>
          </w:p>
        </w:tc>
      </w:tr>
      <w:tr w:rsidR="006D7527" w:rsidRPr="00B26AC7" w:rsidTr="00847987">
        <w:trPr>
          <w:cantSplit/>
        </w:trPr>
        <w:tc>
          <w:tcPr>
            <w:tcW w:w="8865" w:type="dxa"/>
            <w:gridSpan w:val="7"/>
            <w:tcBorders>
              <w:top w:val="nil"/>
              <w:left w:val="nil"/>
              <w:bottom w:val="nil"/>
              <w:right w:val="nil"/>
            </w:tcBorders>
            <w:shd w:val="clear" w:color="auto" w:fill="FFFFFF"/>
          </w:tcPr>
          <w:p w:rsidR="006D7527" w:rsidRPr="00B26AC7" w:rsidRDefault="006D7527" w:rsidP="00847987">
            <w:pPr>
              <w:adjustRightInd w:val="0"/>
              <w:spacing w:line="320" w:lineRule="atLeast"/>
              <w:ind w:left="60" w:right="60"/>
              <w:rPr>
                <w:rFonts w:ascii="Times New Roman" w:hAnsi="Times New Roman" w:cs="Times New Roman"/>
                <w:color w:val="010205"/>
                <w:sz w:val="18"/>
                <w:szCs w:val="18"/>
              </w:rPr>
            </w:pPr>
            <w:r w:rsidRPr="00B26AC7">
              <w:rPr>
                <w:rFonts w:ascii="Times New Roman" w:hAnsi="Times New Roman" w:cs="Times New Roman"/>
                <w:color w:val="010205"/>
                <w:sz w:val="18"/>
                <w:szCs w:val="18"/>
              </w:rPr>
              <w:t>a. Dependent Variable: Y</w:t>
            </w:r>
          </w:p>
        </w:tc>
      </w:tr>
    </w:tbl>
    <w:p w:rsidR="006D7527" w:rsidRPr="00296D19" w:rsidRDefault="006D7527" w:rsidP="006D7527">
      <w:pPr>
        <w:adjustRightInd w:val="0"/>
        <w:spacing w:line="400" w:lineRule="atLeast"/>
        <w:rPr>
          <w:rFonts w:ascii="Times New Roman" w:hAnsi="Times New Roman" w:cs="Times New Roman"/>
          <w:sz w:val="24"/>
          <w:szCs w:val="24"/>
        </w:rPr>
      </w:pPr>
    </w:p>
    <w:p w:rsidR="006D7527" w:rsidRPr="00453B83" w:rsidRDefault="00BD5B8E" w:rsidP="00453B83">
      <w:pPr>
        <w:ind w:firstLine="360"/>
        <w:jc w:val="both"/>
        <w:rPr>
          <w:rFonts w:ascii="Times New Roman" w:hAnsi="Times New Roman" w:cs="Times New Roman"/>
          <w:sz w:val="24"/>
          <w:szCs w:val="24"/>
        </w:rPr>
      </w:pPr>
      <w:r w:rsidRPr="007C5D25">
        <w:rPr>
          <w:rFonts w:ascii="Times New Roman" w:hAnsi="Times New Roman" w:cs="Times New Roman"/>
          <w:sz w:val="24"/>
          <w:szCs w:val="24"/>
          <w:lang w:val="en"/>
        </w:rPr>
        <w:t>Table 2 shows the test results using the t test as follows</w:t>
      </w:r>
      <w:r w:rsidR="00E07D2B">
        <w:rPr>
          <w:rFonts w:ascii="Times New Roman" w:hAnsi="Times New Roman" w:cs="Times New Roman"/>
          <w:sz w:val="24"/>
          <w:szCs w:val="24"/>
        </w:rPr>
        <w:t>:</w:t>
      </w:r>
    </w:p>
    <w:p w:rsidR="00BD5B8E" w:rsidRDefault="0088766C" w:rsidP="00BD5B8E">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hAnsi="Times New Roman" w:cs="Times New Roman"/>
          <w:sz w:val="24"/>
          <w:szCs w:val="24"/>
          <w:lang w:val="en"/>
        </w:rPr>
      </w:pPr>
      <w:r w:rsidRPr="00F355A1">
        <w:rPr>
          <w:rFonts w:ascii="Times New Roman" w:eastAsia="Times New Roman" w:hAnsi="Times New Roman" w:cs="Times New Roman"/>
          <w:color w:val="1F1F1F"/>
          <w:sz w:val="24"/>
          <w:szCs w:val="24"/>
          <w:lang w:val="en"/>
        </w:rPr>
        <w:t>For the influence of the Enterprise Resources Planning variable (X1) on the Quality of Financial Report Presentation (Y), the result is t = -1.009 &gt; 0.318. This research uses (α) = 0.05 so α (0.05) &gt; 0.318</w:t>
      </w:r>
    </w:p>
    <w:p w:rsidR="006D7527" w:rsidRPr="00BD5B8E" w:rsidRDefault="0088766C" w:rsidP="00BD5B8E">
      <w:pPr>
        <w:pStyle w:val="ListParagraph"/>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Theme="minorHAnsi" w:hAnsi="Times New Roman" w:cs="Times New Roman"/>
          <w:kern w:val="2"/>
          <w:sz w:val="24"/>
          <w:szCs w:val="24"/>
          <w:lang w:val="en"/>
          <w14:ligatures w14:val="standardContextual"/>
        </w:rPr>
      </w:pPr>
      <w:r w:rsidRPr="00F355A1">
        <w:rPr>
          <w:rFonts w:ascii="Times New Roman" w:eastAsia="Times New Roman" w:hAnsi="Times New Roman" w:cs="Times New Roman"/>
          <w:color w:val="1F1F1F"/>
          <w:sz w:val="24"/>
          <w:szCs w:val="24"/>
          <w:lang w:val="en"/>
        </w:rPr>
        <w:t>For the influence of the human resource competency variable (X2) on the quality of financial report presentation (Y), the result is t = 3.935 &lt; 0.000. This research uses (α) = 0.05 so α (0.05) &lt; 0.000</w:t>
      </w:r>
    </w:p>
    <w:p w:rsidR="006D7527" w:rsidRDefault="00BD5B8E" w:rsidP="006D7527">
      <w:pPr>
        <w:pStyle w:val="NormalWeb"/>
        <w:numPr>
          <w:ilvl w:val="0"/>
          <w:numId w:val="10"/>
        </w:numPr>
        <w:jc w:val="both"/>
        <w:rPr>
          <w:rFonts w:ascii="Times New Roman" w:hAnsi="Times New Roman" w:cs="Times New Roman"/>
        </w:rPr>
      </w:pPr>
      <w:r>
        <w:rPr>
          <w:rFonts w:ascii="Times New Roman" w:hAnsi="Times New Roman" w:cs="Times New Roman"/>
        </w:rPr>
        <w:t xml:space="preserve">F Test </w:t>
      </w:r>
      <w:r w:rsidR="006D7527">
        <w:rPr>
          <w:rFonts w:ascii="Times New Roman" w:hAnsi="Times New Roman" w:cs="Times New Roman"/>
        </w:rPr>
        <w:t xml:space="preserve"> (</w:t>
      </w:r>
      <w:r w:rsidRPr="003120AD">
        <w:rPr>
          <w:rFonts w:ascii="Times New Roman" w:hAnsi="Times New Roman" w:cs="Times New Roman"/>
          <w:lang w:val="en"/>
        </w:rPr>
        <w:t>Simultaneous</w:t>
      </w:r>
      <w:r w:rsidR="006D7527">
        <w:rPr>
          <w:rFonts w:ascii="Times New Roman" w:hAnsi="Times New Roman" w:cs="Times New Roman"/>
        </w:rPr>
        <w:t>)</w:t>
      </w:r>
    </w:p>
    <w:p w:rsidR="006D7527" w:rsidRPr="00453B83" w:rsidRDefault="006D7527" w:rsidP="006D7527">
      <w:pPr>
        <w:spacing w:line="480" w:lineRule="auto"/>
        <w:ind w:firstLine="810"/>
        <w:jc w:val="center"/>
        <w:rPr>
          <w:rFonts w:ascii="Times New Roman" w:hAnsi="Times New Roman" w:cs="Times New Roman"/>
          <w:sz w:val="24"/>
          <w:szCs w:val="24"/>
        </w:rPr>
      </w:pPr>
      <w:bookmarkStart w:id="4" w:name="_Hlk166295913"/>
      <w:r w:rsidRPr="00453B83">
        <w:rPr>
          <w:rFonts w:ascii="Times New Roman" w:hAnsi="Times New Roman" w:cs="Times New Roman"/>
          <w:sz w:val="24"/>
          <w:szCs w:val="24"/>
        </w:rPr>
        <w:t>Tab</w:t>
      </w:r>
      <w:r w:rsidR="00BD5B8E">
        <w:rPr>
          <w:rFonts w:ascii="Times New Roman" w:hAnsi="Times New Roman" w:cs="Times New Roman"/>
          <w:sz w:val="24"/>
          <w:szCs w:val="24"/>
        </w:rPr>
        <w:t>le</w:t>
      </w:r>
      <w:r w:rsidRPr="00453B83">
        <w:rPr>
          <w:rFonts w:ascii="Times New Roman" w:hAnsi="Times New Roman" w:cs="Times New Roman"/>
          <w:sz w:val="24"/>
          <w:szCs w:val="24"/>
        </w:rPr>
        <w:t xml:space="preserve"> </w:t>
      </w:r>
      <w:r w:rsidR="00453B83" w:rsidRPr="00453B83">
        <w:rPr>
          <w:rFonts w:ascii="Times New Roman" w:hAnsi="Times New Roman" w:cs="Times New Roman"/>
          <w:sz w:val="24"/>
          <w:szCs w:val="24"/>
        </w:rPr>
        <w:t>3</w:t>
      </w:r>
      <w:r w:rsidRPr="00453B83">
        <w:rPr>
          <w:rFonts w:ascii="Times New Roman" w:hAnsi="Times New Roman" w:cs="Times New Roman"/>
          <w:sz w:val="24"/>
          <w:szCs w:val="24"/>
        </w:rPr>
        <w:t xml:space="preserve"> </w:t>
      </w:r>
      <w:proofErr w:type="gramStart"/>
      <w:r w:rsidR="00BD5B8E" w:rsidRPr="003120AD">
        <w:rPr>
          <w:rFonts w:ascii="Times New Roman" w:hAnsi="Times New Roman" w:cs="Times New Roman"/>
          <w:sz w:val="24"/>
          <w:szCs w:val="24"/>
          <w:lang w:val="en"/>
        </w:rPr>
        <w:t>Simultaneous</w:t>
      </w:r>
      <w:r w:rsidR="00BD5B8E" w:rsidRPr="00453B83">
        <w:rPr>
          <w:rFonts w:ascii="Times New Roman" w:hAnsi="Times New Roman" w:cs="Times New Roman"/>
          <w:sz w:val="24"/>
          <w:szCs w:val="24"/>
        </w:rPr>
        <w:t xml:space="preserve"> </w:t>
      </w:r>
      <w:r w:rsidR="00BD5B8E">
        <w:rPr>
          <w:rFonts w:ascii="Times New Roman" w:hAnsi="Times New Roman" w:cs="Times New Roman"/>
          <w:sz w:val="24"/>
          <w:szCs w:val="24"/>
        </w:rPr>
        <w:t xml:space="preserve"> Test</w:t>
      </w:r>
      <w:proofErr w:type="gramEnd"/>
      <w:r w:rsidR="00BD5B8E">
        <w:rPr>
          <w:rFonts w:ascii="Times New Roman" w:hAnsi="Times New Roman" w:cs="Times New Roman"/>
          <w:sz w:val="24"/>
          <w:szCs w:val="24"/>
        </w:rPr>
        <w:t xml:space="preserve"> Result</w:t>
      </w:r>
      <w:r w:rsidRPr="00453B83">
        <w:rPr>
          <w:rFonts w:ascii="Times New Roman" w:hAnsi="Times New Roman" w:cs="Times New Roman"/>
          <w:sz w:val="24"/>
          <w:szCs w:val="24"/>
        </w:rPr>
        <w:t xml:space="preserve"> (F</w:t>
      </w:r>
      <w:r w:rsidR="00BD5B8E">
        <w:rPr>
          <w:rFonts w:ascii="Times New Roman" w:hAnsi="Times New Roman" w:cs="Times New Roman"/>
          <w:sz w:val="24"/>
          <w:szCs w:val="24"/>
        </w:rPr>
        <w:t xml:space="preserve"> Test</w:t>
      </w:r>
      <w:r w:rsidRPr="00453B83">
        <w:rPr>
          <w:rFonts w:ascii="Times New Roman" w:hAnsi="Times New Roman" w:cs="Times New Roman"/>
          <w:sz w:val="24"/>
          <w:szCs w:val="24"/>
        </w:rPr>
        <w:t>)</w:t>
      </w:r>
    </w:p>
    <w:tbl>
      <w:tblPr>
        <w:tblW w:w="8124" w:type="dxa"/>
        <w:jc w:val="center"/>
        <w:tblLook w:val="04A0" w:firstRow="1" w:lastRow="0" w:firstColumn="1" w:lastColumn="0" w:noHBand="0" w:noVBand="1"/>
      </w:tblPr>
      <w:tblGrid>
        <w:gridCol w:w="988"/>
        <w:gridCol w:w="1329"/>
        <w:gridCol w:w="1036"/>
        <w:gridCol w:w="879"/>
        <w:gridCol w:w="948"/>
        <w:gridCol w:w="925"/>
        <w:gridCol w:w="918"/>
        <w:gridCol w:w="1101"/>
      </w:tblGrid>
      <w:tr w:rsidR="006D7527" w:rsidRPr="00B26AC7" w:rsidTr="005F19A4">
        <w:trPr>
          <w:cantSplit/>
          <w:trHeight w:val="320"/>
          <w:jc w:val="center"/>
        </w:trPr>
        <w:tc>
          <w:tcPr>
            <w:tcW w:w="8124" w:type="dxa"/>
            <w:gridSpan w:val="8"/>
            <w:tcBorders>
              <w:top w:val="nil"/>
              <w:left w:val="nil"/>
              <w:bottom w:val="nil"/>
              <w:right w:val="nil"/>
            </w:tcBorders>
            <w:shd w:val="clear" w:color="000000" w:fill="FFFFFF"/>
            <w:vAlign w:val="center"/>
            <w:hideMark/>
          </w:tcPr>
          <w:bookmarkEnd w:id="4"/>
          <w:p w:rsidR="006D7527" w:rsidRPr="00B26AC7" w:rsidRDefault="006D7527" w:rsidP="00847987">
            <w:pPr>
              <w:jc w:val="center"/>
              <w:rPr>
                <w:rFonts w:ascii="Times New Roman" w:eastAsia="Times New Roman" w:hAnsi="Times New Roman" w:cs="Times New Roman"/>
                <w:b/>
                <w:bCs/>
                <w:color w:val="010205"/>
              </w:rPr>
            </w:pPr>
            <w:proofErr w:type="spellStart"/>
            <w:r w:rsidRPr="00B26AC7">
              <w:rPr>
                <w:rFonts w:ascii="Times New Roman" w:eastAsia="Times New Roman" w:hAnsi="Times New Roman" w:cs="Times New Roman"/>
                <w:b/>
                <w:bCs/>
                <w:color w:val="010205"/>
              </w:rPr>
              <w:t>ANOVAa</w:t>
            </w:r>
            <w:proofErr w:type="spellEnd"/>
          </w:p>
        </w:tc>
      </w:tr>
      <w:tr w:rsidR="006D7527" w:rsidRPr="00B26AC7" w:rsidTr="005F19A4">
        <w:trPr>
          <w:gridAfter w:val="1"/>
          <w:wAfter w:w="1101" w:type="dxa"/>
          <w:cantSplit/>
          <w:trHeight w:val="470"/>
          <w:jc w:val="center"/>
        </w:trPr>
        <w:tc>
          <w:tcPr>
            <w:tcW w:w="2317" w:type="dxa"/>
            <w:gridSpan w:val="2"/>
            <w:tcBorders>
              <w:top w:val="nil"/>
              <w:left w:val="nil"/>
              <w:bottom w:val="single" w:sz="8" w:space="0" w:color="152935"/>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264A60"/>
              </w:rPr>
            </w:pPr>
            <w:r w:rsidRPr="00B26AC7">
              <w:rPr>
                <w:rFonts w:ascii="Times New Roman" w:eastAsia="Times New Roman" w:hAnsi="Times New Roman" w:cs="Times New Roman"/>
                <w:color w:val="264A60"/>
              </w:rPr>
              <w:t>Model</w:t>
            </w:r>
          </w:p>
        </w:tc>
        <w:tc>
          <w:tcPr>
            <w:tcW w:w="1036"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Sum of Squares</w:t>
            </w:r>
          </w:p>
        </w:tc>
        <w:tc>
          <w:tcPr>
            <w:tcW w:w="879"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proofErr w:type="spellStart"/>
            <w:r w:rsidRPr="00B26AC7">
              <w:rPr>
                <w:rFonts w:ascii="Times New Roman" w:eastAsia="Times New Roman" w:hAnsi="Times New Roman" w:cs="Times New Roman"/>
                <w:color w:val="264A60"/>
              </w:rPr>
              <w:t>df</w:t>
            </w:r>
            <w:proofErr w:type="spellEnd"/>
          </w:p>
        </w:tc>
        <w:tc>
          <w:tcPr>
            <w:tcW w:w="948"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Mean Square</w:t>
            </w:r>
          </w:p>
        </w:tc>
        <w:tc>
          <w:tcPr>
            <w:tcW w:w="925"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F</w:t>
            </w:r>
          </w:p>
        </w:tc>
        <w:tc>
          <w:tcPr>
            <w:tcW w:w="918" w:type="dxa"/>
            <w:tcBorders>
              <w:top w:val="nil"/>
              <w:left w:val="nil"/>
              <w:bottom w:val="single" w:sz="8" w:space="0" w:color="152935"/>
              <w:right w:val="nil"/>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Sig.</w:t>
            </w:r>
          </w:p>
        </w:tc>
      </w:tr>
      <w:tr w:rsidR="006D7527" w:rsidRPr="00B26AC7" w:rsidTr="005F19A4">
        <w:trPr>
          <w:gridAfter w:val="1"/>
          <w:wAfter w:w="1101" w:type="dxa"/>
          <w:cantSplit/>
          <w:trHeight w:val="470"/>
          <w:jc w:val="center"/>
        </w:trPr>
        <w:tc>
          <w:tcPr>
            <w:tcW w:w="988" w:type="dxa"/>
            <w:vMerge w:val="restart"/>
            <w:tcBorders>
              <w:top w:val="nil"/>
              <w:left w:val="nil"/>
              <w:bottom w:val="single" w:sz="8" w:space="0" w:color="152935"/>
              <w:right w:val="nil"/>
            </w:tcBorders>
            <w:shd w:val="clear" w:color="000000" w:fill="E0E0E0"/>
            <w:vAlign w:val="center"/>
            <w:hideMark/>
          </w:tcPr>
          <w:p w:rsidR="006D7527" w:rsidRPr="00B26AC7" w:rsidRDefault="006D7527" w:rsidP="00847987">
            <w:pPr>
              <w:jc w:val="right"/>
              <w:rPr>
                <w:rFonts w:ascii="Times New Roman" w:eastAsia="Times New Roman" w:hAnsi="Times New Roman" w:cs="Times New Roman"/>
                <w:color w:val="264A60"/>
              </w:rPr>
            </w:pPr>
            <w:r w:rsidRPr="00B26AC7">
              <w:rPr>
                <w:rFonts w:ascii="Times New Roman" w:eastAsia="Times New Roman" w:hAnsi="Times New Roman" w:cs="Times New Roman"/>
                <w:color w:val="264A60"/>
              </w:rPr>
              <w:t>1</w:t>
            </w:r>
          </w:p>
        </w:tc>
        <w:tc>
          <w:tcPr>
            <w:tcW w:w="1329" w:type="dxa"/>
            <w:tcBorders>
              <w:top w:val="nil"/>
              <w:left w:val="nil"/>
              <w:bottom w:val="single" w:sz="8" w:space="0" w:color="AEAEAE"/>
              <w:right w:val="nil"/>
            </w:tcBorders>
            <w:shd w:val="clear" w:color="000000" w:fill="E0E0E0"/>
            <w:vAlign w:val="center"/>
            <w:hideMark/>
          </w:tcPr>
          <w:p w:rsidR="006D7527" w:rsidRPr="00B26AC7" w:rsidRDefault="006D7527" w:rsidP="00847987">
            <w:pPr>
              <w:rPr>
                <w:rFonts w:ascii="Times New Roman" w:eastAsia="Times New Roman" w:hAnsi="Times New Roman" w:cs="Times New Roman"/>
                <w:color w:val="264A60"/>
              </w:rPr>
            </w:pPr>
            <w:r w:rsidRPr="00B26AC7">
              <w:rPr>
                <w:rFonts w:ascii="Times New Roman" w:eastAsia="Times New Roman" w:hAnsi="Times New Roman" w:cs="Times New Roman"/>
                <w:color w:val="264A60"/>
              </w:rPr>
              <w:t>Regression</w:t>
            </w:r>
          </w:p>
        </w:tc>
        <w:tc>
          <w:tcPr>
            <w:tcW w:w="1036"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61.47</w:t>
            </w:r>
          </w:p>
        </w:tc>
        <w:tc>
          <w:tcPr>
            <w:tcW w:w="879"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2</w:t>
            </w:r>
          </w:p>
        </w:tc>
        <w:tc>
          <w:tcPr>
            <w:tcW w:w="948"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30.735</w:t>
            </w:r>
          </w:p>
        </w:tc>
        <w:tc>
          <w:tcPr>
            <w:tcW w:w="925"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7.741</w:t>
            </w:r>
          </w:p>
        </w:tc>
        <w:tc>
          <w:tcPr>
            <w:tcW w:w="918" w:type="dxa"/>
            <w:tcBorders>
              <w:top w:val="nil"/>
              <w:left w:val="nil"/>
              <w:bottom w:val="single" w:sz="8" w:space="0" w:color="AEAEAE"/>
              <w:right w:val="nil"/>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.001</w:t>
            </w:r>
            <w:r w:rsidRPr="00B26AC7">
              <w:rPr>
                <w:rFonts w:ascii="Times New Roman" w:eastAsia="Times New Roman" w:hAnsi="Times New Roman" w:cs="Times New Roman"/>
                <w:color w:val="010205"/>
                <w:vertAlign w:val="superscript"/>
              </w:rPr>
              <w:t>b</w:t>
            </w:r>
          </w:p>
        </w:tc>
      </w:tr>
      <w:tr w:rsidR="006D7527" w:rsidRPr="00B26AC7" w:rsidTr="005F19A4">
        <w:trPr>
          <w:gridAfter w:val="1"/>
          <w:wAfter w:w="1101" w:type="dxa"/>
          <w:trHeight w:val="320"/>
          <w:jc w:val="center"/>
        </w:trPr>
        <w:tc>
          <w:tcPr>
            <w:tcW w:w="988" w:type="dxa"/>
            <w:vMerge/>
            <w:tcBorders>
              <w:top w:val="nil"/>
              <w:left w:val="nil"/>
              <w:bottom w:val="single" w:sz="8" w:space="0" w:color="152935"/>
              <w:right w:val="nil"/>
            </w:tcBorders>
            <w:vAlign w:val="center"/>
            <w:hideMark/>
          </w:tcPr>
          <w:p w:rsidR="006D7527" w:rsidRPr="00B26AC7" w:rsidRDefault="006D7527" w:rsidP="00847987">
            <w:pPr>
              <w:rPr>
                <w:rFonts w:ascii="Times New Roman" w:eastAsia="Times New Roman" w:hAnsi="Times New Roman" w:cs="Times New Roman"/>
                <w:color w:val="264A60"/>
              </w:rPr>
            </w:pPr>
          </w:p>
        </w:tc>
        <w:tc>
          <w:tcPr>
            <w:tcW w:w="1329" w:type="dxa"/>
            <w:tcBorders>
              <w:top w:val="nil"/>
              <w:left w:val="nil"/>
              <w:bottom w:val="single" w:sz="8" w:space="0" w:color="AEAEAE"/>
              <w:right w:val="nil"/>
            </w:tcBorders>
            <w:shd w:val="clear" w:color="000000" w:fill="E0E0E0"/>
            <w:vAlign w:val="center"/>
            <w:hideMark/>
          </w:tcPr>
          <w:p w:rsidR="006D7527" w:rsidRPr="00B26AC7" w:rsidRDefault="006D7527" w:rsidP="00847987">
            <w:pPr>
              <w:rPr>
                <w:rFonts w:ascii="Times New Roman" w:eastAsia="Times New Roman" w:hAnsi="Times New Roman" w:cs="Times New Roman"/>
                <w:color w:val="264A60"/>
              </w:rPr>
            </w:pPr>
            <w:r w:rsidRPr="00B26AC7">
              <w:rPr>
                <w:rFonts w:ascii="Times New Roman" w:eastAsia="Times New Roman" w:hAnsi="Times New Roman" w:cs="Times New Roman"/>
                <w:color w:val="264A60"/>
              </w:rPr>
              <w:t>Residual</w:t>
            </w:r>
          </w:p>
        </w:tc>
        <w:tc>
          <w:tcPr>
            <w:tcW w:w="1036"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190.569</w:t>
            </w:r>
          </w:p>
        </w:tc>
        <w:tc>
          <w:tcPr>
            <w:tcW w:w="879"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48</w:t>
            </w:r>
          </w:p>
        </w:tc>
        <w:tc>
          <w:tcPr>
            <w:tcW w:w="948"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3.97</w:t>
            </w:r>
          </w:p>
        </w:tc>
        <w:tc>
          <w:tcPr>
            <w:tcW w:w="925" w:type="dxa"/>
            <w:tcBorders>
              <w:top w:val="nil"/>
              <w:left w:val="nil"/>
              <w:bottom w:val="single" w:sz="8" w:space="0" w:color="AEAEAE"/>
              <w:right w:val="single" w:sz="8" w:space="0" w:color="E0E0E0"/>
            </w:tcBorders>
            <w:shd w:val="clear" w:color="000000" w:fill="FFFFFF"/>
            <w:vAlign w:val="center"/>
            <w:hideMark/>
          </w:tcPr>
          <w:p w:rsidR="006D7527" w:rsidRPr="00B26AC7" w:rsidRDefault="006D7527" w:rsidP="00847987">
            <w:pPr>
              <w:rPr>
                <w:rFonts w:ascii="Times New Roman" w:eastAsia="Times New Roman" w:hAnsi="Times New Roman" w:cs="Times New Roman"/>
                <w:color w:val="000000"/>
              </w:rPr>
            </w:pPr>
            <w:r w:rsidRPr="00B26AC7">
              <w:rPr>
                <w:rFonts w:ascii="Times New Roman" w:eastAsia="Times New Roman" w:hAnsi="Times New Roman" w:cs="Times New Roman"/>
                <w:color w:val="000000"/>
              </w:rPr>
              <w:t> </w:t>
            </w:r>
          </w:p>
        </w:tc>
        <w:tc>
          <w:tcPr>
            <w:tcW w:w="918" w:type="dxa"/>
            <w:tcBorders>
              <w:top w:val="nil"/>
              <w:left w:val="nil"/>
              <w:bottom w:val="single" w:sz="8" w:space="0" w:color="AEAEAE"/>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000000"/>
              </w:rPr>
            </w:pPr>
            <w:r w:rsidRPr="00B26AC7">
              <w:rPr>
                <w:rFonts w:ascii="Times New Roman" w:eastAsia="Times New Roman" w:hAnsi="Times New Roman" w:cs="Times New Roman"/>
                <w:color w:val="000000"/>
              </w:rPr>
              <w:t> </w:t>
            </w:r>
          </w:p>
        </w:tc>
      </w:tr>
      <w:tr w:rsidR="006D7527" w:rsidRPr="00B26AC7" w:rsidTr="005F19A4">
        <w:trPr>
          <w:gridAfter w:val="1"/>
          <w:wAfter w:w="1101" w:type="dxa"/>
          <w:trHeight w:val="320"/>
          <w:jc w:val="center"/>
        </w:trPr>
        <w:tc>
          <w:tcPr>
            <w:tcW w:w="988" w:type="dxa"/>
            <w:vMerge/>
            <w:tcBorders>
              <w:top w:val="nil"/>
              <w:left w:val="nil"/>
              <w:bottom w:val="single" w:sz="8" w:space="0" w:color="152935"/>
              <w:right w:val="nil"/>
            </w:tcBorders>
            <w:vAlign w:val="center"/>
            <w:hideMark/>
          </w:tcPr>
          <w:p w:rsidR="006D7527" w:rsidRPr="00B26AC7" w:rsidRDefault="006D7527" w:rsidP="00847987">
            <w:pPr>
              <w:rPr>
                <w:rFonts w:ascii="Times New Roman" w:eastAsia="Times New Roman" w:hAnsi="Times New Roman" w:cs="Times New Roman"/>
                <w:color w:val="264A60"/>
              </w:rPr>
            </w:pPr>
          </w:p>
        </w:tc>
        <w:tc>
          <w:tcPr>
            <w:tcW w:w="1329" w:type="dxa"/>
            <w:tcBorders>
              <w:top w:val="nil"/>
              <w:left w:val="nil"/>
              <w:bottom w:val="single" w:sz="8" w:space="0" w:color="152935"/>
              <w:right w:val="nil"/>
            </w:tcBorders>
            <w:shd w:val="clear" w:color="000000" w:fill="E0E0E0"/>
            <w:vAlign w:val="center"/>
            <w:hideMark/>
          </w:tcPr>
          <w:p w:rsidR="006D7527" w:rsidRPr="00B26AC7" w:rsidRDefault="006D7527" w:rsidP="00847987">
            <w:pPr>
              <w:rPr>
                <w:rFonts w:ascii="Times New Roman" w:eastAsia="Times New Roman" w:hAnsi="Times New Roman" w:cs="Times New Roman"/>
                <w:color w:val="264A60"/>
              </w:rPr>
            </w:pPr>
            <w:r w:rsidRPr="00B26AC7">
              <w:rPr>
                <w:rFonts w:ascii="Times New Roman" w:eastAsia="Times New Roman" w:hAnsi="Times New Roman" w:cs="Times New Roman"/>
                <w:color w:val="264A60"/>
              </w:rPr>
              <w:t>Total</w:t>
            </w:r>
          </w:p>
        </w:tc>
        <w:tc>
          <w:tcPr>
            <w:tcW w:w="1036"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252.039</w:t>
            </w:r>
          </w:p>
        </w:tc>
        <w:tc>
          <w:tcPr>
            <w:tcW w:w="879"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50</w:t>
            </w:r>
          </w:p>
        </w:tc>
        <w:tc>
          <w:tcPr>
            <w:tcW w:w="948"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rPr>
                <w:rFonts w:ascii="Times New Roman" w:eastAsia="Times New Roman" w:hAnsi="Times New Roman" w:cs="Times New Roman"/>
                <w:color w:val="000000"/>
              </w:rPr>
            </w:pPr>
            <w:r w:rsidRPr="00B26AC7">
              <w:rPr>
                <w:rFonts w:ascii="Times New Roman" w:eastAsia="Times New Roman" w:hAnsi="Times New Roman" w:cs="Times New Roman"/>
                <w:color w:val="000000"/>
              </w:rPr>
              <w:t> </w:t>
            </w:r>
          </w:p>
        </w:tc>
        <w:tc>
          <w:tcPr>
            <w:tcW w:w="925"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rPr>
                <w:rFonts w:ascii="Times New Roman" w:eastAsia="Times New Roman" w:hAnsi="Times New Roman" w:cs="Times New Roman"/>
                <w:color w:val="000000"/>
              </w:rPr>
            </w:pPr>
            <w:r w:rsidRPr="00B26AC7">
              <w:rPr>
                <w:rFonts w:ascii="Times New Roman" w:eastAsia="Times New Roman" w:hAnsi="Times New Roman" w:cs="Times New Roman"/>
                <w:color w:val="000000"/>
              </w:rPr>
              <w:t> </w:t>
            </w:r>
          </w:p>
        </w:tc>
        <w:tc>
          <w:tcPr>
            <w:tcW w:w="918" w:type="dxa"/>
            <w:tcBorders>
              <w:top w:val="nil"/>
              <w:left w:val="nil"/>
              <w:bottom w:val="single" w:sz="8" w:space="0" w:color="152935"/>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000000"/>
              </w:rPr>
            </w:pPr>
            <w:r w:rsidRPr="00B26AC7">
              <w:rPr>
                <w:rFonts w:ascii="Times New Roman" w:eastAsia="Times New Roman" w:hAnsi="Times New Roman" w:cs="Times New Roman"/>
                <w:color w:val="000000"/>
              </w:rPr>
              <w:t> </w:t>
            </w:r>
          </w:p>
        </w:tc>
      </w:tr>
      <w:tr w:rsidR="006D7527" w:rsidRPr="00B26AC7" w:rsidTr="005F19A4">
        <w:trPr>
          <w:gridAfter w:val="1"/>
          <w:wAfter w:w="1101" w:type="dxa"/>
          <w:cantSplit/>
          <w:trHeight w:val="290"/>
          <w:jc w:val="center"/>
        </w:trPr>
        <w:tc>
          <w:tcPr>
            <w:tcW w:w="7023" w:type="dxa"/>
            <w:gridSpan w:val="7"/>
            <w:tcBorders>
              <w:top w:val="single" w:sz="8" w:space="0" w:color="152935"/>
              <w:left w:val="nil"/>
              <w:bottom w:val="nil"/>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010205"/>
              </w:rPr>
            </w:pPr>
            <w:r w:rsidRPr="00B26AC7">
              <w:rPr>
                <w:rFonts w:ascii="Times New Roman" w:eastAsia="Times New Roman" w:hAnsi="Times New Roman" w:cs="Times New Roman"/>
                <w:color w:val="010205"/>
              </w:rPr>
              <w:t>a. Dependent Variable: Y</w:t>
            </w:r>
          </w:p>
        </w:tc>
      </w:tr>
      <w:tr w:rsidR="006D7527" w:rsidRPr="00B26AC7" w:rsidTr="005F19A4">
        <w:trPr>
          <w:gridAfter w:val="1"/>
          <w:wAfter w:w="1101" w:type="dxa"/>
          <w:cantSplit/>
          <w:trHeight w:val="290"/>
          <w:jc w:val="center"/>
        </w:trPr>
        <w:tc>
          <w:tcPr>
            <w:tcW w:w="7023" w:type="dxa"/>
            <w:gridSpan w:val="7"/>
            <w:tcBorders>
              <w:top w:val="nil"/>
              <w:left w:val="nil"/>
              <w:bottom w:val="nil"/>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010205"/>
              </w:rPr>
            </w:pPr>
            <w:r w:rsidRPr="00B26AC7">
              <w:rPr>
                <w:rFonts w:ascii="Times New Roman" w:eastAsia="Times New Roman" w:hAnsi="Times New Roman" w:cs="Times New Roman"/>
                <w:color w:val="010205"/>
              </w:rPr>
              <w:t>b. Predictors: (Constant), X2, X1</w:t>
            </w:r>
          </w:p>
        </w:tc>
      </w:tr>
      <w:tr w:rsidR="006D7527" w:rsidRPr="00B26AC7" w:rsidTr="005F19A4">
        <w:trPr>
          <w:cantSplit/>
          <w:trHeight w:val="320"/>
          <w:jc w:val="center"/>
        </w:trPr>
        <w:tc>
          <w:tcPr>
            <w:tcW w:w="8124" w:type="dxa"/>
            <w:gridSpan w:val="8"/>
            <w:tcBorders>
              <w:top w:val="nil"/>
              <w:left w:val="nil"/>
              <w:bottom w:val="nil"/>
              <w:right w:val="nil"/>
            </w:tcBorders>
            <w:shd w:val="clear" w:color="000000" w:fill="FFFFFF"/>
            <w:vAlign w:val="center"/>
          </w:tcPr>
          <w:p w:rsidR="006D7527" w:rsidRPr="00B26AC7" w:rsidRDefault="006D7527" w:rsidP="00847987">
            <w:pPr>
              <w:jc w:val="center"/>
              <w:rPr>
                <w:rFonts w:ascii="Times New Roman" w:eastAsia="Times New Roman" w:hAnsi="Times New Roman" w:cs="Times New Roman"/>
                <w:b/>
                <w:bCs/>
                <w:color w:val="010205"/>
              </w:rPr>
            </w:pPr>
          </w:p>
        </w:tc>
      </w:tr>
    </w:tbl>
    <w:p w:rsidR="0088766C" w:rsidRPr="00F355A1" w:rsidRDefault="0088766C" w:rsidP="003B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851"/>
        <w:jc w:val="both"/>
        <w:rPr>
          <w:rFonts w:ascii="Times New Roman" w:eastAsia="Times New Roman" w:hAnsi="Times New Roman" w:cs="Times New Roman"/>
          <w:sz w:val="24"/>
          <w:szCs w:val="24"/>
        </w:rPr>
      </w:pPr>
      <w:r w:rsidRPr="00F355A1">
        <w:rPr>
          <w:rFonts w:ascii="Times New Roman" w:eastAsia="Times New Roman" w:hAnsi="Times New Roman" w:cs="Times New Roman"/>
          <w:sz w:val="24"/>
          <w:szCs w:val="24"/>
          <w:lang w:val="en"/>
        </w:rPr>
        <w:t>The calculated F result in table 3 is 7.741 with a significance level of 0.001 (sig ἀ &lt; 0.05)</w:t>
      </w:r>
    </w:p>
    <w:p w:rsidR="006D7527" w:rsidRDefault="006D7527" w:rsidP="00453B83">
      <w:pPr>
        <w:ind w:left="644" w:firstLine="720"/>
        <w:jc w:val="both"/>
        <w:rPr>
          <w:rFonts w:ascii="Times New Roman" w:hAnsi="Times New Roman" w:cs="Times New Roman"/>
          <w:sz w:val="24"/>
          <w:szCs w:val="24"/>
        </w:rPr>
      </w:pPr>
      <w:r w:rsidRPr="00453B83">
        <w:rPr>
          <w:rFonts w:ascii="Times New Roman" w:hAnsi="Times New Roman" w:cs="Times New Roman"/>
          <w:sz w:val="24"/>
          <w:szCs w:val="24"/>
        </w:rPr>
        <w:t xml:space="preserve"> </w:t>
      </w:r>
    </w:p>
    <w:p w:rsidR="006D7527" w:rsidRDefault="00C06ABC" w:rsidP="006D7527">
      <w:pPr>
        <w:pStyle w:val="NormalWeb"/>
        <w:numPr>
          <w:ilvl w:val="0"/>
          <w:numId w:val="8"/>
        </w:numPr>
        <w:jc w:val="both"/>
        <w:rPr>
          <w:rFonts w:ascii="Times New Roman" w:hAnsi="Times New Roman" w:cs="Times New Roman"/>
        </w:rPr>
      </w:pPr>
      <w:r>
        <w:rPr>
          <w:rFonts w:ascii="Times New Roman" w:hAnsi="Times New Roman" w:cs="Times New Roman"/>
        </w:rPr>
        <w:t>Coefficient of Determination</w:t>
      </w:r>
    </w:p>
    <w:p w:rsidR="006D7527" w:rsidRPr="00453B83" w:rsidRDefault="006D7527" w:rsidP="006D7527">
      <w:pPr>
        <w:spacing w:line="480" w:lineRule="auto"/>
        <w:ind w:firstLine="810"/>
        <w:jc w:val="center"/>
        <w:rPr>
          <w:rFonts w:ascii="Times New Roman" w:hAnsi="Times New Roman" w:cs="Times New Roman"/>
          <w:sz w:val="24"/>
          <w:szCs w:val="24"/>
        </w:rPr>
      </w:pPr>
      <w:bookmarkStart w:id="5" w:name="_Hlk166295954"/>
      <w:r w:rsidRPr="00453B83">
        <w:rPr>
          <w:rFonts w:ascii="Times New Roman" w:hAnsi="Times New Roman" w:cs="Times New Roman"/>
          <w:sz w:val="24"/>
          <w:szCs w:val="24"/>
        </w:rPr>
        <w:t>Tabl</w:t>
      </w:r>
      <w:r w:rsidR="00C06ABC">
        <w:rPr>
          <w:rFonts w:ascii="Times New Roman" w:hAnsi="Times New Roman" w:cs="Times New Roman"/>
          <w:sz w:val="24"/>
          <w:szCs w:val="24"/>
        </w:rPr>
        <w:t>e</w:t>
      </w:r>
      <w:r w:rsidRPr="00453B83">
        <w:rPr>
          <w:rFonts w:ascii="Times New Roman" w:hAnsi="Times New Roman" w:cs="Times New Roman"/>
          <w:sz w:val="24"/>
          <w:szCs w:val="24"/>
        </w:rPr>
        <w:t xml:space="preserve"> </w:t>
      </w:r>
      <w:r w:rsidR="00E07D2B">
        <w:rPr>
          <w:rFonts w:ascii="Times New Roman" w:hAnsi="Times New Roman" w:cs="Times New Roman"/>
          <w:sz w:val="24"/>
          <w:szCs w:val="24"/>
        </w:rPr>
        <w:t>4</w:t>
      </w:r>
      <w:r w:rsidRPr="00453B83">
        <w:rPr>
          <w:rFonts w:ascii="Times New Roman" w:hAnsi="Times New Roman" w:cs="Times New Roman"/>
          <w:sz w:val="24"/>
          <w:szCs w:val="24"/>
        </w:rPr>
        <w:t xml:space="preserve"> </w:t>
      </w:r>
      <w:r w:rsidR="00C06ABC">
        <w:rPr>
          <w:rFonts w:ascii="Times New Roman" w:hAnsi="Times New Roman" w:cs="Times New Roman"/>
          <w:sz w:val="24"/>
          <w:szCs w:val="24"/>
        </w:rPr>
        <w:t>Coefficient of Determination</w:t>
      </w:r>
      <w:r w:rsidR="00C06ABC" w:rsidRPr="00453B83">
        <w:rPr>
          <w:rFonts w:ascii="Times New Roman" w:hAnsi="Times New Roman" w:cs="Times New Roman"/>
          <w:sz w:val="24"/>
          <w:szCs w:val="24"/>
        </w:rPr>
        <w:t xml:space="preserve"> </w:t>
      </w:r>
      <w:r w:rsidR="00C06ABC">
        <w:rPr>
          <w:rFonts w:ascii="Times New Roman" w:hAnsi="Times New Roman" w:cs="Times New Roman"/>
          <w:sz w:val="24"/>
          <w:szCs w:val="24"/>
        </w:rPr>
        <w:t xml:space="preserve">Tests Result </w:t>
      </w:r>
      <w:r w:rsidRPr="00453B83">
        <w:rPr>
          <w:rFonts w:ascii="Times New Roman" w:hAnsi="Times New Roman" w:cs="Times New Roman"/>
          <w:sz w:val="24"/>
          <w:szCs w:val="24"/>
        </w:rPr>
        <w:t>(R</w:t>
      </w:r>
      <w:r w:rsidRPr="00453B83">
        <w:rPr>
          <w:rFonts w:ascii="Times New Roman" w:hAnsi="Times New Roman" w:cs="Times New Roman"/>
          <w:sz w:val="24"/>
          <w:szCs w:val="24"/>
          <w:vertAlign w:val="superscript"/>
        </w:rPr>
        <w:t>2</w:t>
      </w:r>
      <w:r w:rsidRPr="00453B83">
        <w:rPr>
          <w:rFonts w:ascii="Times New Roman" w:hAnsi="Times New Roman" w:cs="Times New Roman"/>
          <w:sz w:val="24"/>
          <w:szCs w:val="24"/>
        </w:rPr>
        <w:t>)</w:t>
      </w:r>
    </w:p>
    <w:bookmarkEnd w:id="5"/>
    <w:tbl>
      <w:tblPr>
        <w:tblW w:w="6738" w:type="dxa"/>
        <w:tblInd w:w="709" w:type="dxa"/>
        <w:tblLook w:val="04A0" w:firstRow="1" w:lastRow="0" w:firstColumn="1" w:lastColumn="0" w:noHBand="0" w:noVBand="1"/>
      </w:tblPr>
      <w:tblGrid>
        <w:gridCol w:w="2246"/>
        <w:gridCol w:w="2852"/>
        <w:gridCol w:w="1640"/>
      </w:tblGrid>
      <w:tr w:rsidR="006D7527" w:rsidRPr="00453B83" w:rsidTr="00453B83">
        <w:trPr>
          <w:trHeight w:val="263"/>
        </w:trPr>
        <w:tc>
          <w:tcPr>
            <w:tcW w:w="2246" w:type="dxa"/>
            <w:tcBorders>
              <w:top w:val="nil"/>
              <w:left w:val="nil"/>
              <w:bottom w:val="nil"/>
              <w:right w:val="nil"/>
            </w:tcBorders>
            <w:shd w:val="clear" w:color="auto" w:fill="auto"/>
            <w:noWrap/>
            <w:vAlign w:val="bottom"/>
            <w:hideMark/>
          </w:tcPr>
          <w:p w:rsidR="006D7527" w:rsidRPr="00453B83" w:rsidRDefault="006D7527" w:rsidP="00847987">
            <w:pPr>
              <w:rPr>
                <w:rFonts w:ascii="Times New Roman" w:eastAsia="Times New Roman" w:hAnsi="Times New Roman" w:cs="Times New Roman"/>
                <w:b/>
                <w:bCs/>
                <w:sz w:val="24"/>
                <w:szCs w:val="24"/>
              </w:rPr>
            </w:pPr>
          </w:p>
        </w:tc>
        <w:tc>
          <w:tcPr>
            <w:tcW w:w="2852" w:type="dxa"/>
            <w:tcBorders>
              <w:top w:val="nil"/>
              <w:left w:val="nil"/>
              <w:bottom w:val="nil"/>
              <w:right w:val="nil"/>
            </w:tcBorders>
            <w:shd w:val="clear" w:color="000000" w:fill="FFFFFF"/>
            <w:noWrap/>
            <w:vAlign w:val="center"/>
            <w:hideMark/>
          </w:tcPr>
          <w:p w:rsidR="006D7527" w:rsidRPr="00453B83" w:rsidRDefault="006D7527" w:rsidP="00847987">
            <w:pPr>
              <w:jc w:val="center"/>
              <w:rPr>
                <w:rFonts w:ascii="Times New Roman" w:eastAsia="Times New Roman" w:hAnsi="Times New Roman" w:cs="Times New Roman"/>
                <w:b/>
                <w:bCs/>
                <w:color w:val="010205"/>
              </w:rPr>
            </w:pPr>
            <w:r w:rsidRPr="00453B83">
              <w:rPr>
                <w:rFonts w:ascii="Times New Roman" w:eastAsia="Times New Roman" w:hAnsi="Times New Roman" w:cs="Times New Roman"/>
                <w:b/>
                <w:bCs/>
                <w:color w:val="010205"/>
              </w:rPr>
              <w:t>Model Summary</w:t>
            </w:r>
          </w:p>
        </w:tc>
        <w:tc>
          <w:tcPr>
            <w:tcW w:w="1640" w:type="dxa"/>
            <w:tcBorders>
              <w:top w:val="nil"/>
              <w:left w:val="nil"/>
              <w:bottom w:val="nil"/>
              <w:right w:val="nil"/>
            </w:tcBorders>
            <w:shd w:val="clear" w:color="000000" w:fill="FFFFFF"/>
            <w:vAlign w:val="center"/>
            <w:hideMark/>
          </w:tcPr>
          <w:p w:rsidR="006D7527" w:rsidRPr="00453B83" w:rsidRDefault="006D7527" w:rsidP="00847987">
            <w:pPr>
              <w:rPr>
                <w:rFonts w:ascii="Times New Roman" w:eastAsia="Times New Roman" w:hAnsi="Times New Roman" w:cs="Times New Roman"/>
                <w:b/>
                <w:bCs/>
                <w:color w:val="010205"/>
              </w:rPr>
            </w:pPr>
            <w:r w:rsidRPr="00453B83">
              <w:rPr>
                <w:rFonts w:ascii="Times New Roman" w:eastAsia="Times New Roman" w:hAnsi="Times New Roman" w:cs="Times New Roman"/>
                <w:b/>
                <w:bCs/>
                <w:color w:val="010205"/>
              </w:rPr>
              <w:t> </w:t>
            </w:r>
          </w:p>
        </w:tc>
      </w:tr>
    </w:tbl>
    <w:p w:rsidR="006D7527" w:rsidRPr="00453B83" w:rsidRDefault="006D7527" w:rsidP="006D7527">
      <w:pPr>
        <w:tabs>
          <w:tab w:val="left" w:pos="0"/>
        </w:tabs>
        <w:spacing w:line="480" w:lineRule="auto"/>
        <w:jc w:val="both"/>
        <w:rPr>
          <w:rFonts w:ascii="Times New Roman" w:hAnsi="Times New Roman" w:cs="Times New Roman"/>
          <w:b/>
          <w:bCs/>
        </w:rPr>
      </w:pPr>
    </w:p>
    <w:tbl>
      <w:tblPr>
        <w:tblW w:w="8731" w:type="dxa"/>
        <w:tblInd w:w="1134" w:type="dxa"/>
        <w:tblLook w:val="04A0" w:firstRow="1" w:lastRow="0" w:firstColumn="1" w:lastColumn="0" w:noHBand="0" w:noVBand="1"/>
      </w:tblPr>
      <w:tblGrid>
        <w:gridCol w:w="894"/>
        <w:gridCol w:w="1806"/>
        <w:gridCol w:w="1440"/>
        <w:gridCol w:w="1800"/>
        <w:gridCol w:w="1890"/>
        <w:gridCol w:w="236"/>
        <w:gridCol w:w="665"/>
      </w:tblGrid>
      <w:tr w:rsidR="006D7527" w:rsidRPr="00B26AC7" w:rsidTr="005F19A4">
        <w:trPr>
          <w:gridAfter w:val="2"/>
          <w:wAfter w:w="901" w:type="dxa"/>
          <w:cantSplit/>
          <w:trHeight w:val="450"/>
        </w:trPr>
        <w:tc>
          <w:tcPr>
            <w:tcW w:w="894" w:type="dxa"/>
            <w:vMerge w:val="restart"/>
            <w:tcBorders>
              <w:top w:val="nil"/>
              <w:left w:val="nil"/>
              <w:bottom w:val="single" w:sz="8" w:space="0" w:color="152935"/>
              <w:right w:val="nil"/>
            </w:tcBorders>
            <w:shd w:val="clear" w:color="000000" w:fill="FFFFFF"/>
            <w:vAlign w:val="center"/>
            <w:hideMark/>
          </w:tcPr>
          <w:p w:rsidR="006D7527" w:rsidRPr="00B26AC7" w:rsidRDefault="006D7527" w:rsidP="00847987">
            <w:pPr>
              <w:rPr>
                <w:rFonts w:ascii="Times New Roman" w:eastAsia="Times New Roman" w:hAnsi="Times New Roman" w:cs="Times New Roman"/>
                <w:color w:val="264A60"/>
              </w:rPr>
            </w:pPr>
            <w:r w:rsidRPr="00B26AC7">
              <w:rPr>
                <w:rFonts w:ascii="Times New Roman" w:eastAsia="Times New Roman" w:hAnsi="Times New Roman" w:cs="Times New Roman"/>
                <w:color w:val="264A60"/>
              </w:rPr>
              <w:t>Model</w:t>
            </w:r>
          </w:p>
        </w:tc>
        <w:tc>
          <w:tcPr>
            <w:tcW w:w="1806" w:type="dxa"/>
            <w:vMerge w:val="restart"/>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R</w:t>
            </w:r>
          </w:p>
        </w:tc>
        <w:tc>
          <w:tcPr>
            <w:tcW w:w="1440" w:type="dxa"/>
            <w:vMerge w:val="restart"/>
            <w:tcBorders>
              <w:top w:val="nil"/>
              <w:left w:val="single" w:sz="8" w:space="0" w:color="E0E0E0"/>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R Square</w:t>
            </w:r>
          </w:p>
        </w:tc>
        <w:tc>
          <w:tcPr>
            <w:tcW w:w="1800" w:type="dxa"/>
            <w:vMerge w:val="restart"/>
            <w:tcBorders>
              <w:top w:val="nil"/>
              <w:left w:val="single" w:sz="8" w:space="0" w:color="E0E0E0"/>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Adjusted R Square</w:t>
            </w:r>
          </w:p>
        </w:tc>
        <w:tc>
          <w:tcPr>
            <w:tcW w:w="1890" w:type="dxa"/>
            <w:vMerge w:val="restart"/>
            <w:tcBorders>
              <w:top w:val="nil"/>
              <w:left w:val="single" w:sz="8" w:space="0" w:color="E0E0E0"/>
              <w:bottom w:val="single" w:sz="8" w:space="0" w:color="152935"/>
              <w:right w:val="single" w:sz="8" w:space="0" w:color="E0E0E0"/>
            </w:tcBorders>
            <w:shd w:val="clear" w:color="000000" w:fill="FFFFFF"/>
            <w:vAlign w:val="center"/>
            <w:hideMark/>
          </w:tcPr>
          <w:p w:rsidR="006D7527" w:rsidRPr="00B26AC7" w:rsidRDefault="006D7527" w:rsidP="00847987">
            <w:pPr>
              <w:jc w:val="center"/>
              <w:rPr>
                <w:rFonts w:ascii="Times New Roman" w:eastAsia="Times New Roman" w:hAnsi="Times New Roman" w:cs="Times New Roman"/>
                <w:color w:val="264A60"/>
              </w:rPr>
            </w:pPr>
            <w:r w:rsidRPr="00B26AC7">
              <w:rPr>
                <w:rFonts w:ascii="Times New Roman" w:eastAsia="Times New Roman" w:hAnsi="Times New Roman" w:cs="Times New Roman"/>
                <w:color w:val="264A60"/>
              </w:rPr>
              <w:t>Std. Error of the Estimate</w:t>
            </w:r>
          </w:p>
        </w:tc>
      </w:tr>
      <w:tr w:rsidR="006D7527" w:rsidRPr="00B26AC7" w:rsidTr="005F19A4">
        <w:trPr>
          <w:gridAfter w:val="1"/>
          <w:wAfter w:w="665" w:type="dxa"/>
          <w:trHeight w:val="470"/>
        </w:trPr>
        <w:tc>
          <w:tcPr>
            <w:tcW w:w="894" w:type="dxa"/>
            <w:vMerge/>
            <w:tcBorders>
              <w:top w:val="nil"/>
              <w:left w:val="nil"/>
              <w:bottom w:val="single" w:sz="8" w:space="0" w:color="152935"/>
              <w:right w:val="nil"/>
            </w:tcBorders>
            <w:vAlign w:val="center"/>
            <w:hideMark/>
          </w:tcPr>
          <w:p w:rsidR="006D7527" w:rsidRPr="00B26AC7" w:rsidRDefault="006D7527" w:rsidP="00847987">
            <w:pPr>
              <w:rPr>
                <w:rFonts w:ascii="Times New Roman" w:eastAsia="Times New Roman" w:hAnsi="Times New Roman" w:cs="Times New Roman"/>
                <w:color w:val="264A60"/>
              </w:rPr>
            </w:pPr>
          </w:p>
        </w:tc>
        <w:tc>
          <w:tcPr>
            <w:tcW w:w="1806" w:type="dxa"/>
            <w:vMerge/>
            <w:tcBorders>
              <w:top w:val="nil"/>
              <w:left w:val="nil"/>
              <w:bottom w:val="single" w:sz="8" w:space="0" w:color="152935"/>
              <w:right w:val="single" w:sz="8" w:space="0" w:color="E0E0E0"/>
            </w:tcBorders>
            <w:vAlign w:val="center"/>
            <w:hideMark/>
          </w:tcPr>
          <w:p w:rsidR="006D7527" w:rsidRPr="00B26AC7" w:rsidRDefault="006D7527" w:rsidP="00847987">
            <w:pPr>
              <w:rPr>
                <w:rFonts w:ascii="Times New Roman" w:eastAsia="Times New Roman" w:hAnsi="Times New Roman" w:cs="Times New Roman"/>
                <w:color w:val="264A60"/>
              </w:rPr>
            </w:pPr>
          </w:p>
        </w:tc>
        <w:tc>
          <w:tcPr>
            <w:tcW w:w="1440" w:type="dxa"/>
            <w:vMerge/>
            <w:tcBorders>
              <w:top w:val="nil"/>
              <w:left w:val="single" w:sz="8" w:space="0" w:color="E0E0E0"/>
              <w:bottom w:val="single" w:sz="8" w:space="0" w:color="152935"/>
              <w:right w:val="single" w:sz="8" w:space="0" w:color="E0E0E0"/>
            </w:tcBorders>
            <w:vAlign w:val="center"/>
            <w:hideMark/>
          </w:tcPr>
          <w:p w:rsidR="006D7527" w:rsidRPr="00B26AC7" w:rsidRDefault="006D7527" w:rsidP="00847987">
            <w:pPr>
              <w:rPr>
                <w:rFonts w:ascii="Times New Roman" w:eastAsia="Times New Roman" w:hAnsi="Times New Roman" w:cs="Times New Roman"/>
                <w:color w:val="264A60"/>
              </w:rPr>
            </w:pPr>
          </w:p>
        </w:tc>
        <w:tc>
          <w:tcPr>
            <w:tcW w:w="1800" w:type="dxa"/>
            <w:vMerge/>
            <w:tcBorders>
              <w:top w:val="nil"/>
              <w:left w:val="single" w:sz="8" w:space="0" w:color="E0E0E0"/>
              <w:bottom w:val="single" w:sz="8" w:space="0" w:color="152935"/>
              <w:right w:val="single" w:sz="8" w:space="0" w:color="E0E0E0"/>
            </w:tcBorders>
            <w:vAlign w:val="center"/>
            <w:hideMark/>
          </w:tcPr>
          <w:p w:rsidR="006D7527" w:rsidRPr="00B26AC7" w:rsidRDefault="006D7527" w:rsidP="00847987">
            <w:pPr>
              <w:rPr>
                <w:rFonts w:ascii="Times New Roman" w:eastAsia="Times New Roman" w:hAnsi="Times New Roman" w:cs="Times New Roman"/>
                <w:color w:val="264A60"/>
              </w:rPr>
            </w:pPr>
          </w:p>
        </w:tc>
        <w:tc>
          <w:tcPr>
            <w:tcW w:w="1890" w:type="dxa"/>
            <w:vMerge/>
            <w:tcBorders>
              <w:top w:val="nil"/>
              <w:left w:val="single" w:sz="8" w:space="0" w:color="E0E0E0"/>
              <w:bottom w:val="single" w:sz="8" w:space="0" w:color="152935"/>
              <w:right w:val="single" w:sz="8" w:space="0" w:color="E0E0E0"/>
            </w:tcBorders>
            <w:vAlign w:val="center"/>
            <w:hideMark/>
          </w:tcPr>
          <w:p w:rsidR="006D7527" w:rsidRPr="00B26AC7" w:rsidRDefault="006D7527" w:rsidP="00847987">
            <w:pPr>
              <w:rPr>
                <w:rFonts w:ascii="Times New Roman" w:eastAsia="Times New Roman" w:hAnsi="Times New Roman" w:cs="Times New Roman"/>
                <w:color w:val="264A60"/>
              </w:rPr>
            </w:pPr>
          </w:p>
        </w:tc>
        <w:tc>
          <w:tcPr>
            <w:tcW w:w="236" w:type="dxa"/>
            <w:tcBorders>
              <w:top w:val="nil"/>
              <w:left w:val="nil"/>
              <w:bottom w:val="nil"/>
              <w:right w:val="nil"/>
            </w:tcBorders>
            <w:shd w:val="clear" w:color="auto" w:fill="auto"/>
            <w:noWrap/>
            <w:vAlign w:val="bottom"/>
            <w:hideMark/>
          </w:tcPr>
          <w:p w:rsidR="006D7527" w:rsidRPr="00B26AC7" w:rsidRDefault="006D7527" w:rsidP="00847987">
            <w:pPr>
              <w:jc w:val="center"/>
              <w:rPr>
                <w:rFonts w:ascii="Times New Roman" w:eastAsia="Times New Roman" w:hAnsi="Times New Roman" w:cs="Times New Roman"/>
                <w:color w:val="264A60"/>
              </w:rPr>
            </w:pPr>
          </w:p>
        </w:tc>
      </w:tr>
      <w:tr w:rsidR="006D7527" w:rsidRPr="00B26AC7" w:rsidTr="005F19A4">
        <w:trPr>
          <w:gridAfter w:val="1"/>
          <w:wAfter w:w="665" w:type="dxa"/>
          <w:cantSplit/>
          <w:trHeight w:val="300"/>
        </w:trPr>
        <w:tc>
          <w:tcPr>
            <w:tcW w:w="894" w:type="dxa"/>
            <w:tcBorders>
              <w:top w:val="nil"/>
              <w:left w:val="nil"/>
              <w:bottom w:val="single" w:sz="8" w:space="0" w:color="152935"/>
              <w:right w:val="nil"/>
            </w:tcBorders>
            <w:shd w:val="clear" w:color="000000" w:fill="E0E0E0"/>
            <w:vAlign w:val="center"/>
            <w:hideMark/>
          </w:tcPr>
          <w:p w:rsidR="006D7527" w:rsidRPr="00B26AC7" w:rsidRDefault="006D7527" w:rsidP="00847987">
            <w:pPr>
              <w:jc w:val="right"/>
              <w:rPr>
                <w:rFonts w:ascii="Times New Roman" w:eastAsia="Times New Roman" w:hAnsi="Times New Roman" w:cs="Times New Roman"/>
                <w:color w:val="264A60"/>
              </w:rPr>
            </w:pPr>
            <w:r w:rsidRPr="00B26AC7">
              <w:rPr>
                <w:rFonts w:ascii="Times New Roman" w:eastAsia="Times New Roman" w:hAnsi="Times New Roman" w:cs="Times New Roman"/>
                <w:color w:val="264A60"/>
              </w:rPr>
              <w:t>1</w:t>
            </w:r>
          </w:p>
        </w:tc>
        <w:tc>
          <w:tcPr>
            <w:tcW w:w="1806"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.494</w:t>
            </w:r>
            <w:r w:rsidRPr="00B26AC7">
              <w:rPr>
                <w:rFonts w:ascii="Times New Roman" w:eastAsia="Times New Roman" w:hAnsi="Times New Roman" w:cs="Times New Roman"/>
                <w:color w:val="010205"/>
                <w:vertAlign w:val="superscript"/>
              </w:rPr>
              <w:t>a</w:t>
            </w:r>
          </w:p>
        </w:tc>
        <w:tc>
          <w:tcPr>
            <w:tcW w:w="1440"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0.244</w:t>
            </w:r>
          </w:p>
        </w:tc>
        <w:tc>
          <w:tcPr>
            <w:tcW w:w="1800"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0.212</w:t>
            </w:r>
          </w:p>
        </w:tc>
        <w:tc>
          <w:tcPr>
            <w:tcW w:w="1890" w:type="dxa"/>
            <w:tcBorders>
              <w:top w:val="nil"/>
              <w:left w:val="nil"/>
              <w:bottom w:val="single" w:sz="8" w:space="0" w:color="152935"/>
              <w:right w:val="single" w:sz="8" w:space="0" w:color="E0E0E0"/>
            </w:tcBorders>
            <w:shd w:val="clear" w:color="000000" w:fill="FFFFFF"/>
            <w:vAlign w:val="center"/>
            <w:hideMark/>
          </w:tcPr>
          <w:p w:rsidR="006D7527" w:rsidRPr="00B26AC7" w:rsidRDefault="006D7527" w:rsidP="00847987">
            <w:pPr>
              <w:jc w:val="right"/>
              <w:rPr>
                <w:rFonts w:ascii="Times New Roman" w:eastAsia="Times New Roman" w:hAnsi="Times New Roman" w:cs="Times New Roman"/>
                <w:color w:val="010205"/>
              </w:rPr>
            </w:pPr>
            <w:r w:rsidRPr="00B26AC7">
              <w:rPr>
                <w:rFonts w:ascii="Times New Roman" w:eastAsia="Times New Roman" w:hAnsi="Times New Roman" w:cs="Times New Roman"/>
                <w:color w:val="010205"/>
              </w:rPr>
              <w:t>1.99253</w:t>
            </w:r>
          </w:p>
        </w:tc>
        <w:tc>
          <w:tcPr>
            <w:tcW w:w="236" w:type="dxa"/>
            <w:vAlign w:val="center"/>
            <w:hideMark/>
          </w:tcPr>
          <w:p w:rsidR="006D7527" w:rsidRPr="00B26AC7" w:rsidRDefault="006D7527" w:rsidP="00847987">
            <w:pPr>
              <w:rPr>
                <w:rFonts w:ascii="Times New Roman" w:eastAsia="Times New Roman" w:hAnsi="Times New Roman" w:cs="Times New Roman"/>
              </w:rPr>
            </w:pPr>
          </w:p>
        </w:tc>
      </w:tr>
      <w:tr w:rsidR="006D7527" w:rsidRPr="00B26AC7" w:rsidTr="005F19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cantSplit/>
        </w:trPr>
        <w:tc>
          <w:tcPr>
            <w:tcW w:w="8731" w:type="dxa"/>
            <w:gridSpan w:val="7"/>
            <w:tcBorders>
              <w:top w:val="nil"/>
              <w:left w:val="nil"/>
              <w:bottom w:val="nil"/>
              <w:right w:val="nil"/>
            </w:tcBorders>
            <w:shd w:val="clear" w:color="auto" w:fill="FFFFFF"/>
          </w:tcPr>
          <w:p w:rsidR="006D7527" w:rsidRPr="00B26AC7" w:rsidRDefault="006D7527" w:rsidP="00847987">
            <w:pPr>
              <w:adjustRightInd w:val="0"/>
              <w:spacing w:line="320" w:lineRule="atLeast"/>
              <w:ind w:left="60" w:right="60"/>
              <w:rPr>
                <w:rFonts w:ascii="Times New Roman" w:hAnsi="Times New Roman" w:cs="Times New Roman"/>
                <w:color w:val="010205"/>
              </w:rPr>
            </w:pPr>
            <w:r w:rsidRPr="00B26AC7">
              <w:rPr>
                <w:rFonts w:ascii="Times New Roman" w:hAnsi="Times New Roman" w:cs="Times New Roman"/>
                <w:color w:val="010205"/>
              </w:rPr>
              <w:t>a. Dependent Variable: Y</w:t>
            </w:r>
          </w:p>
        </w:tc>
      </w:tr>
      <w:tr w:rsidR="006D7527" w:rsidRPr="00B26AC7" w:rsidTr="005F19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cantSplit/>
        </w:trPr>
        <w:tc>
          <w:tcPr>
            <w:tcW w:w="8731" w:type="dxa"/>
            <w:gridSpan w:val="7"/>
            <w:tcBorders>
              <w:top w:val="nil"/>
              <w:left w:val="nil"/>
              <w:bottom w:val="nil"/>
              <w:right w:val="nil"/>
            </w:tcBorders>
            <w:shd w:val="clear" w:color="auto" w:fill="FFFFFF"/>
          </w:tcPr>
          <w:p w:rsidR="006D7527" w:rsidRPr="00B26AC7" w:rsidRDefault="006D7527" w:rsidP="00F342BC">
            <w:pPr>
              <w:adjustRightInd w:val="0"/>
              <w:spacing w:line="320" w:lineRule="atLeast"/>
              <w:ind w:left="60" w:right="60"/>
              <w:rPr>
                <w:rFonts w:ascii="Times New Roman" w:hAnsi="Times New Roman" w:cs="Times New Roman"/>
                <w:color w:val="010205"/>
              </w:rPr>
            </w:pPr>
            <w:r w:rsidRPr="00B26AC7">
              <w:rPr>
                <w:rFonts w:ascii="Times New Roman" w:hAnsi="Times New Roman" w:cs="Times New Roman"/>
                <w:color w:val="010205"/>
              </w:rPr>
              <w:t>b. Predictors: (Constant), X2, X1</w:t>
            </w:r>
          </w:p>
          <w:p w:rsidR="00F342BC" w:rsidRPr="00B26AC7" w:rsidRDefault="00F342BC" w:rsidP="00F342BC">
            <w:pPr>
              <w:adjustRightInd w:val="0"/>
              <w:spacing w:line="320" w:lineRule="atLeast"/>
              <w:ind w:left="60" w:right="60"/>
              <w:rPr>
                <w:rFonts w:ascii="Times New Roman" w:hAnsi="Times New Roman" w:cs="Times New Roman"/>
                <w:color w:val="010205"/>
              </w:rPr>
            </w:pPr>
          </w:p>
        </w:tc>
      </w:tr>
    </w:tbl>
    <w:p w:rsidR="0088766C" w:rsidRPr="00F355A1" w:rsidRDefault="0088766C" w:rsidP="0088766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ab/>
      </w:r>
      <w:r>
        <w:rPr>
          <w:rFonts w:ascii="Times New Roman" w:eastAsia="Times New Roman" w:hAnsi="Times New Roman" w:cs="Times New Roman"/>
          <w:sz w:val="24"/>
          <w:szCs w:val="24"/>
          <w:lang w:val="en"/>
        </w:rPr>
        <w:tab/>
      </w:r>
      <w:r w:rsidRPr="00F355A1">
        <w:rPr>
          <w:rFonts w:ascii="Times New Roman" w:eastAsia="Times New Roman" w:hAnsi="Times New Roman" w:cs="Times New Roman"/>
          <w:sz w:val="24"/>
          <w:szCs w:val="24"/>
          <w:lang w:val="en"/>
        </w:rPr>
        <w:t>The coefficient of determination (R Square) value is 0.244 in table 4.</w:t>
      </w:r>
    </w:p>
    <w:p w:rsidR="00040F0E" w:rsidRPr="00453B83" w:rsidRDefault="00040F0E" w:rsidP="0088766C">
      <w:pPr>
        <w:adjustRightInd w:val="0"/>
        <w:jc w:val="both"/>
        <w:rPr>
          <w:rFonts w:ascii="Times New Roman" w:hAnsi="Times New Roman" w:cs="Times New Roman"/>
        </w:rPr>
      </w:pPr>
    </w:p>
    <w:p w:rsidR="00F87C9B" w:rsidRPr="00F87C9B" w:rsidRDefault="00F87C9B" w:rsidP="00F87C9B">
      <w:pPr>
        <w:pStyle w:val="Heading4"/>
        <w:ind w:firstLine="284"/>
        <w:jc w:val="both"/>
        <w:rPr>
          <w:rFonts w:ascii="Times New Roman" w:hAnsi="Times New Roman" w:cs="Times New Roman"/>
          <w:color w:val="auto"/>
          <w:sz w:val="24"/>
          <w:szCs w:val="24"/>
        </w:rPr>
      </w:pPr>
      <w:r w:rsidRPr="00F87C9B">
        <w:rPr>
          <w:rFonts w:ascii="Times New Roman" w:hAnsi="Times New Roman" w:cs="Times New Roman"/>
          <w:color w:val="auto"/>
          <w:sz w:val="24"/>
          <w:szCs w:val="24"/>
        </w:rPr>
        <w:t>4.2 Interpretation of Results</w:t>
      </w:r>
    </w:p>
    <w:p w:rsidR="00040F0E" w:rsidRPr="00453B83" w:rsidRDefault="00C06ABC" w:rsidP="00040F0E">
      <w:pPr>
        <w:ind w:firstLine="284"/>
        <w:rPr>
          <w:rFonts w:ascii="Times New Roman" w:hAnsi="Times New Roman" w:cs="Times New Roman"/>
          <w:b/>
          <w:bCs/>
          <w:sz w:val="24"/>
          <w:szCs w:val="24"/>
        </w:rPr>
      </w:pPr>
      <w:r w:rsidRPr="002A0F29">
        <w:rPr>
          <w:rFonts w:ascii="Times New Roman" w:hAnsi="Times New Roman" w:cs="Times New Roman"/>
          <w:sz w:val="24"/>
          <w:szCs w:val="24"/>
          <w:lang w:val="en"/>
        </w:rPr>
        <w:t>The research results show that:</w:t>
      </w:r>
    </w:p>
    <w:p w:rsidR="00482F84" w:rsidRPr="00482F84" w:rsidRDefault="00482F84" w:rsidP="003B1C72">
      <w:pPr>
        <w:pStyle w:val="ListParagraph"/>
        <w:widowControl/>
        <w:numPr>
          <w:ilvl w:val="0"/>
          <w:numId w:val="9"/>
        </w:numPr>
        <w:autoSpaceDE/>
        <w:autoSpaceDN/>
        <w:jc w:val="both"/>
        <w:rPr>
          <w:rFonts w:ascii="Times New Roman" w:eastAsia="Times New Roman" w:hAnsi="Times New Roman" w:cs="Times New Roman"/>
          <w:sz w:val="24"/>
          <w:szCs w:val="24"/>
        </w:rPr>
      </w:pPr>
      <w:r w:rsidRPr="00482F84">
        <w:rPr>
          <w:rFonts w:ascii="Times New Roman" w:eastAsia="Times New Roman" w:hAnsi="Times New Roman" w:cs="Times New Roman"/>
          <w:sz w:val="24"/>
          <w:szCs w:val="24"/>
        </w:rPr>
        <w:t>Constant value 12.987, which indicates that the variable value for the caliber of financial report presentation is 12.987 if the variable scores for enterprise resources planning and human resources competency are equal to 0.</w:t>
      </w:r>
    </w:p>
    <w:p w:rsidR="00482F84" w:rsidRPr="00482F84" w:rsidRDefault="00482F84" w:rsidP="003B1C72">
      <w:pPr>
        <w:pStyle w:val="ListParagraph"/>
        <w:widowControl/>
        <w:numPr>
          <w:ilvl w:val="0"/>
          <w:numId w:val="9"/>
        </w:numPr>
        <w:autoSpaceDE/>
        <w:autoSpaceDN/>
        <w:jc w:val="both"/>
        <w:rPr>
          <w:rFonts w:ascii="Times New Roman" w:eastAsia="Times New Roman" w:hAnsi="Times New Roman" w:cs="Times New Roman"/>
          <w:sz w:val="24"/>
          <w:szCs w:val="24"/>
        </w:rPr>
      </w:pPr>
      <w:r w:rsidRPr="00482F84">
        <w:rPr>
          <w:rFonts w:ascii="Times New Roman" w:eastAsia="Times New Roman" w:hAnsi="Times New Roman" w:cs="Times New Roman"/>
          <w:sz w:val="24"/>
          <w:szCs w:val="24"/>
        </w:rPr>
        <w:t>The Enterprise Resources Planning variable's regression coefficient value on the quality of financial report presentation is -0.064, which indicates that a one-unit decline in the Enterprise Resources Planning variable would result in a 0.064 or 6.4% drop in the quality of financial report presentation.</w:t>
      </w:r>
    </w:p>
    <w:p w:rsidR="00482F84" w:rsidRPr="00482F84" w:rsidRDefault="00482F84" w:rsidP="003B1C72">
      <w:pPr>
        <w:pStyle w:val="ListParagraph"/>
        <w:widowControl/>
        <w:numPr>
          <w:ilvl w:val="0"/>
          <w:numId w:val="9"/>
        </w:numPr>
        <w:autoSpaceDE/>
        <w:autoSpaceDN/>
        <w:jc w:val="both"/>
        <w:rPr>
          <w:rFonts w:ascii="Times New Roman" w:eastAsia="Times New Roman" w:hAnsi="Times New Roman" w:cs="Times New Roman"/>
          <w:sz w:val="24"/>
          <w:szCs w:val="24"/>
        </w:rPr>
      </w:pPr>
      <w:r w:rsidRPr="00482F84">
        <w:rPr>
          <w:rFonts w:ascii="Times New Roman" w:eastAsia="Times New Roman" w:hAnsi="Times New Roman" w:cs="Times New Roman"/>
          <w:sz w:val="24"/>
          <w:szCs w:val="24"/>
        </w:rPr>
        <w:t>The human resource competency variable's regression coefficient value on the financial report presentation quality variable is 0.492, which indicates that for every unit increase in the human resource competency variable, the financial report presentation quality will rise by 0.492, or 49.2%.</w:t>
      </w:r>
    </w:p>
    <w:p w:rsidR="00F342BC" w:rsidRDefault="0088766C" w:rsidP="0088766C">
      <w:pPr>
        <w:pStyle w:val="ListParagraph"/>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0"/>
        <w:jc w:val="both"/>
        <w:rPr>
          <w:rFonts w:ascii="Times New Roman" w:hAnsi="Times New Roman" w:cs="Times New Roman"/>
          <w:sz w:val="24"/>
          <w:szCs w:val="24"/>
          <w:lang w:val="en"/>
        </w:rPr>
      </w:pPr>
      <w:r>
        <w:rPr>
          <w:rFonts w:ascii="Times New Roman" w:eastAsia="Times New Roman" w:hAnsi="Times New Roman" w:cs="Times New Roman"/>
          <w:color w:val="1F1F1F"/>
          <w:sz w:val="24"/>
          <w:szCs w:val="24"/>
          <w:lang w:val="en"/>
        </w:rPr>
        <w:tab/>
        <w:t xml:space="preserve">     </w:t>
      </w:r>
      <w:r w:rsidRPr="0088766C">
        <w:rPr>
          <w:rFonts w:ascii="Times New Roman" w:eastAsia="Times New Roman" w:hAnsi="Times New Roman" w:cs="Times New Roman"/>
          <w:color w:val="1F1F1F"/>
          <w:sz w:val="24"/>
          <w:szCs w:val="24"/>
          <w:lang w:val="en"/>
        </w:rPr>
        <w:t>Enterprise Resources Planning (ERP) has no effect on the quality of financial report presentation, while the human resource competency variable has a significant effect on the quality of financial report presentation based on the results of the t test. Independent variables include Enterprise Resources Planning and human resource competency which simultaneously and significantly influence the quality of financial report presentation based on the F Test results. Furthermore, the coefficient of determination means that all independent variables, namely Enterprise Resources Planning and human resource competency, both have a contribution of 24 .4% of the dependent variable, namely the quality of presentation of financial reports, while there is a 75.6% difference that is influenced by other factors that are not in this study</w:t>
      </w:r>
      <w:r w:rsidR="00482F84" w:rsidRPr="00482F84">
        <w:rPr>
          <w:rFonts w:ascii="Times New Roman" w:hAnsi="Times New Roman" w:cs="Times New Roman"/>
          <w:sz w:val="24"/>
          <w:szCs w:val="24"/>
          <w:lang w:val="en"/>
        </w:rPr>
        <w:t>.</w:t>
      </w:r>
      <w:r w:rsidR="00C06ABC" w:rsidRPr="002A0F29">
        <w:rPr>
          <w:rFonts w:ascii="Times New Roman" w:hAnsi="Times New Roman" w:cs="Times New Roman"/>
          <w:sz w:val="24"/>
          <w:szCs w:val="24"/>
          <w:lang w:val="en"/>
        </w:rPr>
        <w:t xml:space="preserve"> </w:t>
      </w:r>
    </w:p>
    <w:p w:rsidR="00F87C9B" w:rsidRPr="00F87C9B" w:rsidRDefault="00F87C9B" w:rsidP="00F87C9B">
      <w:pPr>
        <w:pStyle w:val="Heading3"/>
        <w:ind w:left="0" w:firstLine="284"/>
        <w:jc w:val="both"/>
        <w:rPr>
          <w:rFonts w:ascii="Times New Roman" w:hAnsi="Times New Roman" w:cs="Times New Roman"/>
          <w:sz w:val="24"/>
          <w:szCs w:val="24"/>
        </w:rPr>
      </w:pPr>
      <w:r w:rsidRPr="00F87C9B">
        <w:rPr>
          <w:rFonts w:ascii="Times New Roman" w:hAnsi="Times New Roman" w:cs="Times New Roman"/>
          <w:sz w:val="24"/>
          <w:szCs w:val="24"/>
        </w:rPr>
        <w:lastRenderedPageBreak/>
        <w:t>5. Discussion</w:t>
      </w:r>
    </w:p>
    <w:p w:rsidR="00F87C9B" w:rsidRPr="00F87C9B" w:rsidRDefault="00F87C9B" w:rsidP="00F87C9B">
      <w:pPr>
        <w:pStyle w:val="Heading4"/>
        <w:ind w:firstLine="284"/>
        <w:jc w:val="both"/>
        <w:rPr>
          <w:rFonts w:ascii="Times New Roman" w:hAnsi="Times New Roman" w:cs="Times New Roman"/>
          <w:color w:val="auto"/>
          <w:sz w:val="24"/>
          <w:szCs w:val="24"/>
        </w:rPr>
      </w:pPr>
      <w:r w:rsidRPr="00F87C9B">
        <w:rPr>
          <w:rFonts w:ascii="Times New Roman" w:hAnsi="Times New Roman" w:cs="Times New Roman"/>
          <w:color w:val="auto"/>
          <w:sz w:val="24"/>
          <w:szCs w:val="24"/>
        </w:rPr>
        <w:t>5.1 Comparison with Prior Research</w:t>
      </w:r>
    </w:p>
    <w:p w:rsidR="00F342BC" w:rsidRPr="0061437D" w:rsidRDefault="00482F84" w:rsidP="00F342BC">
      <w:pPr>
        <w:pStyle w:val="ListParagraph"/>
        <w:tabs>
          <w:tab w:val="left" w:pos="0"/>
        </w:tabs>
        <w:ind w:left="360" w:firstLine="540"/>
        <w:jc w:val="both"/>
        <w:rPr>
          <w:rFonts w:ascii="Times New Roman" w:hAnsi="Times New Roman" w:cs="Times New Roman"/>
          <w:sz w:val="24"/>
          <w:szCs w:val="24"/>
        </w:rPr>
      </w:pPr>
      <w:r w:rsidRPr="00482F84">
        <w:rPr>
          <w:rFonts w:ascii="Times New Roman" w:hAnsi="Times New Roman" w:cs="Times New Roman"/>
          <w:sz w:val="24"/>
          <w:szCs w:val="24"/>
          <w:lang w:val="en"/>
        </w:rPr>
        <w:t>The study found that enterprise resource planning variables have no partial effect on the quality of financial statement presentation, which indicates that the quality of financial reporting is not dependent on ERP, because ERP implementation is not an easy task and users need to continuously learn and practice to understand how to implement ERP applications. Since the implementation of ERP at PT PLN (Persero) started in 2012, there was a need for PT PLN (Persero) employees to learn how to better utilize the usage of this ERP system. The initiatives deployed by PLN include various trainings on the use of the ERP operating system, especially provided to employees responsible for preparing financial statements. This is inconsistent with the results of a study conducted by Putri and Putri (2024) which shows that the implementation of an enterprise resource planning (ERP) system has a significant impact on individual employee performance created by PT Perkebunan Nusantara (Persero) Medan.</w:t>
      </w:r>
    </w:p>
    <w:p w:rsidR="00B553D0" w:rsidRPr="00186459" w:rsidRDefault="00B553D0" w:rsidP="001475BA">
      <w:pPr>
        <w:pStyle w:val="ListParagraph"/>
        <w:tabs>
          <w:tab w:val="left" w:pos="0"/>
        </w:tabs>
        <w:ind w:left="360" w:firstLine="630"/>
        <w:jc w:val="both"/>
        <w:rPr>
          <w:rFonts w:ascii="Times New Roman" w:hAnsi="Times New Roman" w:cs="Times New Roman"/>
          <w:b/>
          <w:bCs/>
          <w:sz w:val="24"/>
          <w:szCs w:val="24"/>
        </w:rPr>
      </w:pPr>
      <w:r w:rsidRPr="00B553D0">
        <w:rPr>
          <w:rFonts w:ascii="Times New Roman" w:hAnsi="Times New Roman" w:cs="Times New Roman"/>
          <w:sz w:val="24"/>
          <w:szCs w:val="24"/>
          <w:lang w:val="en"/>
        </w:rPr>
        <w:t xml:space="preserve">The results of this study indicate that the perception of financial statement quality is positively related to human resource competence. This means that if there is a change in human resource competence, it will lead to changes in the presentation of quality financial statements. Each organization's active role is really necessary for the operation and decision -making process of each organization, so competent human resources are needed for each organization. The higher the ability of human resources, the higher the quality of the financial report, so these financial reports correspond to the qualitative characteristics of the financial report. This is in line with the studies conducted by </w:t>
      </w:r>
      <w:proofErr w:type="spellStart"/>
      <w:r w:rsidRPr="00B553D0">
        <w:rPr>
          <w:rFonts w:ascii="Times New Roman" w:hAnsi="Times New Roman" w:cs="Times New Roman"/>
          <w:sz w:val="24"/>
          <w:szCs w:val="24"/>
          <w:lang w:val="en"/>
        </w:rPr>
        <w:t>Laksamana</w:t>
      </w:r>
      <w:proofErr w:type="spellEnd"/>
      <w:r w:rsidRPr="00B553D0">
        <w:rPr>
          <w:rFonts w:ascii="Times New Roman" w:hAnsi="Times New Roman" w:cs="Times New Roman"/>
          <w:sz w:val="24"/>
          <w:szCs w:val="24"/>
          <w:lang w:val="en"/>
        </w:rPr>
        <w:t xml:space="preserve"> (2016) and Fina Diana (201</w:t>
      </w:r>
      <w:r w:rsidR="00263575">
        <w:rPr>
          <w:rFonts w:ascii="Times New Roman" w:hAnsi="Times New Roman" w:cs="Times New Roman"/>
          <w:sz w:val="24"/>
          <w:szCs w:val="24"/>
          <w:lang w:val="en"/>
        </w:rPr>
        <w:t>8</w:t>
      </w:r>
      <w:r w:rsidRPr="00B553D0">
        <w:rPr>
          <w:rFonts w:ascii="Times New Roman" w:hAnsi="Times New Roman" w:cs="Times New Roman"/>
          <w:sz w:val="24"/>
          <w:szCs w:val="24"/>
          <w:lang w:val="en"/>
        </w:rPr>
        <w:t>) which show that human resource capabilities have a positive and significant impact on financial reporting quality</w:t>
      </w:r>
      <w:r w:rsidR="00263575">
        <w:rPr>
          <w:rFonts w:ascii="Times New Roman" w:hAnsi="Times New Roman" w:cs="Times New Roman"/>
          <w:sz w:val="24"/>
          <w:szCs w:val="24"/>
          <w:lang w:val="en"/>
        </w:rPr>
        <w:fldChar w:fldCharType="begin" w:fldLock="1"/>
      </w:r>
      <w:r w:rsidR="00263575">
        <w:rPr>
          <w:rFonts w:ascii="Times New Roman" w:hAnsi="Times New Roman" w:cs="Times New Roman"/>
          <w:sz w:val="24"/>
          <w:szCs w:val="24"/>
          <w:lang w:val="en"/>
        </w:rPr>
        <w:instrText>ADDIN CSL_CITATION {"citationItems":[{"id":"ITEM-1","itemData":{"abstract":"This study aims to determine the effect of human resources, information technology, and financial supervision of the financial reporting information of the Regional Government of Selayar Islands Regency. The analytical method used in this research is quantitative analysis method, that is analysis using numbers and statistic calculation to analyze a hypothesis and need some analysis tool that is: (1. Validas and reability of research data, 2. Multiple regression analysis). The result of the research found that Human Resource and Financial Supervision have positive and significant influence to Local Government Financial Reporting of Selayar Islands Regency. While Information Technology has no effect on Financial Deposit with Rule of Regression Squared (R2) is 0,923, this means 92,3% change variation of all variables can be explained simultaneously by human resource variable and financial control. The rest of 7.7% is determined by variables or other factors from outside the model.","author":[{"dropping-particle":"","family":"Fina","given":"Diana","non-dropping-particle":"","parse-names":false,"suffix":""},{"dropping-particle":"","family":"Nurmiati","given":"","non-dropping-particle":"","parse-names":false,"suffix":""},{"dropping-particle":"","family":"Hadiwijaya","given":"Nur","non-dropping-particle":"","parse-names":false,"suffix":""}],"container-title":"AkMen Jurnal Ilmiah","id":"ITEM-1","issue":"3","issued":{"date-parts":[["2018"]]},"page":"403-411","title":"Pengaruh Kualitas Sumber Daya Manusia, Penfaatan Teknologi Informasi dan Pengawasan Keuangan Terhadap Pelaporan Keuangan Pemerinah Daerah Kepulauan Selayar","type":"article-journal","volume":"15"},"uris":["http://www.mendeley.com/documents/?uuid=402af879-0c9d-4b2b-a0e9-0dbe93e5ee2c"]}],"mendeley":{"formattedCitation":"[14]","plainTextFormattedCitation":"[14]","previouslyFormattedCitation":"[14]"},"properties":{"noteIndex":0},"schema":"https://github.com/citation-style-language/schema/raw/master/csl-citation.json"}</w:instrText>
      </w:r>
      <w:r w:rsidR="00263575">
        <w:rPr>
          <w:rFonts w:ascii="Times New Roman" w:hAnsi="Times New Roman" w:cs="Times New Roman"/>
          <w:sz w:val="24"/>
          <w:szCs w:val="24"/>
          <w:lang w:val="en"/>
        </w:rPr>
        <w:fldChar w:fldCharType="separate"/>
      </w:r>
      <w:r w:rsidR="00263575" w:rsidRPr="00263575">
        <w:rPr>
          <w:rFonts w:ascii="Times New Roman" w:hAnsi="Times New Roman" w:cs="Times New Roman"/>
          <w:noProof/>
          <w:sz w:val="24"/>
          <w:szCs w:val="24"/>
          <w:lang w:val="en"/>
        </w:rPr>
        <w:t>[14]</w:t>
      </w:r>
      <w:r w:rsidR="00263575">
        <w:rPr>
          <w:rFonts w:ascii="Times New Roman" w:hAnsi="Times New Roman" w:cs="Times New Roman"/>
          <w:sz w:val="24"/>
          <w:szCs w:val="24"/>
          <w:lang w:val="en"/>
        </w:rPr>
        <w:fldChar w:fldCharType="end"/>
      </w:r>
      <w:r w:rsidRPr="00B553D0">
        <w:rPr>
          <w:rFonts w:ascii="Times New Roman" w:hAnsi="Times New Roman" w:cs="Times New Roman"/>
          <w:sz w:val="24"/>
          <w:szCs w:val="24"/>
          <w:lang w:val="en"/>
        </w:rPr>
        <w:t xml:space="preserve">. However, this differs from the findings of </w:t>
      </w:r>
      <w:proofErr w:type="spellStart"/>
      <w:r w:rsidRPr="00B553D0">
        <w:rPr>
          <w:rFonts w:ascii="Times New Roman" w:hAnsi="Times New Roman" w:cs="Times New Roman"/>
          <w:sz w:val="24"/>
          <w:szCs w:val="24"/>
          <w:lang w:val="en"/>
        </w:rPr>
        <w:t>Nurmiati</w:t>
      </w:r>
      <w:proofErr w:type="spellEnd"/>
      <w:r w:rsidRPr="00B553D0">
        <w:rPr>
          <w:rFonts w:ascii="Times New Roman" w:hAnsi="Times New Roman" w:cs="Times New Roman"/>
          <w:sz w:val="24"/>
          <w:szCs w:val="24"/>
          <w:lang w:val="en"/>
        </w:rPr>
        <w:t xml:space="preserve"> (2017) which showed that human resource capabilities do not have a significant impact on financial management performance</w:t>
      </w:r>
      <w:r w:rsidR="00263575">
        <w:rPr>
          <w:rFonts w:ascii="Times New Roman" w:hAnsi="Times New Roman" w:cs="Times New Roman"/>
          <w:sz w:val="24"/>
          <w:szCs w:val="24"/>
          <w:lang w:val="en"/>
        </w:rPr>
        <w:fldChar w:fldCharType="begin" w:fldLock="1"/>
      </w:r>
      <w:r w:rsidR="00263575">
        <w:rPr>
          <w:rFonts w:ascii="Times New Roman" w:hAnsi="Times New Roman" w:cs="Times New Roman"/>
          <w:sz w:val="24"/>
          <w:szCs w:val="24"/>
          <w:lang w:val="en"/>
        </w:rPr>
        <w:instrText>ADDIN CSL_CITATION {"citationItems":[{"id":"ITEM-1","itemData":{"author":[{"dropping-particle":"","family":"Keuangan","given":"Pengelolaan","non-dropping-particle":"","parse-names":false,"suffix":""},{"dropping-particle":"","family":"Kabupaten","given":"Daerah","non-dropping-particle":"","parse-names":false,"suffix":""}],"id":"ITEM-1","issued":{"date-parts":[["0"]]},"title":"2017_nurmiati_EFEK MODERASI GOOD GOVERNANCEMENINGKATKAN KINERJA PENGELOLAAN KEUANGAN DAERAH KABUPATEN","type":"article-journal"},"uris":["http://www.mendeley.com/documents/?uuid=4142a480-540e-47d0-ae53-5d5b420292a4"]}],"mendeley":{"formattedCitation":"[15]","plainTextFormattedCitation":"[15]"},"properties":{"noteIndex":0},"schema":"https://github.com/citation-style-language/schema/raw/master/csl-citation.json"}</w:instrText>
      </w:r>
      <w:r w:rsidR="00263575">
        <w:rPr>
          <w:rFonts w:ascii="Times New Roman" w:hAnsi="Times New Roman" w:cs="Times New Roman"/>
          <w:sz w:val="24"/>
          <w:szCs w:val="24"/>
          <w:lang w:val="en"/>
        </w:rPr>
        <w:fldChar w:fldCharType="separate"/>
      </w:r>
      <w:r w:rsidR="00263575" w:rsidRPr="00263575">
        <w:rPr>
          <w:rFonts w:ascii="Times New Roman" w:hAnsi="Times New Roman" w:cs="Times New Roman"/>
          <w:noProof/>
          <w:sz w:val="24"/>
          <w:szCs w:val="24"/>
          <w:lang w:val="en"/>
        </w:rPr>
        <w:t>[15]</w:t>
      </w:r>
      <w:r w:rsidR="00263575">
        <w:rPr>
          <w:rFonts w:ascii="Times New Roman" w:hAnsi="Times New Roman" w:cs="Times New Roman"/>
          <w:sz w:val="24"/>
          <w:szCs w:val="24"/>
          <w:lang w:val="en"/>
        </w:rPr>
        <w:fldChar w:fldCharType="end"/>
      </w:r>
      <w:r w:rsidRPr="00B553D0">
        <w:rPr>
          <w:rFonts w:ascii="Times New Roman" w:hAnsi="Times New Roman" w:cs="Times New Roman"/>
          <w:sz w:val="24"/>
          <w:szCs w:val="24"/>
          <w:lang w:val="en"/>
        </w:rPr>
        <w:t>.</w:t>
      </w:r>
    </w:p>
    <w:p w:rsidR="005053FB" w:rsidRDefault="00B553D0" w:rsidP="00F342BC">
      <w:pPr>
        <w:pStyle w:val="ListParagraph"/>
        <w:tabs>
          <w:tab w:val="left" w:pos="0"/>
        </w:tabs>
        <w:ind w:left="360" w:firstLine="630"/>
        <w:jc w:val="both"/>
        <w:rPr>
          <w:rFonts w:ascii="Times New Roman" w:hAnsi="Times New Roman" w:cs="Times New Roman"/>
          <w:sz w:val="24"/>
          <w:szCs w:val="24"/>
          <w:lang w:val="en"/>
        </w:rPr>
      </w:pPr>
      <w:r w:rsidRPr="00B553D0">
        <w:rPr>
          <w:rFonts w:ascii="Times New Roman" w:hAnsi="Times New Roman" w:cs="Times New Roman"/>
          <w:sz w:val="24"/>
          <w:szCs w:val="24"/>
          <w:lang w:val="en"/>
        </w:rPr>
        <w:t xml:space="preserve">The percentage of influence of the variables of the integrated management software and the competence of human resources on the quality of the presentation of financial statements is simultaneously less than 50%, which shows that there are other factors that have a great influence on the quality of the presentation of financial statements but are not included in this indicator. </w:t>
      </w:r>
    </w:p>
    <w:p w:rsidR="005F19A4" w:rsidRPr="00313853" w:rsidRDefault="005F19A4" w:rsidP="00F342BC">
      <w:pPr>
        <w:pStyle w:val="ListParagraph"/>
        <w:tabs>
          <w:tab w:val="left" w:pos="0"/>
        </w:tabs>
        <w:ind w:left="360" w:firstLine="630"/>
        <w:jc w:val="both"/>
        <w:rPr>
          <w:rFonts w:ascii="Times New Roman" w:hAnsi="Times New Roman" w:cs="Times New Roman"/>
          <w:color w:val="FF0000"/>
          <w:sz w:val="24"/>
          <w:szCs w:val="24"/>
        </w:rPr>
      </w:pPr>
    </w:p>
    <w:p w:rsidR="00F87C9B" w:rsidRPr="005F19A4" w:rsidRDefault="00F87C9B" w:rsidP="00F87C9B">
      <w:pPr>
        <w:pStyle w:val="Heading4"/>
        <w:ind w:firstLine="284"/>
        <w:jc w:val="both"/>
        <w:rPr>
          <w:rFonts w:ascii="Times New Roman" w:hAnsi="Times New Roman" w:cs="Times New Roman"/>
          <w:b/>
          <w:bCs/>
          <w:color w:val="auto"/>
          <w:sz w:val="24"/>
          <w:szCs w:val="24"/>
        </w:rPr>
      </w:pPr>
      <w:r w:rsidRPr="005F19A4">
        <w:rPr>
          <w:rFonts w:ascii="Times New Roman" w:hAnsi="Times New Roman" w:cs="Times New Roman"/>
          <w:b/>
          <w:bCs/>
          <w:color w:val="auto"/>
          <w:sz w:val="24"/>
          <w:szCs w:val="24"/>
        </w:rPr>
        <w:t>5.2 Limitations</w:t>
      </w:r>
    </w:p>
    <w:p w:rsidR="00313853" w:rsidRDefault="00C06ABC" w:rsidP="00C06ABC">
      <w:pPr>
        <w:pStyle w:val="ListParagraph"/>
        <w:tabs>
          <w:tab w:val="left" w:pos="0"/>
        </w:tabs>
        <w:ind w:left="360" w:firstLine="630"/>
        <w:jc w:val="both"/>
        <w:rPr>
          <w:rFonts w:ascii="Times New Roman" w:hAnsi="Times New Roman" w:cs="Times New Roman"/>
        </w:rPr>
      </w:pPr>
      <w:r w:rsidRPr="002A0F29">
        <w:rPr>
          <w:rFonts w:ascii="Times New Roman" w:hAnsi="Times New Roman" w:cs="Times New Roman"/>
          <w:sz w:val="24"/>
          <w:szCs w:val="24"/>
          <w:lang w:val="en"/>
        </w:rPr>
        <w:t>Limitations of the current research include that the object is limited to only 1 work unit at PT PLN (Persero) so the number of samples is relatively small</w:t>
      </w:r>
      <w:r w:rsidR="00313853">
        <w:rPr>
          <w:rFonts w:ascii="Times New Roman" w:hAnsi="Times New Roman" w:cs="Times New Roman"/>
        </w:rPr>
        <w:t>.</w:t>
      </w:r>
    </w:p>
    <w:p w:rsidR="00C06ABC" w:rsidRPr="00F87C9B" w:rsidRDefault="00C06ABC" w:rsidP="00C06ABC">
      <w:pPr>
        <w:pStyle w:val="ListParagraph"/>
        <w:tabs>
          <w:tab w:val="left" w:pos="0"/>
        </w:tabs>
        <w:ind w:left="360" w:firstLine="630"/>
        <w:jc w:val="both"/>
        <w:rPr>
          <w:rFonts w:ascii="Times New Roman" w:hAnsi="Times New Roman" w:cs="Times New Roman"/>
        </w:rPr>
      </w:pPr>
    </w:p>
    <w:p w:rsidR="00F87C9B" w:rsidRPr="005F19A4" w:rsidRDefault="00F87C9B" w:rsidP="00F87C9B">
      <w:pPr>
        <w:pStyle w:val="Heading4"/>
        <w:ind w:firstLine="284"/>
        <w:jc w:val="both"/>
        <w:rPr>
          <w:rFonts w:ascii="Times New Roman" w:hAnsi="Times New Roman" w:cs="Times New Roman"/>
          <w:b/>
          <w:bCs/>
          <w:color w:val="auto"/>
          <w:sz w:val="24"/>
          <w:szCs w:val="24"/>
        </w:rPr>
      </w:pPr>
      <w:r w:rsidRPr="005F19A4">
        <w:rPr>
          <w:rFonts w:ascii="Times New Roman" w:hAnsi="Times New Roman" w:cs="Times New Roman"/>
          <w:b/>
          <w:bCs/>
          <w:color w:val="auto"/>
          <w:sz w:val="24"/>
          <w:szCs w:val="24"/>
        </w:rPr>
        <w:t>5.3 Future Research</w:t>
      </w:r>
    </w:p>
    <w:p w:rsidR="00313853" w:rsidRPr="00313853" w:rsidRDefault="00C06ABC" w:rsidP="00C06ABC">
      <w:pPr>
        <w:pStyle w:val="ListParagraph"/>
        <w:tabs>
          <w:tab w:val="left" w:pos="0"/>
        </w:tabs>
        <w:ind w:left="360" w:firstLine="630"/>
        <w:jc w:val="both"/>
        <w:rPr>
          <w:rFonts w:ascii="Times New Roman" w:hAnsi="Times New Roman" w:cs="Times New Roman"/>
          <w:sz w:val="24"/>
          <w:szCs w:val="24"/>
        </w:rPr>
      </w:pPr>
      <w:r w:rsidRPr="002A0F29">
        <w:rPr>
          <w:rFonts w:ascii="Times New Roman" w:hAnsi="Times New Roman" w:cs="Times New Roman"/>
          <w:sz w:val="24"/>
          <w:szCs w:val="24"/>
          <w:lang w:val="en"/>
        </w:rPr>
        <w:t>It is recommended for future researchers to further develop existing research into a wider area by adding other independent variables that can influence the quality of financial report presentation apart from Enterprise Resource Planning and human resource competency</w:t>
      </w:r>
    </w:p>
    <w:p w:rsidR="00F87C9B" w:rsidRPr="00F87C9B" w:rsidRDefault="00F87C9B" w:rsidP="00F87C9B">
      <w:pPr>
        <w:ind w:firstLine="284"/>
        <w:jc w:val="both"/>
        <w:rPr>
          <w:rFonts w:ascii="Times New Roman" w:hAnsi="Times New Roman" w:cs="Times New Roman"/>
          <w:sz w:val="24"/>
          <w:szCs w:val="24"/>
        </w:rPr>
      </w:pPr>
    </w:p>
    <w:p w:rsidR="00F87C9B" w:rsidRPr="00F87C9B" w:rsidRDefault="00F87C9B" w:rsidP="00F87C9B">
      <w:pPr>
        <w:pStyle w:val="Heading3"/>
        <w:ind w:left="284" w:firstLine="0"/>
        <w:jc w:val="both"/>
        <w:rPr>
          <w:rFonts w:ascii="Times New Roman" w:hAnsi="Times New Roman" w:cs="Times New Roman"/>
          <w:sz w:val="24"/>
          <w:szCs w:val="24"/>
        </w:rPr>
      </w:pPr>
      <w:r w:rsidRPr="00F87C9B">
        <w:rPr>
          <w:rFonts w:ascii="Times New Roman" w:hAnsi="Times New Roman" w:cs="Times New Roman"/>
          <w:sz w:val="24"/>
          <w:szCs w:val="24"/>
        </w:rPr>
        <w:t>6. Conclusion</w:t>
      </w:r>
    </w:p>
    <w:p w:rsidR="008C6352" w:rsidRDefault="00B553D0" w:rsidP="008C6352">
      <w:pPr>
        <w:widowControl/>
        <w:autoSpaceDE/>
        <w:autoSpaceDN/>
        <w:ind w:left="284" w:firstLine="436"/>
        <w:contextualSpacing/>
        <w:jc w:val="both"/>
        <w:rPr>
          <w:rFonts w:ascii="Times New Roman" w:hAnsi="Times New Roman" w:cs="Times New Roman"/>
          <w:sz w:val="24"/>
          <w:szCs w:val="24"/>
        </w:rPr>
      </w:pPr>
      <w:r w:rsidRPr="00B553D0">
        <w:rPr>
          <w:rFonts w:ascii="Times New Roman" w:hAnsi="Times New Roman" w:cs="Times New Roman"/>
          <w:sz w:val="24"/>
          <w:szCs w:val="24"/>
          <w:lang w:val="en"/>
        </w:rPr>
        <w:t xml:space="preserve">The conclusion of the research is that the presentation of the financial report will be </w:t>
      </w:r>
      <w:proofErr w:type="gramStart"/>
      <w:r w:rsidRPr="00B553D0">
        <w:rPr>
          <w:rFonts w:ascii="Times New Roman" w:hAnsi="Times New Roman" w:cs="Times New Roman"/>
          <w:sz w:val="24"/>
          <w:szCs w:val="24"/>
          <w:lang w:val="en"/>
        </w:rPr>
        <w:t>more and more better</w:t>
      </w:r>
      <w:proofErr w:type="gramEnd"/>
      <w:r w:rsidRPr="00B553D0">
        <w:rPr>
          <w:rFonts w:ascii="Times New Roman" w:hAnsi="Times New Roman" w:cs="Times New Roman"/>
          <w:sz w:val="24"/>
          <w:szCs w:val="24"/>
          <w:lang w:val="en"/>
        </w:rPr>
        <w:t xml:space="preserve"> if the business plan (ERP) is supported by a talented personnel affairs so that the request for a corporate plan (ERP) is required. That is. It can be easily implemented according to the user.</w:t>
      </w:r>
    </w:p>
    <w:p w:rsidR="008C6352" w:rsidRPr="008C6352" w:rsidRDefault="008C6352" w:rsidP="008C6352">
      <w:pPr>
        <w:widowControl/>
        <w:autoSpaceDE/>
        <w:autoSpaceDN/>
        <w:ind w:left="284" w:firstLine="436"/>
        <w:contextualSpacing/>
        <w:jc w:val="both"/>
        <w:rPr>
          <w:rFonts w:ascii="Times New Roman" w:hAnsi="Times New Roman" w:cs="Times New Roman"/>
          <w:sz w:val="24"/>
          <w:szCs w:val="24"/>
        </w:rPr>
      </w:pPr>
    </w:p>
    <w:p w:rsidR="00F87C9B" w:rsidRPr="00F87C9B" w:rsidRDefault="00F87C9B" w:rsidP="00F87C9B">
      <w:pPr>
        <w:pStyle w:val="Heading3"/>
        <w:ind w:left="284" w:firstLine="0"/>
        <w:jc w:val="both"/>
        <w:rPr>
          <w:rFonts w:ascii="Times New Roman" w:hAnsi="Times New Roman" w:cs="Times New Roman"/>
          <w:sz w:val="24"/>
          <w:szCs w:val="24"/>
        </w:rPr>
      </w:pPr>
      <w:r>
        <w:rPr>
          <w:rFonts w:ascii="Times New Roman" w:hAnsi="Times New Roman" w:cs="Times New Roman"/>
          <w:sz w:val="24"/>
          <w:szCs w:val="24"/>
        </w:rPr>
        <w:t>7</w:t>
      </w:r>
      <w:r w:rsidRPr="00F87C9B">
        <w:rPr>
          <w:rFonts w:ascii="Times New Roman" w:hAnsi="Times New Roman" w:cs="Times New Roman"/>
          <w:sz w:val="24"/>
          <w:szCs w:val="24"/>
        </w:rPr>
        <w:t xml:space="preserve">. </w:t>
      </w:r>
      <w:r>
        <w:rPr>
          <w:rFonts w:ascii="Times New Roman" w:hAnsi="Times New Roman" w:cs="Times New Roman"/>
          <w:sz w:val="24"/>
          <w:szCs w:val="24"/>
        </w:rPr>
        <w:t>Recommendation</w:t>
      </w:r>
    </w:p>
    <w:p w:rsidR="00AF0B88" w:rsidRPr="00AF0B88" w:rsidRDefault="00A5591E" w:rsidP="00A5591E">
      <w:pPr>
        <w:widowControl/>
        <w:autoSpaceDE/>
        <w:autoSpaceDN/>
        <w:ind w:left="284" w:firstLine="436"/>
        <w:contextualSpacing/>
        <w:jc w:val="both"/>
        <w:rPr>
          <w:rFonts w:ascii="Times New Roman" w:hAnsi="Times New Roman" w:cs="Times New Roman"/>
          <w:sz w:val="24"/>
          <w:szCs w:val="24"/>
        </w:rPr>
      </w:pPr>
      <w:r w:rsidRPr="00CC424E">
        <w:rPr>
          <w:rFonts w:ascii="Times New Roman" w:hAnsi="Times New Roman" w:cs="Times New Roman"/>
          <w:sz w:val="24"/>
          <w:szCs w:val="24"/>
          <w:lang w:val="en"/>
        </w:rPr>
        <w:t xml:space="preserve">ERP applications can simplify information related to accounting and finance so that it can produce better quality financial report presentation, for this reason PT. PLN (Persero) UIP3B </w:t>
      </w:r>
      <w:r w:rsidRPr="00CC424E">
        <w:rPr>
          <w:rFonts w:ascii="Times New Roman" w:hAnsi="Times New Roman" w:cs="Times New Roman"/>
          <w:sz w:val="24"/>
          <w:szCs w:val="24"/>
          <w:lang w:val="en"/>
        </w:rPr>
        <w:lastRenderedPageBreak/>
        <w:t>Sulawesi to increase knowledge for users by programming continuous training so that employees are able to operate ERP optimally</w:t>
      </w:r>
      <w:r w:rsidR="00AF0B88" w:rsidRPr="00AF0B88">
        <w:rPr>
          <w:rFonts w:ascii="Times New Roman" w:hAnsi="Times New Roman" w:cs="Times New Roman"/>
          <w:sz w:val="24"/>
          <w:szCs w:val="24"/>
        </w:rPr>
        <w:t>.</w:t>
      </w:r>
    </w:p>
    <w:p w:rsidR="00AF0B88" w:rsidRDefault="00AF0B88" w:rsidP="00313853"/>
    <w:p w:rsidR="006F65FC" w:rsidRDefault="006F65FC" w:rsidP="006F65FC">
      <w:pPr>
        <w:pStyle w:val="NormalWeb"/>
        <w:snapToGrid w:val="0"/>
        <w:spacing w:before="0" w:beforeAutospacing="0" w:after="0" w:afterAutospacing="0"/>
        <w:jc w:val="center"/>
        <w:rPr>
          <w:rFonts w:ascii="Times New Roman" w:hAnsi="Times New Roman" w:cs="Times New Roman"/>
          <w:b/>
          <w:bCs/>
        </w:rPr>
      </w:pPr>
      <w:r>
        <w:rPr>
          <w:rFonts w:ascii="Times New Roman" w:hAnsi="Times New Roman" w:cs="Times New Roman"/>
          <w:b/>
          <w:bCs/>
        </w:rPr>
        <w:t>Appendix</w:t>
      </w:r>
    </w:p>
    <w:p w:rsidR="006F65FC" w:rsidRDefault="006F65FC" w:rsidP="006F65FC">
      <w:pPr>
        <w:pStyle w:val="NormalWeb"/>
        <w:snapToGrid w:val="0"/>
        <w:spacing w:before="0" w:beforeAutospacing="0" w:after="0" w:afterAutospacing="0"/>
        <w:jc w:val="both"/>
        <w:rPr>
          <w:rFonts w:ascii="Times New Roman" w:hAnsi="Times New Roman" w:cs="Times New Roman"/>
        </w:rPr>
      </w:pPr>
    </w:p>
    <w:p w:rsidR="006D7527" w:rsidRPr="00AF0B88" w:rsidRDefault="00A5591E" w:rsidP="006D7527">
      <w:pPr>
        <w:spacing w:line="480" w:lineRule="auto"/>
        <w:jc w:val="center"/>
        <w:rPr>
          <w:rFonts w:ascii="Times New Roman" w:hAnsi="Times New Roman" w:cs="Times New Roman"/>
          <w:sz w:val="24"/>
          <w:szCs w:val="24"/>
        </w:rPr>
      </w:pPr>
      <w:bookmarkStart w:id="6" w:name="_Hlk166295128"/>
      <w:r w:rsidRPr="00CC424E">
        <w:rPr>
          <w:rFonts w:ascii="Times New Roman" w:hAnsi="Times New Roman" w:cs="Times New Roman"/>
          <w:sz w:val="24"/>
          <w:szCs w:val="24"/>
          <w:lang w:val="en"/>
        </w:rPr>
        <w:t>Table 5 Validity Test Results for ERP Independent Variables (X1)</w:t>
      </w:r>
    </w:p>
    <w:tbl>
      <w:tblPr>
        <w:tblW w:w="8259" w:type="dxa"/>
        <w:tblLook w:val="04A0" w:firstRow="1" w:lastRow="0" w:firstColumn="1" w:lastColumn="0" w:noHBand="0" w:noVBand="1"/>
      </w:tblPr>
      <w:tblGrid>
        <w:gridCol w:w="1003"/>
        <w:gridCol w:w="2494"/>
        <w:gridCol w:w="1725"/>
        <w:gridCol w:w="1530"/>
        <w:gridCol w:w="1890"/>
      </w:tblGrid>
      <w:tr w:rsidR="006D7527" w:rsidRPr="00AF0B88" w:rsidTr="00A5591E">
        <w:trPr>
          <w:trHeight w:val="29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6"/>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N</w:t>
            </w:r>
            <w:r w:rsidR="003815EE">
              <w:rPr>
                <w:rFonts w:ascii="Times New Roman" w:eastAsia="Times New Roman" w:hAnsi="Times New Roman" w:cs="Times New Roman"/>
                <w:color w:val="000000"/>
                <w:sz w:val="24"/>
                <w:szCs w:val="24"/>
              </w:rPr>
              <w:t>umber</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6D7527" w:rsidRPr="00AF0B88" w:rsidRDefault="00A5591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 xml:space="preserve">r </w:t>
            </w:r>
            <w:r w:rsidR="00A5591E">
              <w:rPr>
                <w:rFonts w:ascii="Times New Roman" w:eastAsia="Times New Roman" w:hAnsi="Times New Roman" w:cs="Times New Roman"/>
                <w:color w:val="000000"/>
                <w:sz w:val="24"/>
                <w:szCs w:val="24"/>
              </w:rPr>
              <w:t>count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 tab</w:t>
            </w:r>
            <w:r w:rsidR="00A5591E">
              <w:rPr>
                <w:rFonts w:ascii="Times New Roman" w:eastAsia="Times New Roman" w:hAnsi="Times New Roman" w:cs="Times New Roman"/>
                <w:color w:val="000000"/>
                <w:sz w:val="24"/>
                <w:szCs w:val="24"/>
              </w:rPr>
              <w:t>le</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6D7527" w:rsidRPr="00AF0B88" w:rsidRDefault="00A5591E" w:rsidP="00847987">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Conclution</w:t>
            </w:r>
            <w:proofErr w:type="spellEnd"/>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1</w:t>
            </w:r>
          </w:p>
        </w:tc>
        <w:tc>
          <w:tcPr>
            <w:tcW w:w="2494" w:type="dxa"/>
            <w:tcBorders>
              <w:top w:val="nil"/>
              <w:left w:val="nil"/>
              <w:bottom w:val="single" w:sz="4" w:space="0" w:color="auto"/>
              <w:right w:val="single" w:sz="4" w:space="0" w:color="auto"/>
            </w:tcBorders>
            <w:shd w:val="clear" w:color="auto" w:fill="auto"/>
            <w:noWrap/>
            <w:vAlign w:val="bottom"/>
            <w:hideMark/>
          </w:tcPr>
          <w:p w:rsidR="006D7527" w:rsidRPr="00AF0B88" w:rsidRDefault="00A5591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w:t>
            </w:r>
            <w:r w:rsidR="00AE59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X1 </w:t>
            </w:r>
            <w:r w:rsidR="00AE59EE">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umber</w:t>
            </w:r>
            <w:r w:rsidR="00AE59EE">
              <w:rPr>
                <w:rFonts w:ascii="Times New Roman" w:eastAsia="Times New Roman" w:hAnsi="Times New Roman" w:cs="Times New Roman"/>
                <w:color w:val="000000"/>
                <w:sz w:val="24"/>
                <w:szCs w:val="24"/>
              </w:rPr>
              <w:t xml:space="preserve"> 1</w:t>
            </w:r>
          </w:p>
        </w:tc>
        <w:tc>
          <w:tcPr>
            <w:tcW w:w="1725"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681</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A5591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6D7527" w:rsidRPr="00AF0B88">
              <w:rPr>
                <w:rFonts w:ascii="Times New Roman" w:eastAsia="Times New Roman" w:hAnsi="Times New Roman" w:cs="Times New Roman"/>
                <w:color w:val="000000"/>
                <w:sz w:val="24"/>
                <w:szCs w:val="24"/>
              </w:rPr>
              <w:t>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2</w:t>
            </w:r>
          </w:p>
        </w:tc>
        <w:tc>
          <w:tcPr>
            <w:tcW w:w="2494"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2</w:t>
            </w:r>
          </w:p>
        </w:tc>
        <w:tc>
          <w:tcPr>
            <w:tcW w:w="1725"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609</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3</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3</w:t>
            </w:r>
          </w:p>
        </w:tc>
        <w:tc>
          <w:tcPr>
            <w:tcW w:w="1725" w:type="dxa"/>
            <w:tcBorders>
              <w:top w:val="nil"/>
              <w:left w:val="nil"/>
              <w:bottom w:val="single" w:sz="4" w:space="0" w:color="auto"/>
              <w:right w:val="single" w:sz="4" w:space="0" w:color="auto"/>
            </w:tcBorders>
            <w:shd w:val="clear" w:color="000000" w:fill="FFFFFF"/>
            <w:vAlign w:val="center"/>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527</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4</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4</w:t>
            </w:r>
          </w:p>
        </w:tc>
        <w:tc>
          <w:tcPr>
            <w:tcW w:w="1725" w:type="dxa"/>
            <w:tcBorders>
              <w:top w:val="nil"/>
              <w:left w:val="nil"/>
              <w:bottom w:val="single" w:sz="4" w:space="0" w:color="auto"/>
              <w:right w:val="single" w:sz="4" w:space="0" w:color="auto"/>
            </w:tcBorders>
            <w:shd w:val="clear" w:color="000000" w:fill="FFFFFF"/>
            <w:vAlign w:val="center"/>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704</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5</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5</w:t>
            </w:r>
          </w:p>
        </w:tc>
        <w:tc>
          <w:tcPr>
            <w:tcW w:w="1725"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605</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6</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6</w:t>
            </w:r>
          </w:p>
        </w:tc>
        <w:tc>
          <w:tcPr>
            <w:tcW w:w="1725" w:type="dxa"/>
            <w:tcBorders>
              <w:top w:val="nil"/>
              <w:left w:val="nil"/>
              <w:bottom w:val="single" w:sz="4" w:space="0" w:color="auto"/>
              <w:right w:val="single" w:sz="4" w:space="0" w:color="auto"/>
            </w:tcBorders>
            <w:shd w:val="clear" w:color="000000" w:fill="FFFFFF"/>
            <w:vAlign w:val="center"/>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602</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7</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7</w:t>
            </w:r>
          </w:p>
        </w:tc>
        <w:tc>
          <w:tcPr>
            <w:tcW w:w="1725"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541</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8</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w:t>
            </w:r>
            <w:r w:rsidR="00A5591E">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X1 N</w:t>
            </w:r>
            <w:r w:rsidR="00A5591E">
              <w:rPr>
                <w:rFonts w:ascii="Times New Roman" w:eastAsia="Times New Roman" w:hAnsi="Times New Roman" w:cs="Times New Roman"/>
                <w:color w:val="000000"/>
                <w:sz w:val="24"/>
                <w:szCs w:val="24"/>
              </w:rPr>
              <w:t>umber</w:t>
            </w:r>
            <w:r>
              <w:rPr>
                <w:rFonts w:ascii="Times New Roman" w:eastAsia="Times New Roman" w:hAnsi="Times New Roman" w:cs="Times New Roman"/>
                <w:color w:val="000000"/>
                <w:sz w:val="24"/>
                <w:szCs w:val="24"/>
              </w:rPr>
              <w:t xml:space="preserve"> 8</w:t>
            </w:r>
          </w:p>
        </w:tc>
        <w:tc>
          <w:tcPr>
            <w:tcW w:w="1725" w:type="dxa"/>
            <w:tcBorders>
              <w:top w:val="nil"/>
              <w:left w:val="nil"/>
              <w:bottom w:val="single" w:sz="4" w:space="0" w:color="auto"/>
              <w:right w:val="single" w:sz="4" w:space="0" w:color="auto"/>
            </w:tcBorders>
            <w:shd w:val="clear" w:color="000000" w:fill="FFFFFF"/>
            <w:vAlign w:val="center"/>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557</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6D7527" w:rsidRPr="00AF0B88" w:rsidTr="00A5591E">
        <w:trPr>
          <w:trHeight w:val="29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9</w:t>
            </w:r>
          </w:p>
        </w:tc>
        <w:tc>
          <w:tcPr>
            <w:tcW w:w="2494" w:type="dxa"/>
            <w:tcBorders>
              <w:top w:val="nil"/>
              <w:left w:val="nil"/>
              <w:bottom w:val="single" w:sz="4" w:space="0" w:color="auto"/>
              <w:right w:val="single" w:sz="4" w:space="0" w:color="auto"/>
            </w:tcBorders>
            <w:shd w:val="clear" w:color="auto" w:fill="auto"/>
            <w:noWrap/>
            <w:vAlign w:val="bottom"/>
          </w:tcPr>
          <w:p w:rsidR="006D7527" w:rsidRPr="00AF0B88" w:rsidRDefault="00AE59EE" w:rsidP="00AE59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w:t>
            </w:r>
            <w:r w:rsidR="00A5591E">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z w:val="24"/>
                <w:szCs w:val="24"/>
              </w:rPr>
              <w:t xml:space="preserve"> X1 </w:t>
            </w:r>
            <w:proofErr w:type="spellStart"/>
            <w:r>
              <w:rPr>
                <w:rFonts w:ascii="Times New Roman" w:eastAsia="Times New Roman" w:hAnsi="Times New Roman" w:cs="Times New Roman"/>
                <w:color w:val="000000"/>
                <w:sz w:val="24"/>
                <w:szCs w:val="24"/>
              </w:rPr>
              <w:t>N</w:t>
            </w:r>
            <w:r w:rsidR="00A5591E">
              <w:rPr>
                <w:rFonts w:ascii="Times New Roman" w:eastAsia="Times New Roman" w:hAnsi="Times New Roman" w:cs="Times New Roman"/>
                <w:color w:val="000000"/>
                <w:sz w:val="24"/>
                <w:szCs w:val="24"/>
              </w:rPr>
              <w:t>umbetr</w:t>
            </w:r>
            <w:proofErr w:type="spellEnd"/>
            <w:r>
              <w:rPr>
                <w:rFonts w:ascii="Times New Roman" w:eastAsia="Times New Roman" w:hAnsi="Times New Roman" w:cs="Times New Roman"/>
                <w:color w:val="000000"/>
                <w:sz w:val="24"/>
                <w:szCs w:val="24"/>
              </w:rPr>
              <w:t xml:space="preserve"> 9</w:t>
            </w:r>
          </w:p>
        </w:tc>
        <w:tc>
          <w:tcPr>
            <w:tcW w:w="1725" w:type="dxa"/>
            <w:tcBorders>
              <w:top w:val="nil"/>
              <w:left w:val="nil"/>
              <w:bottom w:val="single" w:sz="4" w:space="0" w:color="auto"/>
              <w:right w:val="single" w:sz="4" w:space="0" w:color="auto"/>
            </w:tcBorders>
            <w:shd w:val="clear" w:color="000000" w:fill="FFFFFF"/>
            <w:vAlign w:val="center"/>
            <w:hideMark/>
          </w:tcPr>
          <w:p w:rsidR="006D7527" w:rsidRPr="00AF0B88" w:rsidRDefault="00AE59EE" w:rsidP="00847987">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006D7527" w:rsidRPr="00AF0B88">
              <w:rPr>
                <w:rFonts w:ascii="Times New Roman" w:eastAsia="Times New Roman" w:hAnsi="Times New Roman" w:cs="Times New Roman"/>
                <w:color w:val="010205"/>
                <w:sz w:val="24"/>
                <w:szCs w:val="24"/>
              </w:rPr>
              <w:t>535</w:t>
            </w:r>
          </w:p>
        </w:tc>
        <w:tc>
          <w:tcPr>
            <w:tcW w:w="153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bl>
    <w:p w:rsidR="006D7527" w:rsidRPr="00AF0B88" w:rsidRDefault="006D7527" w:rsidP="006F65FC">
      <w:pPr>
        <w:pStyle w:val="NormalWeb"/>
        <w:snapToGrid w:val="0"/>
        <w:spacing w:before="0" w:beforeAutospacing="0" w:after="0" w:afterAutospacing="0"/>
        <w:jc w:val="both"/>
        <w:rPr>
          <w:rFonts w:ascii="Times New Roman" w:hAnsi="Times New Roman" w:cs="Times New Roman"/>
        </w:rPr>
      </w:pPr>
      <w:proofErr w:type="gramStart"/>
      <w:r w:rsidRPr="00AF0B88">
        <w:rPr>
          <w:rFonts w:ascii="Times New Roman" w:hAnsi="Times New Roman" w:cs="Times New Roman"/>
        </w:rPr>
        <w:t>S</w:t>
      </w:r>
      <w:r w:rsidR="00A5591E">
        <w:rPr>
          <w:rFonts w:ascii="Times New Roman" w:hAnsi="Times New Roman" w:cs="Times New Roman"/>
        </w:rPr>
        <w:t>ource</w:t>
      </w:r>
      <w:r w:rsidRPr="00AF0B88">
        <w:rPr>
          <w:rFonts w:ascii="Times New Roman" w:hAnsi="Times New Roman" w:cs="Times New Roman"/>
        </w:rPr>
        <w:t xml:space="preserve"> :</w:t>
      </w:r>
      <w:proofErr w:type="gramEnd"/>
      <w:r w:rsidRPr="00AF0B88">
        <w:rPr>
          <w:rFonts w:ascii="Times New Roman" w:hAnsi="Times New Roman" w:cs="Times New Roman"/>
        </w:rPr>
        <w:t xml:space="preserve"> data </w:t>
      </w:r>
      <w:r w:rsidR="00A5591E">
        <w:rPr>
          <w:rFonts w:ascii="Times New Roman" w:hAnsi="Times New Roman" w:cs="Times New Roman"/>
        </w:rPr>
        <w:t>processed,</w:t>
      </w:r>
      <w:r w:rsidRPr="00AF0B88">
        <w:rPr>
          <w:rFonts w:ascii="Times New Roman" w:hAnsi="Times New Roman" w:cs="Times New Roman"/>
        </w:rPr>
        <w:t xml:space="preserve"> 20</w:t>
      </w:r>
      <w:r w:rsidR="00A5591E">
        <w:rPr>
          <w:rFonts w:ascii="Times New Roman" w:hAnsi="Times New Roman" w:cs="Times New Roman"/>
        </w:rPr>
        <w:t>2</w:t>
      </w:r>
      <w:r w:rsidRPr="00AF0B88">
        <w:rPr>
          <w:rFonts w:ascii="Times New Roman" w:hAnsi="Times New Roman" w:cs="Times New Roman"/>
        </w:rPr>
        <w:t>4</w:t>
      </w:r>
    </w:p>
    <w:p w:rsidR="006D7527" w:rsidRPr="00AF0B88" w:rsidRDefault="006D7527" w:rsidP="006F65FC">
      <w:pPr>
        <w:pStyle w:val="NormalWeb"/>
        <w:snapToGrid w:val="0"/>
        <w:spacing w:before="0" w:beforeAutospacing="0" w:after="0" w:afterAutospacing="0"/>
        <w:jc w:val="both"/>
        <w:rPr>
          <w:rFonts w:ascii="Times New Roman" w:hAnsi="Times New Roman" w:cs="Times New Roman"/>
        </w:rPr>
      </w:pPr>
    </w:p>
    <w:p w:rsidR="006D7527" w:rsidRPr="00AF0B88" w:rsidRDefault="006D7527" w:rsidP="006D7527">
      <w:pPr>
        <w:spacing w:line="480" w:lineRule="auto"/>
        <w:jc w:val="center"/>
        <w:rPr>
          <w:rFonts w:ascii="Times New Roman" w:hAnsi="Times New Roman" w:cs="Times New Roman"/>
          <w:sz w:val="24"/>
          <w:szCs w:val="24"/>
        </w:rPr>
      </w:pPr>
      <w:r w:rsidRPr="00AF0B88">
        <w:rPr>
          <w:rFonts w:ascii="Times New Roman" w:hAnsi="Times New Roman" w:cs="Times New Roman"/>
          <w:sz w:val="24"/>
          <w:szCs w:val="24"/>
        </w:rPr>
        <w:t>Tabl</w:t>
      </w:r>
      <w:r w:rsidR="00A5591E">
        <w:rPr>
          <w:rFonts w:ascii="Times New Roman" w:hAnsi="Times New Roman" w:cs="Times New Roman"/>
          <w:sz w:val="24"/>
          <w:szCs w:val="24"/>
        </w:rPr>
        <w:t>e</w:t>
      </w:r>
      <w:r w:rsidRPr="00AF0B88">
        <w:rPr>
          <w:rFonts w:ascii="Times New Roman" w:hAnsi="Times New Roman" w:cs="Times New Roman"/>
          <w:sz w:val="24"/>
          <w:szCs w:val="24"/>
        </w:rPr>
        <w:t xml:space="preserve"> </w:t>
      </w:r>
      <w:r w:rsidR="00E07D2B">
        <w:rPr>
          <w:rFonts w:ascii="Times New Roman" w:hAnsi="Times New Roman" w:cs="Times New Roman"/>
          <w:sz w:val="24"/>
          <w:szCs w:val="24"/>
        </w:rPr>
        <w:t>6</w:t>
      </w:r>
      <w:r w:rsidRPr="00AF0B88">
        <w:rPr>
          <w:rFonts w:ascii="Times New Roman" w:hAnsi="Times New Roman" w:cs="Times New Roman"/>
          <w:sz w:val="24"/>
          <w:szCs w:val="24"/>
        </w:rPr>
        <w:t xml:space="preserve"> </w:t>
      </w:r>
      <w:bookmarkStart w:id="7" w:name="_Hlk166295217"/>
      <w:r w:rsidR="00A5591E">
        <w:rPr>
          <w:rFonts w:ascii="Times New Roman" w:hAnsi="Times New Roman" w:cs="Times New Roman"/>
          <w:sz w:val="24"/>
          <w:szCs w:val="24"/>
        </w:rPr>
        <w:t>Validity Test Results For Human Resources Competency Independent Variables</w:t>
      </w:r>
      <w:r w:rsidRPr="00AF0B88">
        <w:rPr>
          <w:rFonts w:ascii="Times New Roman" w:hAnsi="Times New Roman" w:cs="Times New Roman"/>
          <w:sz w:val="24"/>
          <w:szCs w:val="24"/>
        </w:rPr>
        <w:t xml:space="preserve"> (X</w:t>
      </w:r>
      <w:r w:rsidRPr="00AF0B88">
        <w:rPr>
          <w:rFonts w:ascii="Times New Roman" w:hAnsi="Times New Roman" w:cs="Times New Roman"/>
          <w:sz w:val="24"/>
          <w:szCs w:val="24"/>
          <w:vertAlign w:val="subscript"/>
        </w:rPr>
        <w:t>2</w:t>
      </w:r>
      <w:r w:rsidRPr="00AF0B88">
        <w:rPr>
          <w:rFonts w:ascii="Times New Roman" w:hAnsi="Times New Roman" w:cs="Times New Roman"/>
          <w:sz w:val="24"/>
          <w:szCs w:val="24"/>
        </w:rPr>
        <w:t>)</w:t>
      </w:r>
    </w:p>
    <w:tbl>
      <w:tblPr>
        <w:tblW w:w="8642" w:type="dxa"/>
        <w:tblLook w:val="04A0" w:firstRow="1" w:lastRow="0" w:firstColumn="1" w:lastColumn="0" w:noHBand="0" w:noVBand="1"/>
      </w:tblPr>
      <w:tblGrid>
        <w:gridCol w:w="1003"/>
        <w:gridCol w:w="2494"/>
        <w:gridCol w:w="1725"/>
        <w:gridCol w:w="1530"/>
        <w:gridCol w:w="1890"/>
      </w:tblGrid>
      <w:tr w:rsidR="003815EE" w:rsidRPr="00AF0B88" w:rsidTr="00562033">
        <w:trPr>
          <w:trHeight w:val="29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7"/>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umber</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count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 tab</w:t>
            </w:r>
            <w:r>
              <w:rPr>
                <w:rFonts w:ascii="Times New Roman" w:eastAsia="Times New Roman" w:hAnsi="Times New Roman" w:cs="Times New Roman"/>
                <w:color w:val="000000"/>
                <w:sz w:val="24"/>
                <w:szCs w:val="24"/>
              </w:rPr>
              <w:t>le</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Conclution</w:t>
            </w:r>
            <w:proofErr w:type="spellEnd"/>
          </w:p>
        </w:tc>
      </w:tr>
      <w:tr w:rsidR="00A5591E"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1</w:t>
            </w:r>
          </w:p>
        </w:tc>
        <w:tc>
          <w:tcPr>
            <w:tcW w:w="2494"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X2 Number 1</w:t>
            </w:r>
          </w:p>
        </w:tc>
        <w:tc>
          <w:tcPr>
            <w:tcW w:w="1725"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.8</w:t>
            </w:r>
            <w:r w:rsidRPr="00AF0B88">
              <w:rPr>
                <w:rFonts w:ascii="Times New Roman" w:eastAsia="Times New Roman" w:hAnsi="Times New Roman" w:cs="Times New Roman"/>
                <w:color w:val="010205"/>
                <w:sz w:val="24"/>
                <w:szCs w:val="24"/>
              </w:rPr>
              <w:t>01</w:t>
            </w:r>
          </w:p>
        </w:tc>
        <w:tc>
          <w:tcPr>
            <w:tcW w:w="153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AF0B88">
              <w:rPr>
                <w:rFonts w:ascii="Times New Roman" w:eastAsia="Times New Roman" w:hAnsi="Times New Roman" w:cs="Times New Roman"/>
                <w:color w:val="000000"/>
                <w:sz w:val="24"/>
                <w:szCs w:val="24"/>
              </w:rPr>
              <w:t>alid</w:t>
            </w:r>
          </w:p>
        </w:tc>
      </w:tr>
      <w:tr w:rsidR="00A5591E"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2</w:t>
            </w:r>
          </w:p>
        </w:tc>
        <w:tc>
          <w:tcPr>
            <w:tcW w:w="2494" w:type="dxa"/>
            <w:tcBorders>
              <w:top w:val="nil"/>
              <w:left w:val="nil"/>
              <w:bottom w:val="single" w:sz="4" w:space="0" w:color="auto"/>
              <w:right w:val="single" w:sz="4" w:space="0" w:color="auto"/>
            </w:tcBorders>
            <w:shd w:val="clear" w:color="auto" w:fill="auto"/>
            <w:noWrap/>
            <w:vAlign w:val="bottom"/>
          </w:tcPr>
          <w:p w:rsidR="00A5591E" w:rsidRPr="00AF0B88" w:rsidRDefault="00A5591E" w:rsidP="00A559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X2 Number 2</w:t>
            </w:r>
          </w:p>
        </w:tc>
        <w:tc>
          <w:tcPr>
            <w:tcW w:w="1725"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767</w:t>
            </w:r>
          </w:p>
        </w:tc>
        <w:tc>
          <w:tcPr>
            <w:tcW w:w="153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A5591E"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3</w:t>
            </w:r>
          </w:p>
        </w:tc>
        <w:tc>
          <w:tcPr>
            <w:tcW w:w="2494" w:type="dxa"/>
            <w:tcBorders>
              <w:top w:val="nil"/>
              <w:left w:val="nil"/>
              <w:bottom w:val="single" w:sz="4" w:space="0" w:color="auto"/>
              <w:right w:val="single" w:sz="4" w:space="0" w:color="auto"/>
            </w:tcBorders>
            <w:shd w:val="clear" w:color="auto" w:fill="auto"/>
            <w:noWrap/>
            <w:vAlign w:val="bottom"/>
          </w:tcPr>
          <w:p w:rsidR="00A5591E" w:rsidRPr="00AF0B88" w:rsidRDefault="00A5591E" w:rsidP="00A559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X2 Number 3</w:t>
            </w:r>
          </w:p>
        </w:tc>
        <w:tc>
          <w:tcPr>
            <w:tcW w:w="1725"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798</w:t>
            </w:r>
          </w:p>
        </w:tc>
        <w:tc>
          <w:tcPr>
            <w:tcW w:w="153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A5591E"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4</w:t>
            </w:r>
          </w:p>
        </w:tc>
        <w:tc>
          <w:tcPr>
            <w:tcW w:w="2494" w:type="dxa"/>
            <w:tcBorders>
              <w:top w:val="nil"/>
              <w:left w:val="nil"/>
              <w:bottom w:val="single" w:sz="4" w:space="0" w:color="auto"/>
              <w:right w:val="single" w:sz="4" w:space="0" w:color="auto"/>
            </w:tcBorders>
            <w:shd w:val="clear" w:color="auto" w:fill="auto"/>
            <w:noWrap/>
            <w:vAlign w:val="bottom"/>
          </w:tcPr>
          <w:p w:rsidR="00A5591E" w:rsidRPr="00AF0B88" w:rsidRDefault="00A5591E" w:rsidP="00A559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X2 Number 4</w:t>
            </w:r>
          </w:p>
        </w:tc>
        <w:tc>
          <w:tcPr>
            <w:tcW w:w="1725" w:type="dxa"/>
            <w:tcBorders>
              <w:top w:val="nil"/>
              <w:left w:val="nil"/>
              <w:bottom w:val="single" w:sz="4" w:space="0" w:color="auto"/>
              <w:right w:val="single" w:sz="4" w:space="0" w:color="auto"/>
            </w:tcBorders>
            <w:shd w:val="clear" w:color="000000" w:fill="FFFFFF"/>
            <w:vAlign w:val="center"/>
            <w:hideMark/>
          </w:tcPr>
          <w:p w:rsidR="00A5591E" w:rsidRPr="00AF0B88" w:rsidRDefault="00A5591E" w:rsidP="00A5591E">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883</w:t>
            </w:r>
          </w:p>
        </w:tc>
        <w:tc>
          <w:tcPr>
            <w:tcW w:w="153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A5591E"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5</w:t>
            </w:r>
          </w:p>
        </w:tc>
        <w:tc>
          <w:tcPr>
            <w:tcW w:w="2494" w:type="dxa"/>
            <w:tcBorders>
              <w:top w:val="nil"/>
              <w:left w:val="nil"/>
              <w:bottom w:val="single" w:sz="4" w:space="0" w:color="auto"/>
              <w:right w:val="single" w:sz="4" w:space="0" w:color="auto"/>
            </w:tcBorders>
            <w:shd w:val="clear" w:color="auto" w:fill="auto"/>
            <w:noWrap/>
            <w:vAlign w:val="bottom"/>
          </w:tcPr>
          <w:p w:rsidR="00A5591E" w:rsidRPr="00AF0B88" w:rsidRDefault="00A5591E" w:rsidP="00A5591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X2 Number 5</w:t>
            </w:r>
          </w:p>
        </w:tc>
        <w:tc>
          <w:tcPr>
            <w:tcW w:w="1725"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807</w:t>
            </w:r>
          </w:p>
        </w:tc>
        <w:tc>
          <w:tcPr>
            <w:tcW w:w="153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A5591E" w:rsidRPr="00AF0B88" w:rsidRDefault="00A5591E" w:rsidP="00A5591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bl>
    <w:p w:rsidR="00523FFD" w:rsidRDefault="00523FFD" w:rsidP="00523FFD">
      <w:pPr>
        <w:pStyle w:val="NormalWeb"/>
        <w:snapToGrid w:val="0"/>
        <w:spacing w:before="0" w:beforeAutospacing="0" w:after="0" w:afterAutospacing="0"/>
        <w:jc w:val="both"/>
        <w:rPr>
          <w:rFonts w:ascii="Times New Roman" w:hAnsi="Times New Roman" w:cs="Times New Roman"/>
        </w:rPr>
      </w:pPr>
      <w:proofErr w:type="gramStart"/>
      <w:r w:rsidRPr="00AF0B88">
        <w:rPr>
          <w:rFonts w:ascii="Times New Roman" w:hAnsi="Times New Roman" w:cs="Times New Roman"/>
        </w:rPr>
        <w:t>S</w:t>
      </w:r>
      <w:r>
        <w:rPr>
          <w:rFonts w:ascii="Times New Roman" w:hAnsi="Times New Roman" w:cs="Times New Roman"/>
        </w:rPr>
        <w:t>ource</w:t>
      </w:r>
      <w:r w:rsidRPr="00AF0B88">
        <w:rPr>
          <w:rFonts w:ascii="Times New Roman" w:hAnsi="Times New Roman" w:cs="Times New Roman"/>
        </w:rPr>
        <w:t xml:space="preserve"> :</w:t>
      </w:r>
      <w:proofErr w:type="gramEnd"/>
      <w:r w:rsidRPr="00AF0B88">
        <w:rPr>
          <w:rFonts w:ascii="Times New Roman" w:hAnsi="Times New Roman" w:cs="Times New Roman"/>
        </w:rPr>
        <w:t xml:space="preserve"> data </w:t>
      </w:r>
      <w:r>
        <w:rPr>
          <w:rFonts w:ascii="Times New Roman" w:hAnsi="Times New Roman" w:cs="Times New Roman"/>
        </w:rPr>
        <w:t>processed,</w:t>
      </w:r>
      <w:r w:rsidRPr="00AF0B88">
        <w:rPr>
          <w:rFonts w:ascii="Times New Roman" w:hAnsi="Times New Roman" w:cs="Times New Roman"/>
        </w:rPr>
        <w:t xml:space="preserve"> 20</w:t>
      </w:r>
      <w:r>
        <w:rPr>
          <w:rFonts w:ascii="Times New Roman" w:hAnsi="Times New Roman" w:cs="Times New Roman"/>
        </w:rPr>
        <w:t>2</w:t>
      </w:r>
      <w:r w:rsidRPr="00AF0B88">
        <w:rPr>
          <w:rFonts w:ascii="Times New Roman" w:hAnsi="Times New Roman" w:cs="Times New Roman"/>
        </w:rPr>
        <w:t>4</w:t>
      </w:r>
    </w:p>
    <w:p w:rsidR="00523FFD" w:rsidRPr="00AF0B88" w:rsidRDefault="00523FFD" w:rsidP="00523FFD">
      <w:pPr>
        <w:pStyle w:val="NormalWeb"/>
        <w:snapToGrid w:val="0"/>
        <w:spacing w:before="0" w:beforeAutospacing="0" w:after="0" w:afterAutospacing="0"/>
        <w:jc w:val="both"/>
        <w:rPr>
          <w:rFonts w:ascii="Times New Roman" w:hAnsi="Times New Roman" w:cs="Times New Roman"/>
        </w:rPr>
      </w:pPr>
    </w:p>
    <w:p w:rsidR="006D7527" w:rsidRPr="00AF0B88" w:rsidRDefault="006D7527" w:rsidP="003815EE">
      <w:pPr>
        <w:jc w:val="center"/>
        <w:rPr>
          <w:rFonts w:ascii="Times New Roman" w:hAnsi="Times New Roman" w:cs="Times New Roman"/>
          <w:sz w:val="24"/>
          <w:szCs w:val="24"/>
        </w:rPr>
      </w:pPr>
      <w:r w:rsidRPr="00AF0B88">
        <w:rPr>
          <w:rFonts w:ascii="Times New Roman" w:hAnsi="Times New Roman" w:cs="Times New Roman"/>
          <w:sz w:val="24"/>
          <w:szCs w:val="24"/>
        </w:rPr>
        <w:t>Tab</w:t>
      </w:r>
      <w:r w:rsidR="00A5591E">
        <w:rPr>
          <w:rFonts w:ascii="Times New Roman" w:hAnsi="Times New Roman" w:cs="Times New Roman"/>
          <w:sz w:val="24"/>
          <w:szCs w:val="24"/>
        </w:rPr>
        <w:t>le</w:t>
      </w:r>
      <w:r w:rsidRPr="00AF0B88">
        <w:rPr>
          <w:rFonts w:ascii="Times New Roman" w:hAnsi="Times New Roman" w:cs="Times New Roman"/>
          <w:sz w:val="24"/>
          <w:szCs w:val="24"/>
        </w:rPr>
        <w:t xml:space="preserve"> </w:t>
      </w:r>
      <w:r w:rsidR="00E07D2B">
        <w:rPr>
          <w:rFonts w:ascii="Times New Roman" w:hAnsi="Times New Roman" w:cs="Times New Roman"/>
          <w:sz w:val="24"/>
          <w:szCs w:val="24"/>
        </w:rPr>
        <w:t>7</w:t>
      </w:r>
      <w:r w:rsidRPr="00AF0B88">
        <w:rPr>
          <w:rFonts w:ascii="Times New Roman" w:hAnsi="Times New Roman" w:cs="Times New Roman"/>
          <w:sz w:val="24"/>
          <w:szCs w:val="24"/>
        </w:rPr>
        <w:t xml:space="preserve"> </w:t>
      </w:r>
      <w:bookmarkStart w:id="8" w:name="_Hlk166295276"/>
      <w:r w:rsidR="00A5591E">
        <w:rPr>
          <w:rFonts w:ascii="Times New Roman" w:hAnsi="Times New Roman" w:cs="Times New Roman"/>
          <w:sz w:val="24"/>
          <w:szCs w:val="24"/>
        </w:rPr>
        <w:t xml:space="preserve">Validity Test Results For </w:t>
      </w:r>
      <w:r w:rsidR="003815EE">
        <w:rPr>
          <w:rFonts w:ascii="Times New Roman" w:hAnsi="Times New Roman" w:cs="Times New Roman"/>
          <w:sz w:val="24"/>
          <w:szCs w:val="24"/>
        </w:rPr>
        <w:t xml:space="preserve">Presentation Quality of Financial Reports Dependent </w:t>
      </w:r>
      <w:proofErr w:type="spellStart"/>
      <w:r w:rsidR="003815EE">
        <w:rPr>
          <w:rFonts w:ascii="Times New Roman" w:hAnsi="Times New Roman" w:cs="Times New Roman"/>
          <w:sz w:val="24"/>
          <w:szCs w:val="24"/>
        </w:rPr>
        <w:t>Variabels</w:t>
      </w:r>
      <w:proofErr w:type="spellEnd"/>
      <w:r w:rsidR="003815EE">
        <w:rPr>
          <w:rFonts w:ascii="Times New Roman" w:hAnsi="Times New Roman" w:cs="Times New Roman"/>
          <w:sz w:val="24"/>
          <w:szCs w:val="24"/>
        </w:rPr>
        <w:t xml:space="preserve"> </w:t>
      </w:r>
      <w:r w:rsidRPr="00AF0B88">
        <w:rPr>
          <w:rFonts w:ascii="Times New Roman" w:hAnsi="Times New Roman" w:cs="Times New Roman"/>
          <w:sz w:val="24"/>
          <w:szCs w:val="24"/>
        </w:rPr>
        <w:t>(Y)</w:t>
      </w:r>
    </w:p>
    <w:tbl>
      <w:tblPr>
        <w:tblW w:w="8542" w:type="dxa"/>
        <w:tblLook w:val="04A0" w:firstRow="1" w:lastRow="0" w:firstColumn="1" w:lastColumn="0" w:noHBand="0" w:noVBand="1"/>
      </w:tblPr>
      <w:tblGrid>
        <w:gridCol w:w="1003"/>
        <w:gridCol w:w="2394"/>
        <w:gridCol w:w="1725"/>
        <w:gridCol w:w="1530"/>
        <w:gridCol w:w="1890"/>
      </w:tblGrid>
      <w:tr w:rsidR="003815EE" w:rsidRPr="00AF0B88" w:rsidTr="00523FFD">
        <w:trPr>
          <w:trHeight w:val="29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8"/>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umber</w:t>
            </w:r>
          </w:p>
        </w:tc>
        <w:tc>
          <w:tcPr>
            <w:tcW w:w="2394"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w:t>
            </w:r>
          </w:p>
        </w:tc>
        <w:tc>
          <w:tcPr>
            <w:tcW w:w="1725"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z w:val="24"/>
                <w:szCs w:val="24"/>
              </w:rPr>
              <w:t>count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 tab</w:t>
            </w:r>
            <w:r>
              <w:rPr>
                <w:rFonts w:ascii="Times New Roman" w:eastAsia="Times New Roman" w:hAnsi="Times New Roman" w:cs="Times New Roman"/>
                <w:color w:val="000000"/>
                <w:sz w:val="24"/>
                <w:szCs w:val="24"/>
              </w:rPr>
              <w:t>le</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15EE" w:rsidRPr="00AF0B88" w:rsidRDefault="003815EE" w:rsidP="003815EE">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Conclution</w:t>
            </w:r>
            <w:proofErr w:type="spellEnd"/>
          </w:p>
        </w:tc>
      </w:tr>
      <w:tr w:rsidR="00523FFD" w:rsidRPr="00AF0B88" w:rsidTr="00523FFD">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1</w:t>
            </w:r>
          </w:p>
        </w:tc>
        <w:tc>
          <w:tcPr>
            <w:tcW w:w="2394"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Y Number 1</w:t>
            </w:r>
          </w:p>
        </w:tc>
        <w:tc>
          <w:tcPr>
            <w:tcW w:w="1725" w:type="dxa"/>
            <w:tcBorders>
              <w:top w:val="nil"/>
              <w:left w:val="nil"/>
              <w:bottom w:val="single" w:sz="4" w:space="0" w:color="auto"/>
              <w:right w:val="single" w:sz="4" w:space="0" w:color="auto"/>
            </w:tcBorders>
            <w:shd w:val="clear" w:color="000000" w:fill="FFFFFF"/>
            <w:vAlign w:val="center"/>
            <w:hideMark/>
          </w:tcPr>
          <w:p w:rsidR="00523FFD" w:rsidRPr="00AF0B88" w:rsidRDefault="00523FFD" w:rsidP="00523FFD">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858</w:t>
            </w:r>
          </w:p>
        </w:tc>
        <w:tc>
          <w:tcPr>
            <w:tcW w:w="153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523FFD" w:rsidRPr="00AF0B88" w:rsidTr="00523FFD">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2</w:t>
            </w:r>
          </w:p>
        </w:tc>
        <w:tc>
          <w:tcPr>
            <w:tcW w:w="2394"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Y Number 2</w:t>
            </w:r>
          </w:p>
        </w:tc>
        <w:tc>
          <w:tcPr>
            <w:tcW w:w="1725" w:type="dxa"/>
            <w:tcBorders>
              <w:top w:val="nil"/>
              <w:left w:val="nil"/>
              <w:bottom w:val="single" w:sz="4" w:space="0" w:color="auto"/>
              <w:right w:val="single" w:sz="4" w:space="0" w:color="auto"/>
            </w:tcBorders>
            <w:shd w:val="clear" w:color="000000" w:fill="FFFFFF"/>
            <w:vAlign w:val="center"/>
            <w:hideMark/>
          </w:tcPr>
          <w:p w:rsidR="00523FFD" w:rsidRPr="00AF0B88" w:rsidRDefault="00523FFD" w:rsidP="00523FFD">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792</w:t>
            </w:r>
          </w:p>
        </w:tc>
        <w:tc>
          <w:tcPr>
            <w:tcW w:w="153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523FFD" w:rsidRPr="00AF0B88" w:rsidTr="00523FFD">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3</w:t>
            </w:r>
          </w:p>
        </w:tc>
        <w:tc>
          <w:tcPr>
            <w:tcW w:w="2394"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Y Number 3</w:t>
            </w:r>
          </w:p>
        </w:tc>
        <w:tc>
          <w:tcPr>
            <w:tcW w:w="1725"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847</w:t>
            </w:r>
          </w:p>
        </w:tc>
        <w:tc>
          <w:tcPr>
            <w:tcW w:w="153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523FFD" w:rsidRPr="00AF0B88" w:rsidTr="00523FFD">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4</w:t>
            </w:r>
          </w:p>
        </w:tc>
        <w:tc>
          <w:tcPr>
            <w:tcW w:w="2394"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Y Number 4</w:t>
            </w:r>
          </w:p>
        </w:tc>
        <w:tc>
          <w:tcPr>
            <w:tcW w:w="1725"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879</w:t>
            </w:r>
          </w:p>
        </w:tc>
        <w:tc>
          <w:tcPr>
            <w:tcW w:w="153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r w:rsidR="00523FFD" w:rsidRPr="00AF0B88" w:rsidTr="00523FFD">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5</w:t>
            </w:r>
          </w:p>
        </w:tc>
        <w:tc>
          <w:tcPr>
            <w:tcW w:w="2394"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Variable Y Number 5</w:t>
            </w:r>
          </w:p>
        </w:tc>
        <w:tc>
          <w:tcPr>
            <w:tcW w:w="1725"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10205"/>
                <w:sz w:val="24"/>
                <w:szCs w:val="24"/>
              </w:rPr>
            </w:pPr>
            <w:r>
              <w:rPr>
                <w:rFonts w:ascii="Times New Roman" w:eastAsia="Times New Roman" w:hAnsi="Times New Roman" w:cs="Times New Roman"/>
                <w:color w:val="010205"/>
                <w:sz w:val="24"/>
                <w:szCs w:val="24"/>
              </w:rPr>
              <w:t>.</w:t>
            </w:r>
            <w:r w:rsidRPr="00AF0B88">
              <w:rPr>
                <w:rFonts w:ascii="Times New Roman" w:eastAsia="Times New Roman" w:hAnsi="Times New Roman" w:cs="Times New Roman"/>
                <w:color w:val="010205"/>
                <w:sz w:val="24"/>
                <w:szCs w:val="24"/>
              </w:rPr>
              <w:t>604</w:t>
            </w:r>
          </w:p>
        </w:tc>
        <w:tc>
          <w:tcPr>
            <w:tcW w:w="153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AF0B88">
              <w:rPr>
                <w:rFonts w:ascii="Times New Roman" w:eastAsia="Times New Roman" w:hAnsi="Times New Roman" w:cs="Times New Roman"/>
                <w:color w:val="000000"/>
                <w:sz w:val="24"/>
                <w:szCs w:val="24"/>
              </w:rPr>
              <w:t>271</w:t>
            </w:r>
          </w:p>
        </w:tc>
        <w:tc>
          <w:tcPr>
            <w:tcW w:w="1890" w:type="dxa"/>
            <w:tcBorders>
              <w:top w:val="nil"/>
              <w:left w:val="nil"/>
              <w:bottom w:val="single" w:sz="4" w:space="0" w:color="auto"/>
              <w:right w:val="single" w:sz="4" w:space="0" w:color="auto"/>
            </w:tcBorders>
            <w:shd w:val="clear" w:color="auto" w:fill="auto"/>
            <w:noWrap/>
            <w:vAlign w:val="bottom"/>
            <w:hideMark/>
          </w:tcPr>
          <w:p w:rsidR="00523FFD" w:rsidRPr="00AF0B88" w:rsidRDefault="00523FFD" w:rsidP="00523FFD">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Valid</w:t>
            </w:r>
          </w:p>
        </w:tc>
      </w:tr>
    </w:tbl>
    <w:p w:rsidR="00523FFD" w:rsidRPr="00AF0B88" w:rsidRDefault="00523FFD" w:rsidP="00523FFD">
      <w:pPr>
        <w:pStyle w:val="NormalWeb"/>
        <w:snapToGrid w:val="0"/>
        <w:spacing w:before="0" w:beforeAutospacing="0" w:after="0" w:afterAutospacing="0"/>
        <w:jc w:val="both"/>
        <w:rPr>
          <w:rFonts w:ascii="Times New Roman" w:hAnsi="Times New Roman" w:cs="Times New Roman"/>
        </w:rPr>
      </w:pPr>
      <w:proofErr w:type="gramStart"/>
      <w:r w:rsidRPr="00AF0B88">
        <w:rPr>
          <w:rFonts w:ascii="Times New Roman" w:hAnsi="Times New Roman" w:cs="Times New Roman"/>
        </w:rPr>
        <w:t>S</w:t>
      </w:r>
      <w:r>
        <w:rPr>
          <w:rFonts w:ascii="Times New Roman" w:hAnsi="Times New Roman" w:cs="Times New Roman"/>
        </w:rPr>
        <w:t>ource</w:t>
      </w:r>
      <w:r w:rsidRPr="00AF0B88">
        <w:rPr>
          <w:rFonts w:ascii="Times New Roman" w:hAnsi="Times New Roman" w:cs="Times New Roman"/>
        </w:rPr>
        <w:t xml:space="preserve"> :</w:t>
      </w:r>
      <w:proofErr w:type="gramEnd"/>
      <w:r w:rsidRPr="00AF0B88">
        <w:rPr>
          <w:rFonts w:ascii="Times New Roman" w:hAnsi="Times New Roman" w:cs="Times New Roman"/>
        </w:rPr>
        <w:t xml:space="preserve"> data </w:t>
      </w:r>
      <w:r>
        <w:rPr>
          <w:rFonts w:ascii="Times New Roman" w:hAnsi="Times New Roman" w:cs="Times New Roman"/>
        </w:rPr>
        <w:t>processed,</w:t>
      </w:r>
      <w:r w:rsidRPr="00AF0B88">
        <w:rPr>
          <w:rFonts w:ascii="Times New Roman" w:hAnsi="Times New Roman" w:cs="Times New Roman"/>
        </w:rPr>
        <w:t xml:space="preserve"> 20</w:t>
      </w:r>
      <w:r>
        <w:rPr>
          <w:rFonts w:ascii="Times New Roman" w:hAnsi="Times New Roman" w:cs="Times New Roman"/>
        </w:rPr>
        <w:t>2</w:t>
      </w:r>
      <w:r w:rsidRPr="00AF0B88">
        <w:rPr>
          <w:rFonts w:ascii="Times New Roman" w:hAnsi="Times New Roman" w:cs="Times New Roman"/>
        </w:rPr>
        <w:t>4</w:t>
      </w:r>
    </w:p>
    <w:p w:rsidR="006D7527" w:rsidRPr="00AF0B88" w:rsidRDefault="006D7527" w:rsidP="006F65FC">
      <w:pPr>
        <w:pStyle w:val="NormalWeb"/>
        <w:snapToGrid w:val="0"/>
        <w:spacing w:before="0" w:beforeAutospacing="0" w:after="0" w:afterAutospacing="0"/>
        <w:jc w:val="both"/>
        <w:rPr>
          <w:rFonts w:ascii="Times New Roman" w:hAnsi="Times New Roman" w:cs="Times New Roman"/>
        </w:rPr>
      </w:pPr>
    </w:p>
    <w:p w:rsidR="00523FFD" w:rsidRPr="00F46562" w:rsidRDefault="006D7527" w:rsidP="00523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lang w:val="en-ID"/>
        </w:rPr>
      </w:pPr>
      <w:r w:rsidRPr="00AF0B88">
        <w:rPr>
          <w:rFonts w:ascii="Times New Roman" w:hAnsi="Times New Roman" w:cs="Times New Roman"/>
          <w:sz w:val="24"/>
          <w:szCs w:val="24"/>
        </w:rPr>
        <w:t>Tabl</w:t>
      </w:r>
      <w:r w:rsidR="00523FFD">
        <w:rPr>
          <w:rFonts w:ascii="Times New Roman" w:hAnsi="Times New Roman" w:cs="Times New Roman"/>
          <w:sz w:val="24"/>
          <w:szCs w:val="24"/>
        </w:rPr>
        <w:t>e</w:t>
      </w:r>
      <w:r w:rsidRPr="00AF0B88">
        <w:rPr>
          <w:rFonts w:ascii="Times New Roman" w:hAnsi="Times New Roman" w:cs="Times New Roman"/>
          <w:sz w:val="24"/>
          <w:szCs w:val="24"/>
        </w:rPr>
        <w:t xml:space="preserve"> </w:t>
      </w:r>
      <w:r w:rsidR="00E07D2B">
        <w:rPr>
          <w:rFonts w:ascii="Times New Roman" w:hAnsi="Times New Roman" w:cs="Times New Roman"/>
          <w:sz w:val="24"/>
          <w:szCs w:val="24"/>
        </w:rPr>
        <w:t>8</w:t>
      </w:r>
      <w:r w:rsidRPr="00AF0B88">
        <w:rPr>
          <w:rFonts w:ascii="Times New Roman" w:hAnsi="Times New Roman" w:cs="Times New Roman"/>
          <w:sz w:val="24"/>
          <w:szCs w:val="24"/>
        </w:rPr>
        <w:t xml:space="preserve"> </w:t>
      </w:r>
      <w:bookmarkStart w:id="9" w:name="_Hlk166295333"/>
      <w:r w:rsidR="00523FFD" w:rsidRPr="00F46562">
        <w:rPr>
          <w:rFonts w:ascii="Times New Roman" w:hAnsi="Times New Roman" w:cs="Times New Roman"/>
          <w:sz w:val="24"/>
          <w:szCs w:val="24"/>
          <w:lang w:val="en"/>
        </w:rPr>
        <w:t>Research Variable Reliability Test Results</w:t>
      </w:r>
    </w:p>
    <w:tbl>
      <w:tblPr>
        <w:tblW w:w="8784" w:type="dxa"/>
        <w:tblLook w:val="04A0" w:firstRow="1" w:lastRow="0" w:firstColumn="1" w:lastColumn="0" w:noHBand="0" w:noVBand="1"/>
      </w:tblPr>
      <w:tblGrid>
        <w:gridCol w:w="1003"/>
        <w:gridCol w:w="4662"/>
        <w:gridCol w:w="1720"/>
        <w:gridCol w:w="1399"/>
      </w:tblGrid>
      <w:tr w:rsidR="006D7527" w:rsidRPr="00AF0B88" w:rsidTr="00562033">
        <w:trPr>
          <w:trHeight w:val="290"/>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9"/>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N</w:t>
            </w:r>
            <w:r w:rsidR="00523FFD">
              <w:rPr>
                <w:rFonts w:ascii="Times New Roman" w:eastAsia="Times New Roman" w:hAnsi="Times New Roman" w:cs="Times New Roman"/>
                <w:color w:val="000000"/>
                <w:sz w:val="24"/>
                <w:szCs w:val="24"/>
              </w:rPr>
              <w:t>umber</w:t>
            </w:r>
          </w:p>
        </w:tc>
        <w:tc>
          <w:tcPr>
            <w:tcW w:w="4662" w:type="dxa"/>
            <w:tcBorders>
              <w:top w:val="single" w:sz="4" w:space="0" w:color="auto"/>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Variab</w:t>
            </w:r>
            <w:r w:rsidR="00523FFD">
              <w:rPr>
                <w:rFonts w:ascii="Times New Roman" w:eastAsia="Times New Roman" w:hAnsi="Times New Roman" w:cs="Times New Roman"/>
                <w:color w:val="000000"/>
                <w:sz w:val="24"/>
                <w:szCs w:val="24"/>
              </w:rPr>
              <w:t>le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Cronbach Alfa</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rsidR="006D7527" w:rsidRPr="00AF0B88" w:rsidRDefault="00523FFD" w:rsidP="00847987">
            <w:pPr>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Conclution</w:t>
            </w:r>
            <w:proofErr w:type="spellEnd"/>
          </w:p>
        </w:tc>
      </w:tr>
      <w:tr w:rsidR="006D7527"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1</w:t>
            </w:r>
          </w:p>
        </w:tc>
        <w:tc>
          <w:tcPr>
            <w:tcW w:w="4662"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ERP (X</w:t>
            </w:r>
            <w:r w:rsidRPr="00AF0B88">
              <w:rPr>
                <w:rFonts w:ascii="Times New Roman" w:eastAsia="Times New Roman" w:hAnsi="Times New Roman" w:cs="Times New Roman"/>
                <w:color w:val="000000"/>
                <w:sz w:val="24"/>
                <w:szCs w:val="24"/>
                <w:vertAlign w:val="subscript"/>
              </w:rPr>
              <w:t>1</w:t>
            </w:r>
            <w:r w:rsidRPr="00AF0B88">
              <w:rPr>
                <w:rFonts w:ascii="Times New Roman" w:eastAsia="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771</w:t>
            </w:r>
          </w:p>
        </w:tc>
        <w:tc>
          <w:tcPr>
            <w:tcW w:w="1399"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Reliable</w:t>
            </w:r>
          </w:p>
        </w:tc>
      </w:tr>
      <w:tr w:rsidR="006D7527"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2</w:t>
            </w:r>
          </w:p>
        </w:tc>
        <w:tc>
          <w:tcPr>
            <w:tcW w:w="4662" w:type="dxa"/>
            <w:tcBorders>
              <w:top w:val="nil"/>
              <w:left w:val="nil"/>
              <w:bottom w:val="single" w:sz="4" w:space="0" w:color="auto"/>
              <w:right w:val="single" w:sz="4" w:space="0" w:color="auto"/>
            </w:tcBorders>
            <w:shd w:val="clear" w:color="auto" w:fill="auto"/>
            <w:noWrap/>
            <w:vAlign w:val="bottom"/>
            <w:hideMark/>
          </w:tcPr>
          <w:p w:rsidR="006D7527" w:rsidRPr="00AF0B88" w:rsidRDefault="00523FFD" w:rsidP="00847987">
            <w:pPr>
              <w:rPr>
                <w:rFonts w:ascii="Times New Roman" w:eastAsia="Times New Roman" w:hAnsi="Times New Roman" w:cs="Times New Roman"/>
                <w:color w:val="000000"/>
                <w:sz w:val="24"/>
                <w:szCs w:val="24"/>
              </w:rPr>
            </w:pPr>
            <w:r>
              <w:rPr>
                <w:rFonts w:ascii="Times New Roman" w:hAnsi="Times New Roman" w:cs="Times New Roman"/>
                <w:sz w:val="24"/>
                <w:szCs w:val="24"/>
              </w:rPr>
              <w:t>Human Resources Competency</w:t>
            </w:r>
            <w:r w:rsidR="006D7527" w:rsidRPr="00AF0B88">
              <w:rPr>
                <w:rFonts w:ascii="Times New Roman" w:eastAsia="Times New Roman" w:hAnsi="Times New Roman" w:cs="Times New Roman"/>
                <w:color w:val="000000"/>
                <w:sz w:val="24"/>
                <w:szCs w:val="24"/>
              </w:rPr>
              <w:t xml:space="preserve"> (X</w:t>
            </w:r>
            <w:r w:rsidR="006D7527" w:rsidRPr="00AF0B88">
              <w:rPr>
                <w:rFonts w:ascii="Times New Roman" w:eastAsia="Times New Roman" w:hAnsi="Times New Roman" w:cs="Times New Roman"/>
                <w:color w:val="000000"/>
                <w:sz w:val="24"/>
                <w:szCs w:val="24"/>
                <w:vertAlign w:val="subscript"/>
              </w:rPr>
              <w:t>2</w:t>
            </w:r>
            <w:r w:rsidR="006D7527" w:rsidRPr="00AF0B88">
              <w:rPr>
                <w:rFonts w:ascii="Times New Roman" w:eastAsia="Times New Roman" w:hAnsi="Times New Roman" w:cs="Times New Roman"/>
                <w:color w:val="000000"/>
                <w:sz w:val="24"/>
                <w:szCs w:val="24"/>
              </w:rPr>
              <w:t>)</w:t>
            </w:r>
          </w:p>
        </w:tc>
        <w:tc>
          <w:tcPr>
            <w:tcW w:w="172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869</w:t>
            </w:r>
          </w:p>
        </w:tc>
        <w:tc>
          <w:tcPr>
            <w:tcW w:w="1399"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Reliable</w:t>
            </w:r>
          </w:p>
        </w:tc>
      </w:tr>
      <w:tr w:rsidR="006D7527" w:rsidRPr="00AF0B88" w:rsidTr="00562033">
        <w:trPr>
          <w:trHeight w:val="29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3</w:t>
            </w:r>
          </w:p>
        </w:tc>
        <w:tc>
          <w:tcPr>
            <w:tcW w:w="4662" w:type="dxa"/>
            <w:tcBorders>
              <w:top w:val="nil"/>
              <w:left w:val="nil"/>
              <w:bottom w:val="single" w:sz="4" w:space="0" w:color="auto"/>
              <w:right w:val="single" w:sz="4" w:space="0" w:color="auto"/>
            </w:tcBorders>
            <w:shd w:val="clear" w:color="auto" w:fill="auto"/>
            <w:noWrap/>
            <w:vAlign w:val="bottom"/>
            <w:hideMark/>
          </w:tcPr>
          <w:p w:rsidR="006D7527" w:rsidRPr="00AF0B88" w:rsidRDefault="00523FFD" w:rsidP="00847987">
            <w:pPr>
              <w:rPr>
                <w:rFonts w:ascii="Times New Roman" w:eastAsia="Times New Roman" w:hAnsi="Times New Roman" w:cs="Times New Roman"/>
                <w:color w:val="000000"/>
                <w:sz w:val="24"/>
                <w:szCs w:val="24"/>
              </w:rPr>
            </w:pPr>
            <w:r>
              <w:rPr>
                <w:rFonts w:ascii="Times New Roman" w:hAnsi="Times New Roman" w:cs="Times New Roman"/>
                <w:sz w:val="24"/>
                <w:szCs w:val="24"/>
              </w:rPr>
              <w:t>Presentation Quality of Financial Reports</w:t>
            </w:r>
            <w:r w:rsidR="006D7527" w:rsidRPr="00AF0B88">
              <w:rPr>
                <w:rFonts w:ascii="Times New Roman" w:eastAsia="Times New Roman" w:hAnsi="Times New Roman" w:cs="Times New Roman"/>
                <w:color w:val="000000"/>
                <w:sz w:val="24"/>
                <w:szCs w:val="24"/>
              </w:rPr>
              <w:t xml:space="preserve"> (Y)</w:t>
            </w:r>
          </w:p>
        </w:tc>
        <w:tc>
          <w:tcPr>
            <w:tcW w:w="1720" w:type="dxa"/>
            <w:tcBorders>
              <w:top w:val="nil"/>
              <w:left w:val="nil"/>
              <w:bottom w:val="single" w:sz="4" w:space="0" w:color="auto"/>
              <w:right w:val="single" w:sz="4" w:space="0" w:color="auto"/>
            </w:tcBorders>
            <w:shd w:val="clear" w:color="auto" w:fill="auto"/>
            <w:noWrap/>
            <w:vAlign w:val="bottom"/>
            <w:hideMark/>
          </w:tcPr>
          <w:p w:rsidR="006D7527" w:rsidRPr="00AF0B88" w:rsidRDefault="00AE59EE" w:rsidP="0084798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D7527" w:rsidRPr="00AF0B88">
              <w:rPr>
                <w:rFonts w:ascii="Times New Roman" w:eastAsia="Times New Roman" w:hAnsi="Times New Roman" w:cs="Times New Roman"/>
                <w:color w:val="000000"/>
                <w:sz w:val="24"/>
                <w:szCs w:val="24"/>
              </w:rPr>
              <w:t>822</w:t>
            </w:r>
          </w:p>
        </w:tc>
        <w:tc>
          <w:tcPr>
            <w:tcW w:w="1399" w:type="dxa"/>
            <w:tcBorders>
              <w:top w:val="nil"/>
              <w:left w:val="nil"/>
              <w:bottom w:val="single" w:sz="4" w:space="0" w:color="auto"/>
              <w:right w:val="single" w:sz="4" w:space="0" w:color="auto"/>
            </w:tcBorders>
            <w:shd w:val="clear" w:color="auto" w:fill="auto"/>
            <w:noWrap/>
            <w:vAlign w:val="bottom"/>
            <w:hideMark/>
          </w:tcPr>
          <w:p w:rsidR="006D7527" w:rsidRPr="00AF0B88" w:rsidRDefault="006D7527" w:rsidP="00847987">
            <w:pPr>
              <w:jc w:val="center"/>
              <w:rPr>
                <w:rFonts w:ascii="Times New Roman" w:eastAsia="Times New Roman" w:hAnsi="Times New Roman" w:cs="Times New Roman"/>
                <w:color w:val="000000"/>
                <w:sz w:val="24"/>
                <w:szCs w:val="24"/>
              </w:rPr>
            </w:pPr>
            <w:r w:rsidRPr="00AF0B88">
              <w:rPr>
                <w:rFonts w:ascii="Times New Roman" w:eastAsia="Times New Roman" w:hAnsi="Times New Roman" w:cs="Times New Roman"/>
                <w:color w:val="000000"/>
                <w:sz w:val="24"/>
                <w:szCs w:val="24"/>
              </w:rPr>
              <w:t>Reliable</w:t>
            </w:r>
          </w:p>
        </w:tc>
      </w:tr>
    </w:tbl>
    <w:p w:rsidR="00523FFD" w:rsidRPr="00AF0B88" w:rsidRDefault="00523FFD" w:rsidP="00523FFD">
      <w:pPr>
        <w:pStyle w:val="NormalWeb"/>
        <w:snapToGrid w:val="0"/>
        <w:spacing w:before="0" w:beforeAutospacing="0" w:after="0" w:afterAutospacing="0"/>
        <w:jc w:val="both"/>
        <w:rPr>
          <w:rFonts w:ascii="Times New Roman" w:hAnsi="Times New Roman" w:cs="Times New Roman"/>
        </w:rPr>
      </w:pPr>
      <w:proofErr w:type="gramStart"/>
      <w:r w:rsidRPr="00AF0B88">
        <w:rPr>
          <w:rFonts w:ascii="Times New Roman" w:hAnsi="Times New Roman" w:cs="Times New Roman"/>
        </w:rPr>
        <w:t>S</w:t>
      </w:r>
      <w:r>
        <w:rPr>
          <w:rFonts w:ascii="Times New Roman" w:hAnsi="Times New Roman" w:cs="Times New Roman"/>
        </w:rPr>
        <w:t>ource</w:t>
      </w:r>
      <w:r w:rsidRPr="00AF0B88">
        <w:rPr>
          <w:rFonts w:ascii="Times New Roman" w:hAnsi="Times New Roman" w:cs="Times New Roman"/>
        </w:rPr>
        <w:t xml:space="preserve"> :</w:t>
      </w:r>
      <w:proofErr w:type="gramEnd"/>
      <w:r w:rsidRPr="00AF0B88">
        <w:rPr>
          <w:rFonts w:ascii="Times New Roman" w:hAnsi="Times New Roman" w:cs="Times New Roman"/>
        </w:rPr>
        <w:t xml:space="preserve"> data </w:t>
      </w:r>
      <w:r>
        <w:rPr>
          <w:rFonts w:ascii="Times New Roman" w:hAnsi="Times New Roman" w:cs="Times New Roman"/>
        </w:rPr>
        <w:t>processed,</w:t>
      </w:r>
      <w:r w:rsidRPr="00AF0B88">
        <w:rPr>
          <w:rFonts w:ascii="Times New Roman" w:hAnsi="Times New Roman" w:cs="Times New Roman"/>
        </w:rPr>
        <w:t xml:space="preserve"> 20</w:t>
      </w:r>
      <w:r>
        <w:rPr>
          <w:rFonts w:ascii="Times New Roman" w:hAnsi="Times New Roman" w:cs="Times New Roman"/>
        </w:rPr>
        <w:t>2</w:t>
      </w:r>
      <w:r w:rsidRPr="00AF0B88">
        <w:rPr>
          <w:rFonts w:ascii="Times New Roman" w:hAnsi="Times New Roman" w:cs="Times New Roman"/>
        </w:rPr>
        <w:t>4</w:t>
      </w:r>
    </w:p>
    <w:p w:rsidR="004135F2" w:rsidRDefault="004135F2" w:rsidP="006F65FC">
      <w:pPr>
        <w:pStyle w:val="NormalWeb"/>
        <w:snapToGrid w:val="0"/>
        <w:spacing w:before="0" w:beforeAutospacing="0" w:after="0" w:afterAutospacing="0"/>
        <w:jc w:val="center"/>
        <w:rPr>
          <w:rFonts w:ascii="Times New Roman" w:hAnsi="Times New Roman" w:cs="Times New Roman"/>
          <w:b/>
          <w:bCs/>
        </w:rPr>
      </w:pPr>
    </w:p>
    <w:p w:rsidR="004135F2" w:rsidRDefault="004135F2" w:rsidP="006F65FC">
      <w:pPr>
        <w:pStyle w:val="NormalWeb"/>
        <w:snapToGrid w:val="0"/>
        <w:spacing w:before="0" w:beforeAutospacing="0" w:after="0" w:afterAutospacing="0"/>
        <w:jc w:val="center"/>
        <w:rPr>
          <w:rFonts w:ascii="Times New Roman" w:hAnsi="Times New Roman" w:cs="Times New Roman"/>
          <w:b/>
          <w:bCs/>
        </w:rPr>
      </w:pPr>
    </w:p>
    <w:p w:rsidR="004135F2" w:rsidRDefault="004135F2" w:rsidP="006F65FC">
      <w:pPr>
        <w:pStyle w:val="NormalWeb"/>
        <w:snapToGrid w:val="0"/>
        <w:spacing w:before="0" w:beforeAutospacing="0" w:after="0" w:afterAutospacing="0"/>
        <w:jc w:val="center"/>
        <w:rPr>
          <w:rFonts w:ascii="Times New Roman" w:hAnsi="Times New Roman" w:cs="Times New Roman"/>
          <w:b/>
          <w:bCs/>
        </w:rPr>
      </w:pPr>
    </w:p>
    <w:p w:rsidR="006F65FC" w:rsidRDefault="006F65FC" w:rsidP="006F65FC">
      <w:pPr>
        <w:pStyle w:val="NormalWeb"/>
        <w:snapToGrid w:val="0"/>
        <w:spacing w:before="0" w:beforeAutospacing="0" w:after="0" w:afterAutospacing="0"/>
        <w:jc w:val="center"/>
        <w:rPr>
          <w:rFonts w:ascii="Times New Roman" w:hAnsi="Times New Roman" w:cs="Times New Roman"/>
          <w:b/>
          <w:bCs/>
        </w:rPr>
      </w:pPr>
      <w:r>
        <w:rPr>
          <w:rFonts w:ascii="Times New Roman" w:hAnsi="Times New Roman" w:cs="Times New Roman"/>
          <w:b/>
          <w:bCs/>
        </w:rPr>
        <w:t>Acknowledgement</w:t>
      </w:r>
    </w:p>
    <w:p w:rsidR="006F65FC" w:rsidRDefault="006F65FC" w:rsidP="006F65FC">
      <w:pPr>
        <w:pStyle w:val="NormalWeb"/>
        <w:snapToGrid w:val="0"/>
        <w:spacing w:before="0" w:beforeAutospacing="0" w:after="0" w:afterAutospacing="0"/>
        <w:jc w:val="both"/>
        <w:rPr>
          <w:rFonts w:ascii="Times New Roman" w:hAnsi="Times New Roman" w:cs="Times New Roman"/>
          <w:lang w:eastAsia="zh-HK"/>
        </w:rPr>
      </w:pPr>
    </w:p>
    <w:p w:rsidR="004F2649" w:rsidRPr="00AF0B88" w:rsidRDefault="00AF0B88" w:rsidP="00AF0B88">
      <w:pPr>
        <w:pStyle w:val="NormalWeb"/>
        <w:snapToGrid w:val="0"/>
        <w:spacing w:before="0" w:beforeAutospacing="0" w:after="0" w:afterAutospacing="0"/>
        <w:jc w:val="both"/>
        <w:rPr>
          <w:rFonts w:ascii="Times New Roman" w:hAnsi="Times New Roman" w:cs="Times New Roman"/>
        </w:rPr>
      </w:pPr>
      <w:r>
        <w:rPr>
          <w:rFonts w:ascii="Times New Roman" w:hAnsi="Times New Roman" w:cs="Times New Roman"/>
          <w:b/>
          <w:bCs/>
        </w:rPr>
        <w:tab/>
      </w:r>
      <w:r w:rsidR="00523FFD" w:rsidRPr="00F46562">
        <w:rPr>
          <w:rFonts w:ascii="Times New Roman" w:hAnsi="Times New Roman" w:cs="Times New Roman"/>
          <w:lang w:val="en"/>
        </w:rPr>
        <w:t>Thanks are addressed to PT. PLN (Persero) UIP3B Sulawesi, especially employees who are willing to be data sources in this research</w:t>
      </w:r>
      <w:r>
        <w:rPr>
          <w:rFonts w:ascii="Times New Roman" w:hAnsi="Times New Roman" w:cs="Times New Roman"/>
        </w:rPr>
        <w:t>.</w:t>
      </w:r>
    </w:p>
    <w:p w:rsidR="00F87C9B" w:rsidRDefault="00F87C9B" w:rsidP="006F65FC">
      <w:pPr>
        <w:pStyle w:val="NormalWeb"/>
        <w:snapToGrid w:val="0"/>
        <w:spacing w:before="0" w:beforeAutospacing="0" w:after="0" w:afterAutospacing="0"/>
        <w:jc w:val="center"/>
        <w:rPr>
          <w:rFonts w:ascii="Times New Roman" w:hAnsi="Times New Roman" w:cs="Times New Roman"/>
          <w:b/>
          <w:bCs/>
          <w:color w:val="FF0000"/>
        </w:rPr>
      </w:pPr>
    </w:p>
    <w:p w:rsidR="00263575" w:rsidRDefault="00263575" w:rsidP="006F65FC">
      <w:pPr>
        <w:pStyle w:val="NormalWeb"/>
        <w:snapToGrid w:val="0"/>
        <w:spacing w:before="0" w:beforeAutospacing="0" w:after="0" w:afterAutospacing="0"/>
        <w:jc w:val="center"/>
        <w:rPr>
          <w:rFonts w:ascii="Times New Roman" w:hAnsi="Times New Roman" w:cs="Times New Roman"/>
          <w:b/>
          <w:bCs/>
          <w:color w:val="FF0000"/>
        </w:rPr>
      </w:pPr>
    </w:p>
    <w:p w:rsidR="00973DEC" w:rsidRPr="00F87C9B" w:rsidRDefault="00973DEC" w:rsidP="00973DEC">
      <w:pPr>
        <w:pStyle w:val="NormalWeb"/>
        <w:snapToGrid w:val="0"/>
        <w:spacing w:before="0" w:beforeAutospacing="0" w:after="0" w:afterAutospacing="0"/>
        <w:jc w:val="center"/>
        <w:rPr>
          <w:rFonts w:ascii="Times New Roman" w:hAnsi="Times New Roman" w:cs="Times New Roman"/>
          <w:b/>
          <w:bCs/>
        </w:rPr>
      </w:pPr>
      <w:r w:rsidRPr="00F87C9B">
        <w:rPr>
          <w:rFonts w:ascii="Times New Roman" w:hAnsi="Times New Roman" w:cs="Times New Roman"/>
          <w:b/>
          <w:bCs/>
        </w:rPr>
        <w:t>REFERENCES</w:t>
      </w:r>
    </w:p>
    <w:p w:rsidR="00973DEC" w:rsidRPr="002736C1" w:rsidRDefault="00973DEC" w:rsidP="00973DEC">
      <w:pPr>
        <w:pStyle w:val="NormalWeb"/>
        <w:snapToGrid w:val="0"/>
        <w:spacing w:before="0" w:beforeAutospacing="0" w:after="0" w:afterAutospacing="0"/>
        <w:jc w:val="center"/>
        <w:rPr>
          <w:rFonts w:ascii="Times New Roman" w:hAnsi="Times New Roman" w:cs="Times New Roman"/>
          <w:b/>
          <w:bCs/>
          <w:color w:val="FF0000"/>
        </w:rPr>
      </w:pPr>
    </w:p>
    <w:p w:rsidR="00973DEC" w:rsidRPr="00263575" w:rsidRDefault="00973DEC" w:rsidP="004135F2">
      <w:pPr>
        <w:adjustRightInd w:val="0"/>
        <w:ind w:left="640" w:hanging="640"/>
        <w:jc w:val="both"/>
        <w:rPr>
          <w:rFonts w:ascii="Times New Roman" w:hAnsi="Times New Roman" w:cs="Times New Roman"/>
          <w:noProof/>
          <w:szCs w:val="24"/>
        </w:rPr>
      </w:pPr>
      <w:r>
        <w:rPr>
          <w:rFonts w:ascii="Times New Roman" w:hAnsi="Times New Roman" w:cs="Times New Roman"/>
          <w:lang w:eastAsia="zh-HK"/>
        </w:rPr>
        <w:fldChar w:fldCharType="begin" w:fldLock="1"/>
      </w:r>
      <w:r>
        <w:rPr>
          <w:rFonts w:ascii="Times New Roman" w:hAnsi="Times New Roman" w:cs="Times New Roman"/>
          <w:lang w:eastAsia="zh-HK"/>
        </w:rPr>
        <w:instrText xml:space="preserve">ADDIN Mendeley Bibliography CSL_BIBLIOGRAPHY </w:instrText>
      </w:r>
      <w:r>
        <w:rPr>
          <w:rFonts w:ascii="Times New Roman" w:hAnsi="Times New Roman" w:cs="Times New Roman"/>
          <w:lang w:eastAsia="zh-HK"/>
        </w:rPr>
        <w:fldChar w:fldCharType="separate"/>
      </w:r>
      <w:r w:rsidRPr="00263575">
        <w:rPr>
          <w:rFonts w:ascii="Times New Roman" w:hAnsi="Times New Roman" w:cs="Times New Roman"/>
          <w:noProof/>
          <w:szCs w:val="24"/>
        </w:rPr>
        <w:t xml:space="preserve">[1] </w:t>
      </w:r>
      <w:r w:rsidRPr="00263575">
        <w:rPr>
          <w:rFonts w:ascii="Times New Roman" w:hAnsi="Times New Roman" w:cs="Times New Roman"/>
          <w:noProof/>
          <w:szCs w:val="24"/>
        </w:rPr>
        <w:tab/>
        <w:t xml:space="preserve">Ardhy Yuliawan, Yusuf Priyandari and MH 2016 Design of a Technology Auditor Management Information System in the National Technology Audit System (SNAT) Using the Grapple Method </w:t>
      </w:r>
      <w:r w:rsidRPr="00263575">
        <w:rPr>
          <w:rFonts w:ascii="Times New Roman" w:hAnsi="Times New Roman" w:cs="Times New Roman"/>
          <w:i/>
          <w:iCs/>
          <w:noProof/>
          <w:szCs w:val="24"/>
        </w:rPr>
        <w:t xml:space="preserve">PROCEEDINGS OF THE NATIONAL SEMINAR INDUSTRIAL ENGINEERING CONFERENCE </w:t>
      </w:r>
      <w:r w:rsidRPr="00263575">
        <w:rPr>
          <w:rFonts w:ascii="Times New Roman" w:hAnsi="Times New Roman" w:cs="Times New Roman"/>
          <w:noProof/>
          <w:szCs w:val="24"/>
        </w:rPr>
        <w:t>(Surakarta) pp 358–63</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[2] </w:t>
      </w:r>
      <w:r w:rsidRPr="00263575">
        <w:rPr>
          <w:rFonts w:ascii="Times New Roman" w:hAnsi="Times New Roman" w:cs="Times New Roman"/>
          <w:noProof/>
          <w:szCs w:val="24"/>
        </w:rPr>
        <w:tab/>
        <w:t xml:space="preserve">Kurniawan WI 2012 </w:t>
      </w:r>
      <w:r w:rsidRPr="00263575">
        <w:rPr>
          <w:rFonts w:ascii="Times New Roman" w:hAnsi="Times New Roman" w:cs="Times New Roman"/>
          <w:i/>
          <w:iCs/>
          <w:noProof/>
          <w:szCs w:val="24"/>
        </w:rPr>
        <w:t xml:space="preserve">Enterprise Resource Planning </w:t>
      </w:r>
      <w:r w:rsidRPr="00263575">
        <w:rPr>
          <w:rFonts w:ascii="Times New Roman" w:hAnsi="Times New Roman" w:cs="Times New Roman"/>
          <w:noProof/>
          <w:szCs w:val="24"/>
        </w:rPr>
        <w:t>(Yogyakarta: Graha Ilmu Yogyakarta)</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[3] </w:t>
      </w:r>
      <w:r w:rsidRPr="00263575">
        <w:rPr>
          <w:rFonts w:ascii="Times New Roman" w:hAnsi="Times New Roman" w:cs="Times New Roman"/>
          <w:noProof/>
          <w:szCs w:val="24"/>
        </w:rPr>
        <w:tab/>
        <w:t xml:space="preserve">Mardiasmo 2018 </w:t>
      </w:r>
      <w:r w:rsidRPr="00263575">
        <w:rPr>
          <w:rFonts w:ascii="Times New Roman" w:hAnsi="Times New Roman" w:cs="Times New Roman"/>
          <w:i/>
          <w:iCs/>
          <w:noProof/>
          <w:szCs w:val="24"/>
        </w:rPr>
        <w:t xml:space="preserve">Public Sector Accounting </w:t>
      </w:r>
      <w:r w:rsidRPr="00263575">
        <w:rPr>
          <w:rFonts w:ascii="Times New Roman" w:hAnsi="Times New Roman" w:cs="Times New Roman"/>
          <w:noProof/>
          <w:szCs w:val="24"/>
        </w:rPr>
        <w:t>(Yogyakarta: Andi)</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[4] </w:t>
      </w:r>
      <w:r w:rsidRPr="00263575">
        <w:rPr>
          <w:rFonts w:ascii="Times New Roman" w:hAnsi="Times New Roman" w:cs="Times New Roman"/>
          <w:noProof/>
          <w:szCs w:val="24"/>
        </w:rPr>
        <w:tab/>
        <w:t xml:space="preserve">Maria Christina Rahayu, Diana Zuhroh, Tjandra Wasesa, Wiratna Wiratna and Sutini Sutini 2024 Implementation of SAP-Based Enterprise Resource Planning in Improving the Quality of Accounting Information Systems at PT. BS Surabaya </w:t>
      </w:r>
      <w:r w:rsidRPr="00263575">
        <w:rPr>
          <w:rFonts w:ascii="Times New Roman" w:hAnsi="Times New Roman" w:cs="Times New Roman"/>
          <w:i/>
          <w:iCs/>
          <w:noProof/>
          <w:szCs w:val="24"/>
        </w:rPr>
        <w:t>J. Mhs. Management and Accounting.</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3 </w:t>
      </w:r>
      <w:r w:rsidRPr="00263575">
        <w:rPr>
          <w:rFonts w:ascii="Times New Roman" w:hAnsi="Times New Roman" w:cs="Times New Roman"/>
          <w:noProof/>
          <w:szCs w:val="24"/>
        </w:rPr>
        <w:t>01–14</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[5] </w:t>
      </w:r>
      <w:r w:rsidRPr="00263575">
        <w:rPr>
          <w:rFonts w:ascii="Times New Roman" w:hAnsi="Times New Roman" w:cs="Times New Roman"/>
          <w:noProof/>
          <w:szCs w:val="24"/>
        </w:rPr>
        <w:tab/>
        <w:t xml:space="preserve">Putri RA and Putri RF 2023 The Effect of Implementation of Enterprise Resource Planning (ERP) System on the Quality of Accounting Information at PT. Perkebunan Nusantara III (Persero) Medan </w:t>
      </w:r>
      <w:r w:rsidRPr="00263575">
        <w:rPr>
          <w:rFonts w:ascii="Times New Roman" w:hAnsi="Times New Roman" w:cs="Times New Roman"/>
          <w:i/>
          <w:iCs/>
          <w:noProof/>
          <w:szCs w:val="24"/>
        </w:rPr>
        <w:t>All Fields Sci. J. Liaison Acad. Sosiety</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3 </w:t>
      </w:r>
      <w:r w:rsidRPr="00263575">
        <w:rPr>
          <w:rFonts w:ascii="Times New Roman" w:hAnsi="Times New Roman" w:cs="Times New Roman"/>
          <w:noProof/>
          <w:szCs w:val="24"/>
        </w:rPr>
        <w:t>94–103</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[6] </w:t>
      </w:r>
      <w:r w:rsidRPr="00263575">
        <w:rPr>
          <w:rFonts w:ascii="Times New Roman" w:hAnsi="Times New Roman" w:cs="Times New Roman"/>
          <w:noProof/>
          <w:szCs w:val="24"/>
        </w:rPr>
        <w:tab/>
        <w:t xml:space="preserve">Akbar DM and Harahap K 2021 The Effect of Implementation of Enterprise Resource Planning (ERP) System on the Quality of Accounting Information </w:t>
      </w:r>
      <w:r w:rsidRPr="00263575">
        <w:rPr>
          <w:rFonts w:ascii="Times New Roman" w:hAnsi="Times New Roman" w:cs="Times New Roman"/>
          <w:i/>
          <w:iCs/>
          <w:noProof/>
          <w:szCs w:val="24"/>
        </w:rPr>
        <w:t>JAKPI - J. Accounting, Finance. Taxation. Indones.</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9 </w:t>
      </w:r>
      <w:r w:rsidRPr="00263575">
        <w:rPr>
          <w:rFonts w:ascii="Times New Roman" w:hAnsi="Times New Roman" w:cs="Times New Roman"/>
          <w:noProof/>
          <w:szCs w:val="24"/>
        </w:rPr>
        <w:t>15</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[7] </w:t>
      </w:r>
      <w:r w:rsidRPr="00263575">
        <w:rPr>
          <w:rFonts w:ascii="Times New Roman" w:hAnsi="Times New Roman" w:cs="Times New Roman"/>
          <w:noProof/>
          <w:szCs w:val="24"/>
        </w:rPr>
        <w:tab/>
        <w:t xml:space="preserve">Nurmiati N, Lubis B and Suryadi S 2020 RELATIONSHIP BETWEEN IMPLEMENTATION OF SAKD AND QUALITY OF FINANCIAL REPORTS </w:t>
      </w:r>
      <w:r w:rsidRPr="00263575">
        <w:rPr>
          <w:rFonts w:ascii="Times New Roman" w:hAnsi="Times New Roman" w:cs="Times New Roman"/>
          <w:i/>
          <w:iCs/>
          <w:noProof/>
          <w:szCs w:val="24"/>
        </w:rPr>
        <w:t>Patria Artha J. Account. Financ. Report.</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4 </w:t>
      </w:r>
      <w:r w:rsidRPr="00263575">
        <w:rPr>
          <w:rFonts w:ascii="Times New Roman" w:hAnsi="Times New Roman" w:cs="Times New Roman"/>
          <w:noProof/>
          <w:szCs w:val="24"/>
        </w:rPr>
        <w:t>59–71</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[8] </w:t>
      </w:r>
      <w:r w:rsidRPr="00263575">
        <w:rPr>
          <w:rFonts w:ascii="Times New Roman" w:hAnsi="Times New Roman" w:cs="Times New Roman"/>
          <w:noProof/>
          <w:szCs w:val="24"/>
        </w:rPr>
        <w:tab/>
        <w:t xml:space="preserve">Irvan N, Mus AR, Su'un M and Sufri M 2017 Effect of Human Resource Competencies, Information Technology and Internal Control Systems on Good Governance and Local Government Financial Management Performance </w:t>
      </w:r>
      <w:r w:rsidRPr="00263575">
        <w:rPr>
          <w:rFonts w:ascii="Times New Roman" w:hAnsi="Times New Roman" w:cs="Times New Roman"/>
          <w:i/>
          <w:iCs/>
          <w:noProof/>
          <w:szCs w:val="24"/>
        </w:rPr>
        <w:t>IRA-International J. Manag. Soc. Sci. (ISSN 2455-2267)</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8 </w:t>
      </w:r>
      <w:r w:rsidRPr="00263575">
        <w:rPr>
          <w:rFonts w:ascii="Times New Roman" w:hAnsi="Times New Roman" w:cs="Times New Roman"/>
          <w:noProof/>
          <w:szCs w:val="24"/>
        </w:rPr>
        <w:t>31</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[9] </w:t>
      </w:r>
      <w:r w:rsidRPr="00263575">
        <w:rPr>
          <w:rFonts w:ascii="Times New Roman" w:hAnsi="Times New Roman" w:cs="Times New Roman"/>
          <w:noProof/>
          <w:szCs w:val="24"/>
        </w:rPr>
        <w:tab/>
        <w:t xml:space="preserve">Heryana T and Sartono Rahman A 2017 The Relationship between the Implementation of Enterprise Resource Planning (ERP) and the Quality of Financial Reports </w:t>
      </w:r>
      <w:r w:rsidRPr="00263575">
        <w:rPr>
          <w:rFonts w:ascii="Times New Roman" w:hAnsi="Times New Roman" w:cs="Times New Roman"/>
          <w:i/>
          <w:iCs/>
          <w:noProof/>
          <w:szCs w:val="24"/>
        </w:rPr>
        <w:t>J. Ris. Account. and Finance.</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1 </w:t>
      </w:r>
      <w:r w:rsidRPr="00263575">
        <w:rPr>
          <w:rFonts w:ascii="Times New Roman" w:hAnsi="Times New Roman" w:cs="Times New Roman"/>
          <w:noProof/>
          <w:szCs w:val="24"/>
        </w:rPr>
        <w:t>122</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[10] </w:t>
      </w:r>
      <w:r w:rsidRPr="00263575">
        <w:rPr>
          <w:rFonts w:ascii="Times New Roman" w:hAnsi="Times New Roman" w:cs="Times New Roman"/>
          <w:noProof/>
          <w:szCs w:val="24"/>
        </w:rPr>
        <w:tab/>
        <w:t xml:space="preserve">Admiral KBA, Gede Adi Yuniarta and Made Aristia Prayudi 2016 The Influence of Human Resource Competence and Internal Control Systems on Cooperative Financial Management Performance with Organizational Commitment as a Moderating Variable (Empirical Study on Savings and Loan Cooperatives in Buleleng Regency) </w:t>
      </w:r>
      <w:r w:rsidRPr="00263575">
        <w:rPr>
          <w:rFonts w:ascii="Times New Roman" w:hAnsi="Times New Roman" w:cs="Times New Roman"/>
          <w:i/>
          <w:iCs/>
          <w:noProof/>
          <w:szCs w:val="24"/>
        </w:rPr>
        <w:t>J. Account. Profession</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6 </w:t>
      </w:r>
      <w:r w:rsidRPr="00263575">
        <w:rPr>
          <w:rFonts w:ascii="Times New Roman" w:hAnsi="Times New Roman" w:cs="Times New Roman"/>
          <w:noProof/>
          <w:szCs w:val="24"/>
        </w:rPr>
        <w:t>32–6</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[11] </w:t>
      </w:r>
      <w:r w:rsidRPr="00263575">
        <w:rPr>
          <w:rFonts w:ascii="Times New Roman" w:hAnsi="Times New Roman" w:cs="Times New Roman"/>
          <w:noProof/>
          <w:szCs w:val="24"/>
        </w:rPr>
        <w:tab/>
        <w:t xml:space="preserve">Sugiyono 2020 </w:t>
      </w:r>
      <w:r w:rsidRPr="00263575">
        <w:rPr>
          <w:rFonts w:ascii="Times New Roman" w:hAnsi="Times New Roman" w:cs="Times New Roman"/>
          <w:i/>
          <w:iCs/>
          <w:noProof/>
          <w:szCs w:val="24"/>
        </w:rPr>
        <w:t xml:space="preserve">Quantitative, Qualitative and R &amp; D Research Methods </w:t>
      </w:r>
      <w:r w:rsidRPr="00263575">
        <w:rPr>
          <w:rFonts w:ascii="Times New Roman" w:hAnsi="Times New Roman" w:cs="Times New Roman"/>
          <w:noProof/>
          <w:szCs w:val="24"/>
        </w:rPr>
        <w:t>(Bandung: Alfabeta)</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[12] </w:t>
      </w:r>
      <w:r w:rsidRPr="00263575">
        <w:rPr>
          <w:rFonts w:ascii="Times New Roman" w:hAnsi="Times New Roman" w:cs="Times New Roman"/>
          <w:noProof/>
          <w:szCs w:val="24"/>
        </w:rPr>
        <w:tab/>
        <w:t xml:space="preserve">Ghozali 2011 </w:t>
      </w:r>
      <w:r w:rsidRPr="00263575">
        <w:rPr>
          <w:rFonts w:ascii="Times New Roman" w:hAnsi="Times New Roman" w:cs="Times New Roman"/>
          <w:i/>
          <w:iCs/>
          <w:noProof/>
          <w:szCs w:val="24"/>
        </w:rPr>
        <w:t xml:space="preserve">Multivariate Analysis Application with IBM SPSS 26 Program </w:t>
      </w:r>
      <w:r w:rsidRPr="00263575">
        <w:rPr>
          <w:rFonts w:ascii="Times New Roman" w:hAnsi="Times New Roman" w:cs="Times New Roman"/>
          <w:noProof/>
          <w:szCs w:val="24"/>
        </w:rPr>
        <w:t>(Semarang: Diponegoro University Publishing Agency)</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[13] </w:t>
      </w:r>
      <w:r w:rsidRPr="00263575">
        <w:rPr>
          <w:rFonts w:ascii="Times New Roman" w:hAnsi="Times New Roman" w:cs="Times New Roman"/>
          <w:noProof/>
          <w:szCs w:val="24"/>
        </w:rPr>
        <w:tab/>
        <w:t xml:space="preserve">Suharsimi A 2019 </w:t>
      </w:r>
      <w:r w:rsidRPr="00263575">
        <w:rPr>
          <w:rFonts w:ascii="Times New Roman" w:hAnsi="Times New Roman" w:cs="Times New Roman"/>
          <w:i/>
          <w:iCs/>
          <w:noProof/>
          <w:szCs w:val="24"/>
        </w:rPr>
        <w:t xml:space="preserve">Research Procedures: A Practical Approach </w:t>
      </w:r>
      <w:r w:rsidRPr="00263575">
        <w:rPr>
          <w:rFonts w:ascii="Times New Roman" w:hAnsi="Times New Roman" w:cs="Times New Roman"/>
          <w:noProof/>
          <w:szCs w:val="24"/>
        </w:rPr>
        <w:t>(Jakarta: Rineka Cipta)</w:t>
      </w:r>
    </w:p>
    <w:p w:rsidR="00973DEC" w:rsidRPr="00263575" w:rsidRDefault="00973DEC" w:rsidP="004135F2">
      <w:pPr>
        <w:adjustRightInd w:val="0"/>
        <w:ind w:left="640" w:hanging="640"/>
        <w:jc w:val="both"/>
        <w:rPr>
          <w:rFonts w:ascii="Times New Roman" w:hAnsi="Times New Roman" w:cs="Times New Roman"/>
          <w:noProof/>
          <w:szCs w:val="24"/>
        </w:rPr>
      </w:pPr>
      <w:r w:rsidRPr="00263575">
        <w:rPr>
          <w:rFonts w:ascii="Times New Roman" w:hAnsi="Times New Roman" w:cs="Times New Roman"/>
          <w:noProof/>
          <w:szCs w:val="24"/>
        </w:rPr>
        <w:t xml:space="preserve">[14] </w:t>
      </w:r>
      <w:r w:rsidRPr="00263575">
        <w:rPr>
          <w:rFonts w:ascii="Times New Roman" w:hAnsi="Times New Roman" w:cs="Times New Roman"/>
          <w:noProof/>
          <w:szCs w:val="24"/>
        </w:rPr>
        <w:tab/>
        <w:t xml:space="preserve">Fina D, Nurmiati and Hadiwijaya N 2018 The Influence of Human Resource Quality, Utilization of Information Technology and Financial Supervision on Financial Reporting of the Selayar Islands Regional Government </w:t>
      </w:r>
      <w:r w:rsidRPr="00263575">
        <w:rPr>
          <w:rFonts w:ascii="Times New Roman" w:hAnsi="Times New Roman" w:cs="Times New Roman"/>
          <w:i/>
          <w:iCs/>
          <w:noProof/>
          <w:szCs w:val="24"/>
        </w:rPr>
        <w:t>AkMen J. Ilm.</w:t>
      </w:r>
      <w:r w:rsidRPr="00263575">
        <w:rPr>
          <w:rFonts w:ascii="Times New Roman" w:hAnsi="Times New Roman" w:cs="Times New Roman"/>
          <w:noProof/>
          <w:szCs w:val="24"/>
        </w:rPr>
        <w:t xml:space="preserve"> </w:t>
      </w:r>
      <w:r w:rsidRPr="00263575">
        <w:rPr>
          <w:rFonts w:ascii="Times New Roman" w:hAnsi="Times New Roman" w:cs="Times New Roman"/>
          <w:b/>
          <w:bCs/>
          <w:noProof/>
          <w:szCs w:val="24"/>
        </w:rPr>
        <w:t xml:space="preserve">15 </w:t>
      </w:r>
      <w:r w:rsidRPr="00263575">
        <w:rPr>
          <w:rFonts w:ascii="Times New Roman" w:hAnsi="Times New Roman" w:cs="Times New Roman"/>
          <w:noProof/>
          <w:szCs w:val="24"/>
        </w:rPr>
        <w:t>403–11</w:t>
      </w:r>
    </w:p>
    <w:p w:rsidR="00973DEC" w:rsidRPr="00263575" w:rsidRDefault="00973DEC" w:rsidP="004135F2">
      <w:pPr>
        <w:adjustRightInd w:val="0"/>
        <w:ind w:left="640" w:hanging="640"/>
        <w:jc w:val="both"/>
        <w:rPr>
          <w:rFonts w:ascii="Times New Roman" w:hAnsi="Times New Roman" w:cs="Times New Roman"/>
          <w:noProof/>
        </w:rPr>
      </w:pPr>
      <w:r w:rsidRPr="00263575">
        <w:rPr>
          <w:rFonts w:ascii="Times New Roman" w:hAnsi="Times New Roman" w:cs="Times New Roman"/>
          <w:noProof/>
          <w:szCs w:val="24"/>
        </w:rPr>
        <w:t xml:space="preserve">[15] </w:t>
      </w:r>
      <w:r w:rsidRPr="00263575">
        <w:rPr>
          <w:rFonts w:ascii="Times New Roman" w:hAnsi="Times New Roman" w:cs="Times New Roman"/>
          <w:noProof/>
          <w:szCs w:val="24"/>
        </w:rPr>
        <w:tab/>
        <w:t xml:space="preserve">Finance P and D Regency 2017_nurmiati_THE </w:t>
      </w:r>
      <w:r w:rsidR="005F19A4" w:rsidRPr="00263575">
        <w:rPr>
          <w:rFonts w:ascii="Times New Roman" w:hAnsi="Times New Roman" w:cs="Times New Roman"/>
          <w:noProof/>
          <w:szCs w:val="24"/>
        </w:rPr>
        <w:t>Moderation Effect Of Good Governance Improving The Performance Of Regional Financial Management In Regency</w:t>
      </w:r>
    </w:p>
    <w:p w:rsidR="00263575" w:rsidRDefault="00973DEC" w:rsidP="004135F2">
      <w:pPr>
        <w:pStyle w:val="NormalWeb"/>
        <w:snapToGrid w:val="0"/>
        <w:spacing w:before="0" w:beforeAutospacing="0" w:after="0" w:afterAutospacing="0"/>
        <w:jc w:val="both"/>
        <w:rPr>
          <w:rFonts w:ascii="Times New Roman" w:hAnsi="Times New Roman" w:cs="Times New Roman"/>
          <w:b/>
          <w:bCs/>
          <w:color w:val="FF0000"/>
        </w:rPr>
      </w:pPr>
      <w:r>
        <w:rPr>
          <w:rFonts w:ascii="Times New Roman" w:hAnsi="Times New Roman" w:cs="Times New Roman"/>
          <w:sz w:val="22"/>
          <w:szCs w:val="22"/>
          <w:lang w:eastAsia="zh-HK"/>
        </w:rPr>
        <w:fldChar w:fldCharType="end"/>
      </w:r>
    </w:p>
    <w:sectPr w:rsidR="00263575" w:rsidSect="003B1C72">
      <w:headerReference w:type="even" r:id="rId8"/>
      <w:headerReference w:type="default" r:id="rId9"/>
      <w:footerReference w:type="even" r:id="rId10"/>
      <w:footerReference w:type="default" r:id="rId11"/>
      <w:type w:val="continuous"/>
      <w:pgSz w:w="11910" w:h="15880"/>
      <w:pgMar w:top="961" w:right="1134" w:bottom="1134" w:left="1134" w:header="720" w:footer="384" w:gutter="0"/>
      <w:pgNumType w:start="77"/>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52AA" w:rsidRDefault="009152AA">
      <w:r>
        <w:separator/>
      </w:r>
    </w:p>
  </w:endnote>
  <w:endnote w:type="continuationSeparator" w:id="0">
    <w:p w:rsidR="009152AA" w:rsidRDefault="0091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1" w:type="pct"/>
      <w:tblCellMar>
        <w:top w:w="72" w:type="dxa"/>
        <w:left w:w="115" w:type="dxa"/>
        <w:bottom w:w="72" w:type="dxa"/>
        <w:right w:w="115" w:type="dxa"/>
      </w:tblCellMar>
      <w:tblLook w:val="04A0" w:firstRow="1" w:lastRow="0" w:firstColumn="1" w:lastColumn="0" w:noHBand="0" w:noVBand="1"/>
    </w:tblPr>
    <w:tblGrid>
      <w:gridCol w:w="8678"/>
      <w:gridCol w:w="850"/>
    </w:tblGrid>
    <w:tr w:rsidR="009F572A" w:rsidRPr="00A3407A" w:rsidTr="00847987">
      <w:tc>
        <w:tcPr>
          <w:tcW w:w="4554" w:type="pct"/>
          <w:tcBorders>
            <w:top w:val="single" w:sz="4" w:space="0" w:color="000000" w:themeColor="text1"/>
          </w:tcBorders>
        </w:tcPr>
        <w:p w:rsidR="009F572A" w:rsidRPr="00A3407A" w:rsidRDefault="009F572A" w:rsidP="00B4086D">
          <w:pPr>
            <w:pStyle w:val="Footer"/>
            <w:jc w:val="right"/>
            <w:rPr>
              <w:b/>
              <w:sz w:val="16"/>
              <w:szCs w:val="16"/>
              <w:lang w:val="id-ID"/>
            </w:rPr>
          </w:pPr>
          <w:r>
            <w:rPr>
              <w:b/>
              <w:sz w:val="16"/>
              <w:szCs w:val="16"/>
            </w:rPr>
            <w:t>2</w:t>
          </w:r>
          <w:r w:rsidRPr="00766370">
            <w:rPr>
              <w:b/>
              <w:sz w:val="16"/>
              <w:szCs w:val="16"/>
              <w:vertAlign w:val="superscript"/>
            </w:rPr>
            <w:t>nd</w:t>
          </w:r>
          <w:r>
            <w:rPr>
              <w:b/>
              <w:sz w:val="16"/>
              <w:szCs w:val="16"/>
            </w:rPr>
            <w:t xml:space="preserve"> </w:t>
          </w:r>
          <w:sdt>
            <w:sdtPr>
              <w:rPr>
                <w:b/>
                <w:sz w:val="16"/>
                <w:szCs w:val="16"/>
              </w:rPr>
              <w:alias w:val="Company"/>
              <w:id w:val="-1993870143"/>
              <w:placeholder>
                <w:docPart w:val="15755B0A03498F4A9FE16B99DA9D2136"/>
              </w:placeholder>
              <w:dataBinding w:prefixMappings="xmlns:ns0='http://schemas.openxmlformats.org/officeDocument/2006/extended-properties'" w:xpath="/ns0:Properties[1]/ns0:Company[1]" w:storeItemID="{6668398D-A668-4E3E-A5EB-62B293D839F1}"/>
              <w:text/>
            </w:sdtPr>
            <w:sdtContent>
              <w:r>
                <w:rPr>
                  <w:b/>
                  <w:sz w:val="16"/>
                  <w:szCs w:val="16"/>
                </w:rPr>
                <w:t>IECON</w:t>
              </w:r>
            </w:sdtContent>
          </w:sdt>
          <w:r w:rsidRPr="00A3407A">
            <w:rPr>
              <w:b/>
              <w:sz w:val="16"/>
              <w:szCs w:val="16"/>
            </w:rPr>
            <w:t xml:space="preserve">| </w:t>
          </w:r>
          <w:r w:rsidRPr="006F65FC">
            <w:rPr>
              <w:b/>
              <w:sz w:val="16"/>
              <w:szCs w:val="16"/>
              <w:lang w:val="id-ID"/>
            </w:rPr>
            <w:t>International Conference on Economics and Business</w:t>
          </w:r>
        </w:p>
      </w:tc>
      <w:tc>
        <w:tcPr>
          <w:tcW w:w="446" w:type="pct"/>
          <w:tcBorders>
            <w:top w:val="single" w:sz="4" w:space="0" w:color="C0504D" w:themeColor="accent2"/>
          </w:tcBorders>
          <w:shd w:val="clear" w:color="auto" w:fill="003366"/>
        </w:tcPr>
        <w:p w:rsidR="009F572A" w:rsidRPr="00A3407A" w:rsidRDefault="009F572A" w:rsidP="00B4086D">
          <w:pPr>
            <w:pStyle w:val="Header"/>
            <w:rPr>
              <w:b/>
              <w:color w:val="FFFFFF" w:themeColor="background1"/>
              <w:sz w:val="16"/>
              <w:szCs w:val="16"/>
            </w:rPr>
          </w:pPr>
          <w:r w:rsidRPr="00A3407A">
            <w:rPr>
              <w:b/>
              <w:sz w:val="16"/>
              <w:szCs w:val="16"/>
            </w:rPr>
            <w:fldChar w:fldCharType="begin"/>
          </w:r>
          <w:r w:rsidRPr="00A3407A">
            <w:rPr>
              <w:b/>
              <w:sz w:val="16"/>
              <w:szCs w:val="16"/>
            </w:rPr>
            <w:instrText xml:space="preserve"> PAGE   \* MERGEFORMAT </w:instrText>
          </w:r>
          <w:r w:rsidRPr="00A3407A">
            <w:rPr>
              <w:b/>
              <w:sz w:val="16"/>
              <w:szCs w:val="16"/>
            </w:rPr>
            <w:fldChar w:fldCharType="separate"/>
          </w:r>
          <w:r w:rsidR="0088766C">
            <w:rPr>
              <w:b/>
              <w:noProof/>
              <w:sz w:val="16"/>
              <w:szCs w:val="16"/>
            </w:rPr>
            <w:t>10</w:t>
          </w:r>
          <w:r w:rsidRPr="00A3407A">
            <w:rPr>
              <w:b/>
              <w:noProof/>
              <w:sz w:val="16"/>
              <w:szCs w:val="16"/>
            </w:rPr>
            <w:fldChar w:fldCharType="end"/>
          </w:r>
        </w:p>
      </w:tc>
    </w:tr>
  </w:tbl>
  <w:p w:rsidR="009F572A" w:rsidRPr="006F65FC" w:rsidRDefault="009F572A" w:rsidP="00B4086D">
    <w:pPr>
      <w:pStyle w:val="Footer"/>
    </w:pPr>
  </w:p>
  <w:p w:rsidR="009F572A" w:rsidRDefault="009F5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41" w:type="pct"/>
      <w:tblCellMar>
        <w:top w:w="72" w:type="dxa"/>
        <w:left w:w="115" w:type="dxa"/>
        <w:bottom w:w="72" w:type="dxa"/>
        <w:right w:w="115" w:type="dxa"/>
      </w:tblCellMar>
      <w:tblLook w:val="04A0" w:firstRow="1" w:lastRow="0" w:firstColumn="1" w:lastColumn="0" w:noHBand="0" w:noVBand="1"/>
    </w:tblPr>
    <w:tblGrid>
      <w:gridCol w:w="8678"/>
      <w:gridCol w:w="850"/>
    </w:tblGrid>
    <w:tr w:rsidR="009F572A" w:rsidRPr="00A3407A" w:rsidTr="00847987">
      <w:tc>
        <w:tcPr>
          <w:tcW w:w="4554" w:type="pct"/>
          <w:tcBorders>
            <w:top w:val="single" w:sz="4" w:space="0" w:color="000000" w:themeColor="text1"/>
          </w:tcBorders>
        </w:tcPr>
        <w:p w:rsidR="009F572A" w:rsidRPr="00A3407A" w:rsidRDefault="009F572A" w:rsidP="006F65FC">
          <w:pPr>
            <w:pStyle w:val="Footer"/>
            <w:jc w:val="right"/>
            <w:rPr>
              <w:b/>
              <w:sz w:val="16"/>
              <w:szCs w:val="16"/>
              <w:lang w:val="id-ID"/>
            </w:rPr>
          </w:pPr>
          <w:r>
            <w:rPr>
              <w:b/>
              <w:sz w:val="16"/>
              <w:szCs w:val="16"/>
            </w:rPr>
            <w:t>2</w:t>
          </w:r>
          <w:r w:rsidRPr="00766370">
            <w:rPr>
              <w:b/>
              <w:sz w:val="16"/>
              <w:szCs w:val="16"/>
              <w:vertAlign w:val="superscript"/>
            </w:rPr>
            <w:t>nd</w:t>
          </w:r>
          <w:r>
            <w:rPr>
              <w:b/>
              <w:sz w:val="16"/>
              <w:szCs w:val="16"/>
            </w:rPr>
            <w:t xml:space="preserve"> </w:t>
          </w:r>
          <w:sdt>
            <w:sdtPr>
              <w:rPr>
                <w:b/>
                <w:sz w:val="16"/>
                <w:szCs w:val="16"/>
              </w:rPr>
              <w:alias w:val="Company"/>
              <w:id w:val="-107048107"/>
              <w:placeholder>
                <w:docPart w:val="58DA145FB11E454DBF4DC7E0A12A66BA"/>
              </w:placeholder>
              <w:dataBinding w:prefixMappings="xmlns:ns0='http://schemas.openxmlformats.org/officeDocument/2006/extended-properties'" w:xpath="/ns0:Properties[1]/ns0:Company[1]" w:storeItemID="{6668398D-A668-4E3E-A5EB-62B293D839F1}"/>
              <w:text/>
            </w:sdtPr>
            <w:sdtContent>
              <w:r>
                <w:rPr>
                  <w:b/>
                  <w:sz w:val="16"/>
                  <w:szCs w:val="16"/>
                </w:rPr>
                <w:t>IECON</w:t>
              </w:r>
            </w:sdtContent>
          </w:sdt>
          <w:r w:rsidRPr="00A3407A">
            <w:rPr>
              <w:b/>
              <w:sz w:val="16"/>
              <w:szCs w:val="16"/>
            </w:rPr>
            <w:t xml:space="preserve">| </w:t>
          </w:r>
          <w:r w:rsidRPr="006F65FC">
            <w:rPr>
              <w:b/>
              <w:sz w:val="16"/>
              <w:szCs w:val="16"/>
              <w:lang w:val="id-ID"/>
            </w:rPr>
            <w:t>International Conference on Economics and Business</w:t>
          </w:r>
        </w:p>
      </w:tc>
      <w:tc>
        <w:tcPr>
          <w:tcW w:w="446" w:type="pct"/>
          <w:tcBorders>
            <w:top w:val="single" w:sz="4" w:space="0" w:color="C0504D" w:themeColor="accent2"/>
          </w:tcBorders>
          <w:shd w:val="clear" w:color="auto" w:fill="003366"/>
        </w:tcPr>
        <w:p w:rsidR="009F572A" w:rsidRPr="00A3407A" w:rsidRDefault="009F572A" w:rsidP="003B1C72">
          <w:pPr>
            <w:pStyle w:val="Header"/>
            <w:jc w:val="center"/>
            <w:rPr>
              <w:b/>
              <w:color w:val="FFFFFF" w:themeColor="background1"/>
              <w:sz w:val="16"/>
              <w:szCs w:val="16"/>
            </w:rPr>
          </w:pPr>
          <w:r w:rsidRPr="00A3407A">
            <w:rPr>
              <w:b/>
              <w:sz w:val="16"/>
              <w:szCs w:val="16"/>
            </w:rPr>
            <w:fldChar w:fldCharType="begin"/>
          </w:r>
          <w:r w:rsidRPr="00A3407A">
            <w:rPr>
              <w:b/>
              <w:sz w:val="16"/>
              <w:szCs w:val="16"/>
            </w:rPr>
            <w:instrText xml:space="preserve"> PAGE   \* MERGEFORMAT </w:instrText>
          </w:r>
          <w:r w:rsidRPr="00A3407A">
            <w:rPr>
              <w:b/>
              <w:sz w:val="16"/>
              <w:szCs w:val="16"/>
            </w:rPr>
            <w:fldChar w:fldCharType="separate"/>
          </w:r>
          <w:r w:rsidR="0088766C">
            <w:rPr>
              <w:b/>
              <w:noProof/>
              <w:sz w:val="16"/>
              <w:szCs w:val="16"/>
            </w:rPr>
            <w:t>9</w:t>
          </w:r>
          <w:r w:rsidRPr="00A3407A">
            <w:rPr>
              <w:b/>
              <w:noProof/>
              <w:sz w:val="16"/>
              <w:szCs w:val="16"/>
            </w:rPr>
            <w:fldChar w:fldCharType="end"/>
          </w:r>
        </w:p>
      </w:tc>
    </w:tr>
  </w:tbl>
  <w:p w:rsidR="009F572A" w:rsidRPr="006F65FC" w:rsidRDefault="009F572A" w:rsidP="006F6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52AA" w:rsidRDefault="009152AA">
      <w:r>
        <w:separator/>
      </w:r>
    </w:p>
  </w:footnote>
  <w:footnote w:type="continuationSeparator" w:id="0">
    <w:p w:rsidR="009152AA" w:rsidRDefault="0091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C72" w:rsidRPr="00766370" w:rsidRDefault="003B1C72" w:rsidP="003B1C72">
    <w:pPr>
      <w:ind w:left="1843" w:right="2271"/>
      <w:jc w:val="center"/>
      <w:rPr>
        <w:rFonts w:asciiTheme="majorHAnsi" w:hAnsiTheme="majorHAnsi"/>
        <w:w w:val="120"/>
        <w:sz w:val="12"/>
        <w:szCs w:val="12"/>
      </w:rPr>
    </w:pPr>
    <w:r w:rsidRPr="00E2735C">
      <w:rPr>
        <w:rFonts w:asciiTheme="majorHAnsi" w:hAnsiTheme="majorHAnsi"/>
        <w:noProof/>
        <w:sz w:val="19"/>
      </w:rPr>
      <w:drawing>
        <wp:anchor distT="0" distB="0" distL="114300" distR="114300" simplePos="0" relativeHeight="251700736" behindDoc="1" locked="0" layoutInCell="1" allowOverlap="1" wp14:anchorId="70C7A213" wp14:editId="35A1A28C">
          <wp:simplePos x="0" y="0"/>
          <wp:positionH relativeFrom="column">
            <wp:posOffset>5263450</wp:posOffset>
          </wp:positionH>
          <wp:positionV relativeFrom="paragraph">
            <wp:posOffset>-34290</wp:posOffset>
          </wp:positionV>
          <wp:extent cx="917575" cy="196850"/>
          <wp:effectExtent l="0" t="0" r="0" b="6350"/>
          <wp:wrapNone/>
          <wp:docPr id="890540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77809" name="Picture 1206677809"/>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575" cy="196850"/>
                  </a:xfrm>
                  <a:prstGeom prst="rect">
                    <a:avLst/>
                  </a:prstGeom>
                </pic:spPr>
              </pic:pic>
            </a:graphicData>
          </a:graphic>
          <wp14:sizeRelH relativeFrom="page">
            <wp14:pctWidth>0</wp14:pctWidth>
          </wp14:sizeRelH>
          <wp14:sizeRelV relativeFrom="page">
            <wp14:pctHeight>0</wp14:pctHeight>
          </wp14:sizeRelV>
        </wp:anchor>
      </w:drawing>
    </w:r>
    <w:r w:rsidRPr="00766370">
      <w:rPr>
        <w:rFonts w:asciiTheme="majorHAnsi" w:hAnsiTheme="majorHAnsi"/>
        <w:w w:val="120"/>
        <w:sz w:val="12"/>
        <w:szCs w:val="12"/>
      </w:rPr>
      <w:t>International Conference on Economics and Business (IECON)</w:t>
    </w:r>
  </w:p>
  <w:p w:rsidR="003B1C72" w:rsidRPr="00766370" w:rsidRDefault="003B1C72" w:rsidP="003B1C72">
    <w:pPr>
      <w:ind w:left="1843" w:right="2271"/>
      <w:jc w:val="center"/>
      <w:rPr>
        <w:rFonts w:asciiTheme="majorHAnsi" w:hAnsiTheme="majorHAnsi"/>
        <w:w w:val="120"/>
        <w:sz w:val="12"/>
        <w:szCs w:val="12"/>
      </w:rPr>
    </w:pPr>
    <w:r w:rsidRPr="00766370">
      <w:rPr>
        <w:rFonts w:asciiTheme="majorHAnsi" w:hAnsiTheme="majorHAnsi"/>
        <w:w w:val="120"/>
        <w:sz w:val="12"/>
        <w:szCs w:val="12"/>
      </w:rPr>
      <w:t>ISSN: XXX-XX</w:t>
    </w:r>
  </w:p>
  <w:p w:rsidR="003B1C72" w:rsidRDefault="003B1C72" w:rsidP="003B1C72">
    <w:pPr>
      <w:pStyle w:val="BodyText"/>
      <w:spacing w:line="14" w:lineRule="auto"/>
      <w:rPr>
        <w:sz w:val="20"/>
      </w:rPr>
    </w:pPr>
  </w:p>
  <w:p w:rsidR="009F572A" w:rsidRDefault="009F572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572A" w:rsidRPr="00766370" w:rsidRDefault="009F572A" w:rsidP="006F65FC">
    <w:pPr>
      <w:ind w:left="1843" w:right="2271"/>
      <w:jc w:val="center"/>
      <w:rPr>
        <w:rFonts w:asciiTheme="majorHAnsi" w:hAnsiTheme="majorHAnsi"/>
        <w:w w:val="120"/>
        <w:sz w:val="12"/>
        <w:szCs w:val="12"/>
      </w:rPr>
    </w:pPr>
    <w:r w:rsidRPr="00E2735C">
      <w:rPr>
        <w:rFonts w:asciiTheme="majorHAnsi" w:hAnsiTheme="majorHAnsi"/>
        <w:noProof/>
        <w:sz w:val="19"/>
      </w:rPr>
      <w:drawing>
        <wp:anchor distT="0" distB="0" distL="114300" distR="114300" simplePos="0" relativeHeight="251698688" behindDoc="1" locked="0" layoutInCell="1" allowOverlap="1" wp14:anchorId="34083829" wp14:editId="4A1D4DEE">
          <wp:simplePos x="0" y="0"/>
          <wp:positionH relativeFrom="column">
            <wp:posOffset>5263450</wp:posOffset>
          </wp:positionH>
          <wp:positionV relativeFrom="paragraph">
            <wp:posOffset>-34290</wp:posOffset>
          </wp:positionV>
          <wp:extent cx="917575" cy="196850"/>
          <wp:effectExtent l="0" t="0" r="0" b="6350"/>
          <wp:wrapNone/>
          <wp:docPr id="1206677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77809" name="Picture 1206677809"/>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7575" cy="196850"/>
                  </a:xfrm>
                  <a:prstGeom prst="rect">
                    <a:avLst/>
                  </a:prstGeom>
                </pic:spPr>
              </pic:pic>
            </a:graphicData>
          </a:graphic>
          <wp14:sizeRelH relativeFrom="page">
            <wp14:pctWidth>0</wp14:pctWidth>
          </wp14:sizeRelH>
          <wp14:sizeRelV relativeFrom="page">
            <wp14:pctHeight>0</wp14:pctHeight>
          </wp14:sizeRelV>
        </wp:anchor>
      </w:drawing>
    </w:r>
    <w:r w:rsidRPr="00766370">
      <w:rPr>
        <w:rFonts w:asciiTheme="majorHAnsi" w:hAnsiTheme="majorHAnsi"/>
        <w:w w:val="120"/>
        <w:sz w:val="12"/>
        <w:szCs w:val="12"/>
      </w:rPr>
      <w:t>International Conference on Economics and Business (IECON)</w:t>
    </w:r>
  </w:p>
  <w:p w:rsidR="009F572A" w:rsidRPr="00766370" w:rsidRDefault="009F572A" w:rsidP="006F65FC">
    <w:pPr>
      <w:ind w:left="1843" w:right="2271"/>
      <w:jc w:val="center"/>
      <w:rPr>
        <w:rFonts w:asciiTheme="majorHAnsi" w:hAnsiTheme="majorHAnsi"/>
        <w:w w:val="120"/>
        <w:sz w:val="12"/>
        <w:szCs w:val="12"/>
      </w:rPr>
    </w:pPr>
    <w:r w:rsidRPr="00766370">
      <w:rPr>
        <w:rFonts w:asciiTheme="majorHAnsi" w:hAnsiTheme="majorHAnsi"/>
        <w:w w:val="120"/>
        <w:sz w:val="12"/>
        <w:szCs w:val="12"/>
      </w:rPr>
      <w:t>ISSN: XXX-XX</w:t>
    </w:r>
  </w:p>
  <w:p w:rsidR="009F572A" w:rsidRDefault="009F572A" w:rsidP="006F65F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D758B"/>
    <w:multiLevelType w:val="hybridMultilevel"/>
    <w:tmpl w:val="F2983792"/>
    <w:lvl w:ilvl="0" w:tplc="D07EEDD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8116B0B"/>
    <w:multiLevelType w:val="hybridMultilevel"/>
    <w:tmpl w:val="81E6D71C"/>
    <w:lvl w:ilvl="0" w:tplc="2DEAC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7559A"/>
    <w:multiLevelType w:val="hybridMultilevel"/>
    <w:tmpl w:val="9C9EC2F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1DF97DC1"/>
    <w:multiLevelType w:val="hybridMultilevel"/>
    <w:tmpl w:val="6C9E4E8E"/>
    <w:lvl w:ilvl="0" w:tplc="15EEAE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0947BAD"/>
    <w:multiLevelType w:val="hybridMultilevel"/>
    <w:tmpl w:val="D066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327B9"/>
    <w:multiLevelType w:val="hybridMultilevel"/>
    <w:tmpl w:val="1E588414"/>
    <w:lvl w:ilvl="0" w:tplc="F5CE7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6451B"/>
    <w:multiLevelType w:val="multilevel"/>
    <w:tmpl w:val="B0AC5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8452E"/>
    <w:multiLevelType w:val="hybridMultilevel"/>
    <w:tmpl w:val="61A0B3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A80FB1"/>
    <w:multiLevelType w:val="multilevel"/>
    <w:tmpl w:val="46EC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76ADD"/>
    <w:multiLevelType w:val="hybridMultilevel"/>
    <w:tmpl w:val="3D9AC258"/>
    <w:lvl w:ilvl="0" w:tplc="5F3E3574">
      <w:start w:val="1"/>
      <w:numFmt w:val="decimal"/>
      <w:lvlText w:val="%1)"/>
      <w:lvlJc w:val="left"/>
      <w:pPr>
        <w:ind w:left="720" w:hanging="360"/>
      </w:pPr>
      <w:rPr>
        <w:rFonts w:ascii="Times New Roman" w:eastAsia="Cambr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A7296"/>
    <w:multiLevelType w:val="hybridMultilevel"/>
    <w:tmpl w:val="2C669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555EA"/>
    <w:multiLevelType w:val="hybridMultilevel"/>
    <w:tmpl w:val="CD1A1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7104940"/>
    <w:multiLevelType w:val="hybridMultilevel"/>
    <w:tmpl w:val="32E83556"/>
    <w:lvl w:ilvl="0" w:tplc="C54466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5CEC268A"/>
    <w:multiLevelType w:val="hybridMultilevel"/>
    <w:tmpl w:val="4B1CC6E2"/>
    <w:lvl w:ilvl="0" w:tplc="5F689CAE">
      <w:start w:val="1"/>
      <w:numFmt w:val="decimal"/>
      <w:lvlText w:val="%1."/>
      <w:lvlJc w:val="left"/>
      <w:pPr>
        <w:ind w:left="5746" w:hanging="239"/>
        <w:jc w:val="right"/>
      </w:pPr>
      <w:rPr>
        <w:rFonts w:hint="default"/>
        <w:b/>
        <w:bCs/>
        <w:w w:val="105"/>
        <w:lang w:val="en-US" w:eastAsia="en-US" w:bidi="ar-SA"/>
      </w:rPr>
    </w:lvl>
    <w:lvl w:ilvl="1" w:tplc="2DFA2C6A">
      <w:numFmt w:val="bullet"/>
      <w:lvlText w:val="•"/>
      <w:lvlJc w:val="left"/>
      <w:pPr>
        <w:ind w:left="6252" w:hanging="239"/>
      </w:pPr>
      <w:rPr>
        <w:rFonts w:hint="default"/>
        <w:lang w:val="en-US" w:eastAsia="en-US" w:bidi="ar-SA"/>
      </w:rPr>
    </w:lvl>
    <w:lvl w:ilvl="2" w:tplc="560A1CEE">
      <w:numFmt w:val="bullet"/>
      <w:lvlText w:val="•"/>
      <w:lvlJc w:val="left"/>
      <w:pPr>
        <w:ind w:left="6765" w:hanging="239"/>
      </w:pPr>
      <w:rPr>
        <w:rFonts w:hint="default"/>
        <w:lang w:val="en-US" w:eastAsia="en-US" w:bidi="ar-SA"/>
      </w:rPr>
    </w:lvl>
    <w:lvl w:ilvl="3" w:tplc="5762C450">
      <w:numFmt w:val="bullet"/>
      <w:lvlText w:val="•"/>
      <w:lvlJc w:val="left"/>
      <w:pPr>
        <w:ind w:left="7277" w:hanging="239"/>
      </w:pPr>
      <w:rPr>
        <w:rFonts w:hint="default"/>
        <w:lang w:val="en-US" w:eastAsia="en-US" w:bidi="ar-SA"/>
      </w:rPr>
    </w:lvl>
    <w:lvl w:ilvl="4" w:tplc="D910CA10">
      <w:numFmt w:val="bullet"/>
      <w:lvlText w:val="•"/>
      <w:lvlJc w:val="left"/>
      <w:pPr>
        <w:ind w:left="7790" w:hanging="239"/>
      </w:pPr>
      <w:rPr>
        <w:rFonts w:hint="default"/>
        <w:lang w:val="en-US" w:eastAsia="en-US" w:bidi="ar-SA"/>
      </w:rPr>
    </w:lvl>
    <w:lvl w:ilvl="5" w:tplc="634E0D58">
      <w:numFmt w:val="bullet"/>
      <w:lvlText w:val="•"/>
      <w:lvlJc w:val="left"/>
      <w:pPr>
        <w:ind w:left="8302" w:hanging="239"/>
      </w:pPr>
      <w:rPr>
        <w:rFonts w:hint="default"/>
        <w:lang w:val="en-US" w:eastAsia="en-US" w:bidi="ar-SA"/>
      </w:rPr>
    </w:lvl>
    <w:lvl w:ilvl="6" w:tplc="377610C0">
      <w:numFmt w:val="bullet"/>
      <w:lvlText w:val="•"/>
      <w:lvlJc w:val="left"/>
      <w:pPr>
        <w:ind w:left="8815" w:hanging="239"/>
      </w:pPr>
      <w:rPr>
        <w:rFonts w:hint="default"/>
        <w:lang w:val="en-US" w:eastAsia="en-US" w:bidi="ar-SA"/>
      </w:rPr>
    </w:lvl>
    <w:lvl w:ilvl="7" w:tplc="EEFCFC3C">
      <w:numFmt w:val="bullet"/>
      <w:lvlText w:val="•"/>
      <w:lvlJc w:val="left"/>
      <w:pPr>
        <w:ind w:left="9327" w:hanging="239"/>
      </w:pPr>
      <w:rPr>
        <w:rFonts w:hint="default"/>
        <w:lang w:val="en-US" w:eastAsia="en-US" w:bidi="ar-SA"/>
      </w:rPr>
    </w:lvl>
    <w:lvl w:ilvl="8" w:tplc="519AFDF6">
      <w:numFmt w:val="bullet"/>
      <w:lvlText w:val="•"/>
      <w:lvlJc w:val="left"/>
      <w:pPr>
        <w:ind w:left="9840" w:hanging="239"/>
      </w:pPr>
      <w:rPr>
        <w:rFonts w:hint="default"/>
        <w:lang w:val="en-US" w:eastAsia="en-US" w:bidi="ar-SA"/>
      </w:rPr>
    </w:lvl>
  </w:abstractNum>
  <w:abstractNum w:abstractNumId="14" w15:restartNumberingAfterBreak="0">
    <w:nsid w:val="5D914480"/>
    <w:multiLevelType w:val="hybridMultilevel"/>
    <w:tmpl w:val="79CC0AB8"/>
    <w:lvl w:ilvl="0" w:tplc="CC3E049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65245465"/>
    <w:multiLevelType w:val="hybridMultilevel"/>
    <w:tmpl w:val="D108D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F22EF"/>
    <w:multiLevelType w:val="hybridMultilevel"/>
    <w:tmpl w:val="67E411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CE73547"/>
    <w:multiLevelType w:val="hybridMultilevel"/>
    <w:tmpl w:val="37042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2404C2"/>
    <w:multiLevelType w:val="hybridMultilevel"/>
    <w:tmpl w:val="9C9EC2F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725F01B3"/>
    <w:multiLevelType w:val="hybridMultilevel"/>
    <w:tmpl w:val="DFC065B0"/>
    <w:lvl w:ilvl="0" w:tplc="13BEC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909AA"/>
    <w:multiLevelType w:val="hybridMultilevel"/>
    <w:tmpl w:val="14348776"/>
    <w:lvl w:ilvl="0" w:tplc="361A1618">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1" w15:restartNumberingAfterBreak="0">
    <w:nsid w:val="7FA24F79"/>
    <w:multiLevelType w:val="hybridMultilevel"/>
    <w:tmpl w:val="53B0E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722936">
    <w:abstractNumId w:val="13"/>
  </w:num>
  <w:num w:numId="2" w16cid:durableId="446510453">
    <w:abstractNumId w:val="6"/>
  </w:num>
  <w:num w:numId="3" w16cid:durableId="145241809">
    <w:abstractNumId w:val="8"/>
  </w:num>
  <w:num w:numId="4" w16cid:durableId="178550120">
    <w:abstractNumId w:val="10"/>
  </w:num>
  <w:num w:numId="5" w16cid:durableId="1249925402">
    <w:abstractNumId w:val="21"/>
  </w:num>
  <w:num w:numId="6" w16cid:durableId="747533333">
    <w:abstractNumId w:val="1"/>
  </w:num>
  <w:num w:numId="7" w16cid:durableId="1690179331">
    <w:abstractNumId w:val="4"/>
  </w:num>
  <w:num w:numId="8" w16cid:durableId="1536307030">
    <w:abstractNumId w:val="14"/>
  </w:num>
  <w:num w:numId="9" w16cid:durableId="1892960625">
    <w:abstractNumId w:val="9"/>
  </w:num>
  <w:num w:numId="10" w16cid:durableId="818620212">
    <w:abstractNumId w:val="20"/>
  </w:num>
  <w:num w:numId="11" w16cid:durableId="642462757">
    <w:abstractNumId w:val="15"/>
  </w:num>
  <w:num w:numId="12" w16cid:durableId="732121356">
    <w:abstractNumId w:val="5"/>
  </w:num>
  <w:num w:numId="13" w16cid:durableId="1735077433">
    <w:abstractNumId w:val="19"/>
  </w:num>
  <w:num w:numId="14" w16cid:durableId="527791683">
    <w:abstractNumId w:val="16"/>
  </w:num>
  <w:num w:numId="15" w16cid:durableId="260457672">
    <w:abstractNumId w:val="7"/>
  </w:num>
  <w:num w:numId="16" w16cid:durableId="923497029">
    <w:abstractNumId w:val="11"/>
  </w:num>
  <w:num w:numId="17" w16cid:durableId="1576470833">
    <w:abstractNumId w:val="0"/>
  </w:num>
  <w:num w:numId="18" w16cid:durableId="1318652538">
    <w:abstractNumId w:val="12"/>
  </w:num>
  <w:num w:numId="19" w16cid:durableId="1293562028">
    <w:abstractNumId w:val="3"/>
  </w:num>
  <w:num w:numId="20" w16cid:durableId="1541014698">
    <w:abstractNumId w:val="17"/>
  </w:num>
  <w:num w:numId="21" w16cid:durableId="654114933">
    <w:abstractNumId w:val="2"/>
  </w:num>
  <w:num w:numId="22" w16cid:durableId="1881860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4D"/>
    <w:rsid w:val="00040F0E"/>
    <w:rsid w:val="000460BE"/>
    <w:rsid w:val="000461D2"/>
    <w:rsid w:val="00055319"/>
    <w:rsid w:val="00093AAC"/>
    <w:rsid w:val="000B286E"/>
    <w:rsid w:val="000C24C5"/>
    <w:rsid w:val="000E5D72"/>
    <w:rsid w:val="001475BA"/>
    <w:rsid w:val="00147838"/>
    <w:rsid w:val="00162B45"/>
    <w:rsid w:val="00176FF5"/>
    <w:rsid w:val="00180693"/>
    <w:rsid w:val="00183BFD"/>
    <w:rsid w:val="00186459"/>
    <w:rsid w:val="0019550E"/>
    <w:rsid w:val="001D4FA4"/>
    <w:rsid w:val="001F11B4"/>
    <w:rsid w:val="001F6BCC"/>
    <w:rsid w:val="00207545"/>
    <w:rsid w:val="002079BE"/>
    <w:rsid w:val="002532F9"/>
    <w:rsid w:val="00263575"/>
    <w:rsid w:val="002736C1"/>
    <w:rsid w:val="00277816"/>
    <w:rsid w:val="00296B07"/>
    <w:rsid w:val="002A7AB9"/>
    <w:rsid w:val="002B6481"/>
    <w:rsid w:val="002D6F74"/>
    <w:rsid w:val="00313853"/>
    <w:rsid w:val="003163AE"/>
    <w:rsid w:val="00341C53"/>
    <w:rsid w:val="003815EE"/>
    <w:rsid w:val="0038515A"/>
    <w:rsid w:val="003870FD"/>
    <w:rsid w:val="00392FAA"/>
    <w:rsid w:val="00394FD1"/>
    <w:rsid w:val="00396553"/>
    <w:rsid w:val="003B1C72"/>
    <w:rsid w:val="00400159"/>
    <w:rsid w:val="00403B86"/>
    <w:rsid w:val="00413530"/>
    <w:rsid w:val="004135F2"/>
    <w:rsid w:val="00437CCD"/>
    <w:rsid w:val="0044121D"/>
    <w:rsid w:val="00445F86"/>
    <w:rsid w:val="00452FAB"/>
    <w:rsid w:val="00453B83"/>
    <w:rsid w:val="00477B19"/>
    <w:rsid w:val="00482F84"/>
    <w:rsid w:val="004B0C4C"/>
    <w:rsid w:val="004F12C4"/>
    <w:rsid w:val="004F2649"/>
    <w:rsid w:val="004F4C0F"/>
    <w:rsid w:val="005053FB"/>
    <w:rsid w:val="00505CF2"/>
    <w:rsid w:val="00523FFD"/>
    <w:rsid w:val="00525F43"/>
    <w:rsid w:val="00542F64"/>
    <w:rsid w:val="00543EE6"/>
    <w:rsid w:val="00562033"/>
    <w:rsid w:val="005738E9"/>
    <w:rsid w:val="00591AEB"/>
    <w:rsid w:val="005A618A"/>
    <w:rsid w:val="005B7DF1"/>
    <w:rsid w:val="005C0B71"/>
    <w:rsid w:val="005D1264"/>
    <w:rsid w:val="005E1096"/>
    <w:rsid w:val="005F19A4"/>
    <w:rsid w:val="005F29C2"/>
    <w:rsid w:val="0061437D"/>
    <w:rsid w:val="0063561C"/>
    <w:rsid w:val="006454AD"/>
    <w:rsid w:val="00646ED6"/>
    <w:rsid w:val="006D1888"/>
    <w:rsid w:val="006D7527"/>
    <w:rsid w:val="006F65FC"/>
    <w:rsid w:val="00733141"/>
    <w:rsid w:val="00761E66"/>
    <w:rsid w:val="00766370"/>
    <w:rsid w:val="007A744D"/>
    <w:rsid w:val="007C50DB"/>
    <w:rsid w:val="007E1E39"/>
    <w:rsid w:val="00814FD0"/>
    <w:rsid w:val="00832D61"/>
    <w:rsid w:val="00847987"/>
    <w:rsid w:val="0088766C"/>
    <w:rsid w:val="008A7D39"/>
    <w:rsid w:val="008C6352"/>
    <w:rsid w:val="008F5F84"/>
    <w:rsid w:val="009152AA"/>
    <w:rsid w:val="00921F24"/>
    <w:rsid w:val="009263A5"/>
    <w:rsid w:val="009449F0"/>
    <w:rsid w:val="00973DEC"/>
    <w:rsid w:val="00993A51"/>
    <w:rsid w:val="009A2012"/>
    <w:rsid w:val="009E6474"/>
    <w:rsid w:val="009F572A"/>
    <w:rsid w:val="00A36EA0"/>
    <w:rsid w:val="00A5591E"/>
    <w:rsid w:val="00A74B4F"/>
    <w:rsid w:val="00AB47BF"/>
    <w:rsid w:val="00AD5038"/>
    <w:rsid w:val="00AE59EE"/>
    <w:rsid w:val="00AF0B88"/>
    <w:rsid w:val="00B00C92"/>
    <w:rsid w:val="00B26AC7"/>
    <w:rsid w:val="00B4086D"/>
    <w:rsid w:val="00B553D0"/>
    <w:rsid w:val="00B628AF"/>
    <w:rsid w:val="00B66D1D"/>
    <w:rsid w:val="00B80C4C"/>
    <w:rsid w:val="00BD0B2F"/>
    <w:rsid w:val="00BD5B8E"/>
    <w:rsid w:val="00BD6B10"/>
    <w:rsid w:val="00BE60DF"/>
    <w:rsid w:val="00BE7BDD"/>
    <w:rsid w:val="00C06ABC"/>
    <w:rsid w:val="00C178C5"/>
    <w:rsid w:val="00C57FD3"/>
    <w:rsid w:val="00C656E4"/>
    <w:rsid w:val="00C76C07"/>
    <w:rsid w:val="00C85990"/>
    <w:rsid w:val="00CA37FB"/>
    <w:rsid w:val="00CE7972"/>
    <w:rsid w:val="00D5177A"/>
    <w:rsid w:val="00D65613"/>
    <w:rsid w:val="00DA4571"/>
    <w:rsid w:val="00DC7868"/>
    <w:rsid w:val="00DD432C"/>
    <w:rsid w:val="00DD52BF"/>
    <w:rsid w:val="00DE4E00"/>
    <w:rsid w:val="00E00929"/>
    <w:rsid w:val="00E0364B"/>
    <w:rsid w:val="00E07D2B"/>
    <w:rsid w:val="00E2735C"/>
    <w:rsid w:val="00E70F23"/>
    <w:rsid w:val="00E73628"/>
    <w:rsid w:val="00EA2C47"/>
    <w:rsid w:val="00EA7632"/>
    <w:rsid w:val="00EB64D4"/>
    <w:rsid w:val="00ED1B81"/>
    <w:rsid w:val="00F042E5"/>
    <w:rsid w:val="00F2519E"/>
    <w:rsid w:val="00F342BC"/>
    <w:rsid w:val="00F3519F"/>
    <w:rsid w:val="00F525B2"/>
    <w:rsid w:val="00F74A1D"/>
    <w:rsid w:val="00F824DC"/>
    <w:rsid w:val="00F87C9B"/>
    <w:rsid w:val="00FA0356"/>
    <w:rsid w:val="00FB0EF6"/>
    <w:rsid w:val="00FE15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6E57A"/>
  <w15:docId w15:val="{AE1A3B47-D217-AF4F-8D5C-F6BEBB5A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198" w:lineRule="exact"/>
      <w:outlineLvl w:val="0"/>
    </w:pPr>
    <w:rPr>
      <w:sz w:val="20"/>
      <w:szCs w:val="20"/>
    </w:rPr>
  </w:style>
  <w:style w:type="paragraph" w:styleId="Heading2">
    <w:name w:val="heading 2"/>
    <w:basedOn w:val="Normal"/>
    <w:uiPriority w:val="9"/>
    <w:unhideWhenUsed/>
    <w:qFormat/>
    <w:pPr>
      <w:spacing w:before="109"/>
      <w:ind w:left="118"/>
      <w:outlineLvl w:val="1"/>
    </w:pPr>
    <w:rPr>
      <w:sz w:val="18"/>
      <w:szCs w:val="18"/>
    </w:rPr>
  </w:style>
  <w:style w:type="paragraph" w:styleId="Heading3">
    <w:name w:val="heading 3"/>
    <w:basedOn w:val="Normal"/>
    <w:uiPriority w:val="9"/>
    <w:unhideWhenUsed/>
    <w:qFormat/>
    <w:pPr>
      <w:ind w:left="573" w:hanging="240"/>
      <w:outlineLvl w:val="2"/>
    </w:pPr>
    <w:rPr>
      <w:b/>
      <w:bCs/>
      <w:sz w:val="16"/>
      <w:szCs w:val="16"/>
    </w:rPr>
  </w:style>
  <w:style w:type="paragraph" w:styleId="Heading4">
    <w:name w:val="heading 4"/>
    <w:basedOn w:val="Normal"/>
    <w:next w:val="Normal"/>
    <w:link w:val="Heading4Char"/>
    <w:uiPriority w:val="9"/>
    <w:semiHidden/>
    <w:unhideWhenUsed/>
    <w:qFormat/>
    <w:rsid w:val="00F87C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spacing w:before="145"/>
      <w:ind w:left="118" w:right="1252"/>
    </w:pPr>
    <w:rPr>
      <w:sz w:val="27"/>
      <w:szCs w:val="27"/>
    </w:rPr>
  </w:style>
  <w:style w:type="paragraph" w:styleId="ListParagraph">
    <w:name w:val="List Paragraph"/>
    <w:basedOn w:val="Normal"/>
    <w:uiPriority w:val="34"/>
    <w:qFormat/>
    <w:pPr>
      <w:ind w:left="573" w:hanging="240"/>
    </w:pPr>
  </w:style>
  <w:style w:type="paragraph" w:customStyle="1" w:styleId="TableParagraph">
    <w:name w:val="Table Paragraph"/>
    <w:basedOn w:val="Normal"/>
    <w:uiPriority w:val="1"/>
    <w:qFormat/>
    <w:pPr>
      <w:spacing w:before="18" w:line="133" w:lineRule="exact"/>
    </w:pPr>
  </w:style>
  <w:style w:type="character" w:styleId="Hyperlink">
    <w:name w:val="Hyperlink"/>
    <w:basedOn w:val="DefaultParagraphFont"/>
    <w:uiPriority w:val="99"/>
    <w:unhideWhenUsed/>
    <w:rsid w:val="00396553"/>
    <w:rPr>
      <w:color w:val="0000FF" w:themeColor="hyperlink"/>
      <w:u w:val="single"/>
    </w:rPr>
  </w:style>
  <w:style w:type="character" w:customStyle="1" w:styleId="UnresolvedMention1">
    <w:name w:val="Unresolved Mention1"/>
    <w:basedOn w:val="DefaultParagraphFont"/>
    <w:uiPriority w:val="99"/>
    <w:semiHidden/>
    <w:unhideWhenUsed/>
    <w:rsid w:val="00396553"/>
    <w:rPr>
      <w:color w:val="605E5C"/>
      <w:shd w:val="clear" w:color="auto" w:fill="E1DFDD"/>
    </w:rPr>
  </w:style>
  <w:style w:type="table" w:styleId="TableGrid">
    <w:name w:val="Table Grid"/>
    <w:basedOn w:val="TableNormal"/>
    <w:qFormat/>
    <w:rsid w:val="00396553"/>
    <w:pPr>
      <w:widowControl/>
      <w:autoSpaceDE/>
      <w:autoSpaceDN/>
    </w:pPr>
    <w:rPr>
      <w:rFonts w:ascii="Calibri" w:eastAsia="Calibri" w:hAnsi="Calibri" w:cs="Times New Roman"/>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B07"/>
    <w:pPr>
      <w:tabs>
        <w:tab w:val="center" w:pos="4680"/>
        <w:tab w:val="right" w:pos="9360"/>
      </w:tabs>
    </w:pPr>
  </w:style>
  <w:style w:type="character" w:customStyle="1" w:styleId="FooterChar">
    <w:name w:val="Footer Char"/>
    <w:basedOn w:val="DefaultParagraphFont"/>
    <w:link w:val="Footer"/>
    <w:uiPriority w:val="99"/>
    <w:rsid w:val="00296B07"/>
    <w:rPr>
      <w:rFonts w:ascii="Cambria" w:eastAsia="Cambria" w:hAnsi="Cambria" w:cs="Cambria"/>
    </w:rPr>
  </w:style>
  <w:style w:type="paragraph" w:styleId="Header">
    <w:name w:val="header"/>
    <w:basedOn w:val="Normal"/>
    <w:link w:val="HeaderChar"/>
    <w:uiPriority w:val="99"/>
    <w:unhideWhenUsed/>
    <w:rsid w:val="00296B07"/>
    <w:pPr>
      <w:tabs>
        <w:tab w:val="center" w:pos="4680"/>
        <w:tab w:val="right" w:pos="9360"/>
      </w:tabs>
    </w:pPr>
  </w:style>
  <w:style w:type="character" w:customStyle="1" w:styleId="HeaderChar">
    <w:name w:val="Header Char"/>
    <w:basedOn w:val="DefaultParagraphFont"/>
    <w:link w:val="Header"/>
    <w:uiPriority w:val="99"/>
    <w:rsid w:val="00296B07"/>
    <w:rPr>
      <w:rFonts w:ascii="Cambria" w:eastAsia="Cambria" w:hAnsi="Cambria" w:cs="Cambria"/>
    </w:rPr>
  </w:style>
  <w:style w:type="paragraph" w:styleId="NormalWeb">
    <w:name w:val="Normal (Web)"/>
    <w:basedOn w:val="Normal"/>
    <w:uiPriority w:val="99"/>
    <w:rsid w:val="006F65FC"/>
    <w:pPr>
      <w:widowControl/>
      <w:autoSpaceDE/>
      <w:autoSpaceDN/>
      <w:spacing w:before="100" w:beforeAutospacing="1" w:after="100" w:afterAutospacing="1"/>
    </w:pPr>
    <w:rPr>
      <w:rFonts w:ascii="Arial Unicode MS" w:eastAsia="Arial Unicode MS" w:hAnsi="Arial Unicode MS" w:cs="Arial Unicode MS"/>
      <w:sz w:val="24"/>
      <w:szCs w:val="24"/>
      <w:lang w:eastAsia="zh-TW"/>
    </w:rPr>
  </w:style>
  <w:style w:type="character" w:customStyle="1" w:styleId="Heading4Char">
    <w:name w:val="Heading 4 Char"/>
    <w:basedOn w:val="DefaultParagraphFont"/>
    <w:link w:val="Heading4"/>
    <w:uiPriority w:val="9"/>
    <w:semiHidden/>
    <w:rsid w:val="00F87C9B"/>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F87C9B"/>
    <w:rPr>
      <w:b/>
      <w:bCs/>
    </w:rPr>
  </w:style>
  <w:style w:type="character" w:styleId="HTMLCode">
    <w:name w:val="HTML Code"/>
    <w:basedOn w:val="DefaultParagraphFont"/>
    <w:uiPriority w:val="99"/>
    <w:semiHidden/>
    <w:unhideWhenUsed/>
    <w:rsid w:val="00F87C9B"/>
    <w:rPr>
      <w:rFonts w:ascii="Courier New" w:eastAsia="Times New Roman" w:hAnsi="Courier New" w:cs="Courier New"/>
      <w:sz w:val="20"/>
      <w:szCs w:val="20"/>
    </w:rPr>
  </w:style>
  <w:style w:type="character" w:customStyle="1" w:styleId="TitleChar">
    <w:name w:val="Title Char"/>
    <w:basedOn w:val="DefaultParagraphFont"/>
    <w:link w:val="Title"/>
    <w:uiPriority w:val="10"/>
    <w:rsid w:val="00277816"/>
    <w:rPr>
      <w:rFonts w:ascii="Cambria" w:eastAsia="Cambria" w:hAnsi="Cambria" w:cs="Cambria"/>
      <w:sz w:val="27"/>
      <w:szCs w:val="27"/>
    </w:rPr>
  </w:style>
  <w:style w:type="paragraph" w:styleId="Subtitle">
    <w:name w:val="Subtitle"/>
    <w:basedOn w:val="Normal"/>
    <w:next w:val="Normal"/>
    <w:link w:val="SubtitleChar"/>
    <w:uiPriority w:val="11"/>
    <w:qFormat/>
    <w:rsid w:val="00F342B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42BC"/>
    <w:rPr>
      <w:rFonts w:eastAsiaTheme="majorEastAsia" w:cstheme="majorBidi"/>
      <w:color w:val="595959" w:themeColor="text1" w:themeTint="A6"/>
      <w:spacing w:val="15"/>
      <w:kern w:val="2"/>
      <w:sz w:val="28"/>
      <w:szCs w:val="28"/>
      <w14:ligatures w14:val="standardContextual"/>
    </w:rPr>
  </w:style>
  <w:style w:type="paragraph" w:styleId="HTMLPreformatted">
    <w:name w:val="HTML Preformatted"/>
    <w:basedOn w:val="Normal"/>
    <w:link w:val="HTMLPreformattedChar"/>
    <w:uiPriority w:val="99"/>
    <w:semiHidden/>
    <w:unhideWhenUsed/>
    <w:rsid w:val="00C06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06ABC"/>
    <w:rPr>
      <w:rFonts w:ascii="Courier New" w:eastAsia="Times New Roman" w:hAnsi="Courier New" w:cs="Courier New"/>
      <w:sz w:val="20"/>
      <w:szCs w:val="20"/>
      <w:lang w:val="en-ID" w:eastAsia="en-ID"/>
    </w:rPr>
  </w:style>
  <w:style w:type="character" w:customStyle="1" w:styleId="y2iqfc">
    <w:name w:val="y2iqfc"/>
    <w:basedOn w:val="DefaultParagraphFont"/>
    <w:rsid w:val="009F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654150">
      <w:bodyDiv w:val="1"/>
      <w:marLeft w:val="0"/>
      <w:marRight w:val="0"/>
      <w:marTop w:val="0"/>
      <w:marBottom w:val="0"/>
      <w:divBdr>
        <w:top w:val="none" w:sz="0" w:space="0" w:color="auto"/>
        <w:left w:val="none" w:sz="0" w:space="0" w:color="auto"/>
        <w:bottom w:val="none" w:sz="0" w:space="0" w:color="auto"/>
        <w:right w:val="none" w:sz="0" w:space="0" w:color="auto"/>
      </w:divBdr>
    </w:div>
    <w:div w:id="880482124">
      <w:bodyDiv w:val="1"/>
      <w:marLeft w:val="0"/>
      <w:marRight w:val="0"/>
      <w:marTop w:val="0"/>
      <w:marBottom w:val="0"/>
      <w:divBdr>
        <w:top w:val="none" w:sz="0" w:space="0" w:color="auto"/>
        <w:left w:val="none" w:sz="0" w:space="0" w:color="auto"/>
        <w:bottom w:val="none" w:sz="0" w:space="0" w:color="auto"/>
        <w:right w:val="none" w:sz="0" w:space="0" w:color="auto"/>
      </w:divBdr>
    </w:div>
    <w:div w:id="901020234">
      <w:bodyDiv w:val="1"/>
      <w:marLeft w:val="0"/>
      <w:marRight w:val="0"/>
      <w:marTop w:val="0"/>
      <w:marBottom w:val="0"/>
      <w:divBdr>
        <w:top w:val="none" w:sz="0" w:space="0" w:color="auto"/>
        <w:left w:val="none" w:sz="0" w:space="0" w:color="auto"/>
        <w:bottom w:val="none" w:sz="0" w:space="0" w:color="auto"/>
        <w:right w:val="none" w:sz="0" w:space="0" w:color="auto"/>
      </w:divBdr>
    </w:div>
    <w:div w:id="966735749">
      <w:bodyDiv w:val="1"/>
      <w:marLeft w:val="0"/>
      <w:marRight w:val="0"/>
      <w:marTop w:val="0"/>
      <w:marBottom w:val="0"/>
      <w:divBdr>
        <w:top w:val="none" w:sz="0" w:space="0" w:color="auto"/>
        <w:left w:val="none" w:sz="0" w:space="0" w:color="auto"/>
        <w:bottom w:val="none" w:sz="0" w:space="0" w:color="auto"/>
        <w:right w:val="none" w:sz="0" w:space="0" w:color="auto"/>
      </w:divBdr>
    </w:div>
    <w:div w:id="1131363140">
      <w:bodyDiv w:val="1"/>
      <w:marLeft w:val="0"/>
      <w:marRight w:val="0"/>
      <w:marTop w:val="0"/>
      <w:marBottom w:val="0"/>
      <w:divBdr>
        <w:top w:val="none" w:sz="0" w:space="0" w:color="auto"/>
        <w:left w:val="none" w:sz="0" w:space="0" w:color="auto"/>
        <w:bottom w:val="none" w:sz="0" w:space="0" w:color="auto"/>
        <w:right w:val="none" w:sz="0" w:space="0" w:color="auto"/>
      </w:divBdr>
    </w:div>
    <w:div w:id="1148979020">
      <w:bodyDiv w:val="1"/>
      <w:marLeft w:val="0"/>
      <w:marRight w:val="0"/>
      <w:marTop w:val="0"/>
      <w:marBottom w:val="0"/>
      <w:divBdr>
        <w:top w:val="none" w:sz="0" w:space="0" w:color="auto"/>
        <w:left w:val="none" w:sz="0" w:space="0" w:color="auto"/>
        <w:bottom w:val="none" w:sz="0" w:space="0" w:color="auto"/>
        <w:right w:val="none" w:sz="0" w:space="0" w:color="auto"/>
      </w:divBdr>
    </w:div>
    <w:div w:id="1184520308">
      <w:bodyDiv w:val="1"/>
      <w:marLeft w:val="0"/>
      <w:marRight w:val="0"/>
      <w:marTop w:val="0"/>
      <w:marBottom w:val="0"/>
      <w:divBdr>
        <w:top w:val="none" w:sz="0" w:space="0" w:color="auto"/>
        <w:left w:val="none" w:sz="0" w:space="0" w:color="auto"/>
        <w:bottom w:val="none" w:sz="0" w:space="0" w:color="auto"/>
        <w:right w:val="none" w:sz="0" w:space="0" w:color="auto"/>
      </w:divBdr>
    </w:div>
    <w:div w:id="1312951844">
      <w:bodyDiv w:val="1"/>
      <w:marLeft w:val="0"/>
      <w:marRight w:val="0"/>
      <w:marTop w:val="0"/>
      <w:marBottom w:val="0"/>
      <w:divBdr>
        <w:top w:val="none" w:sz="0" w:space="0" w:color="auto"/>
        <w:left w:val="none" w:sz="0" w:space="0" w:color="auto"/>
        <w:bottom w:val="none" w:sz="0" w:space="0" w:color="auto"/>
        <w:right w:val="none" w:sz="0" w:space="0" w:color="auto"/>
      </w:divBdr>
    </w:div>
    <w:div w:id="1438673478">
      <w:bodyDiv w:val="1"/>
      <w:marLeft w:val="0"/>
      <w:marRight w:val="0"/>
      <w:marTop w:val="0"/>
      <w:marBottom w:val="0"/>
      <w:divBdr>
        <w:top w:val="none" w:sz="0" w:space="0" w:color="auto"/>
        <w:left w:val="none" w:sz="0" w:space="0" w:color="auto"/>
        <w:bottom w:val="none" w:sz="0" w:space="0" w:color="auto"/>
        <w:right w:val="none" w:sz="0" w:space="0" w:color="auto"/>
      </w:divBdr>
    </w:div>
    <w:div w:id="1481993014">
      <w:bodyDiv w:val="1"/>
      <w:marLeft w:val="0"/>
      <w:marRight w:val="0"/>
      <w:marTop w:val="0"/>
      <w:marBottom w:val="0"/>
      <w:divBdr>
        <w:top w:val="none" w:sz="0" w:space="0" w:color="auto"/>
        <w:left w:val="none" w:sz="0" w:space="0" w:color="auto"/>
        <w:bottom w:val="none" w:sz="0" w:space="0" w:color="auto"/>
        <w:right w:val="none" w:sz="0" w:space="0" w:color="auto"/>
      </w:divBdr>
    </w:div>
    <w:div w:id="1537698934">
      <w:bodyDiv w:val="1"/>
      <w:marLeft w:val="0"/>
      <w:marRight w:val="0"/>
      <w:marTop w:val="0"/>
      <w:marBottom w:val="0"/>
      <w:divBdr>
        <w:top w:val="none" w:sz="0" w:space="0" w:color="auto"/>
        <w:left w:val="none" w:sz="0" w:space="0" w:color="auto"/>
        <w:bottom w:val="none" w:sz="0" w:space="0" w:color="auto"/>
        <w:right w:val="none" w:sz="0" w:space="0" w:color="auto"/>
      </w:divBdr>
    </w:div>
    <w:div w:id="1956599513">
      <w:bodyDiv w:val="1"/>
      <w:marLeft w:val="0"/>
      <w:marRight w:val="0"/>
      <w:marTop w:val="0"/>
      <w:marBottom w:val="0"/>
      <w:divBdr>
        <w:top w:val="none" w:sz="0" w:space="0" w:color="auto"/>
        <w:left w:val="none" w:sz="0" w:space="0" w:color="auto"/>
        <w:bottom w:val="none" w:sz="0" w:space="0" w:color="auto"/>
        <w:right w:val="none" w:sz="0" w:space="0" w:color="auto"/>
      </w:divBdr>
    </w:div>
    <w:div w:id="204251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DA145FB11E454DBF4DC7E0A12A66BA"/>
        <w:category>
          <w:name w:val="General"/>
          <w:gallery w:val="placeholder"/>
        </w:category>
        <w:types>
          <w:type w:val="bbPlcHdr"/>
        </w:types>
        <w:behaviors>
          <w:behavior w:val="content"/>
        </w:behaviors>
        <w:guid w:val="{E2580B4D-932A-4848-838F-670C76167593}"/>
      </w:docPartPr>
      <w:docPartBody>
        <w:p w:rsidR="000E229B" w:rsidRDefault="009C4BC0" w:rsidP="009C4BC0">
          <w:pPr>
            <w:pStyle w:val="58DA145FB11E454DBF4DC7E0A12A66BA"/>
          </w:pPr>
          <w:r>
            <w:t>[Type the company name]</w:t>
          </w:r>
        </w:p>
      </w:docPartBody>
    </w:docPart>
    <w:docPart>
      <w:docPartPr>
        <w:name w:val="15755B0A03498F4A9FE16B99DA9D2136"/>
        <w:category>
          <w:name w:val="General"/>
          <w:gallery w:val="placeholder"/>
        </w:category>
        <w:types>
          <w:type w:val="bbPlcHdr"/>
        </w:types>
        <w:behaviors>
          <w:behavior w:val="content"/>
        </w:behaviors>
        <w:guid w:val="{48B91BFF-E9DE-2048-9626-C9C14B2DCAF9}"/>
      </w:docPartPr>
      <w:docPartBody>
        <w:p w:rsidR="00FB24A4" w:rsidRDefault="00573559" w:rsidP="00573559">
          <w:pPr>
            <w:pStyle w:val="15755B0A03498F4A9FE16B99DA9D2136"/>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C0"/>
    <w:rsid w:val="00032AEE"/>
    <w:rsid w:val="00036E4D"/>
    <w:rsid w:val="00095114"/>
    <w:rsid w:val="000D4A09"/>
    <w:rsid w:val="000E229B"/>
    <w:rsid w:val="00121D09"/>
    <w:rsid w:val="00147984"/>
    <w:rsid w:val="00180693"/>
    <w:rsid w:val="002D73EB"/>
    <w:rsid w:val="00340A40"/>
    <w:rsid w:val="0043755E"/>
    <w:rsid w:val="004B29AA"/>
    <w:rsid w:val="00573559"/>
    <w:rsid w:val="00581416"/>
    <w:rsid w:val="0058785C"/>
    <w:rsid w:val="0071436F"/>
    <w:rsid w:val="00717477"/>
    <w:rsid w:val="007C50DB"/>
    <w:rsid w:val="00840145"/>
    <w:rsid w:val="00886744"/>
    <w:rsid w:val="008B35FA"/>
    <w:rsid w:val="008D181F"/>
    <w:rsid w:val="008F76A7"/>
    <w:rsid w:val="00973619"/>
    <w:rsid w:val="009C4BC0"/>
    <w:rsid w:val="00A76E04"/>
    <w:rsid w:val="00B622A1"/>
    <w:rsid w:val="00B87C86"/>
    <w:rsid w:val="00BB1CC4"/>
    <w:rsid w:val="00BF0F37"/>
    <w:rsid w:val="00C178C5"/>
    <w:rsid w:val="00D5177A"/>
    <w:rsid w:val="00DA4571"/>
    <w:rsid w:val="00DD6C21"/>
    <w:rsid w:val="00DE4E00"/>
    <w:rsid w:val="00E15177"/>
    <w:rsid w:val="00E329A2"/>
    <w:rsid w:val="00EA2C47"/>
    <w:rsid w:val="00F44D1C"/>
    <w:rsid w:val="00FA0356"/>
    <w:rsid w:val="00FB24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DA145FB11E454DBF4DC7E0A12A66BA">
    <w:name w:val="58DA145FB11E454DBF4DC7E0A12A66BA"/>
    <w:rsid w:val="009C4BC0"/>
  </w:style>
  <w:style w:type="paragraph" w:customStyle="1" w:styleId="15755B0A03498F4A9FE16B99DA9D2136">
    <w:name w:val="15755B0A03498F4A9FE16B99DA9D2136"/>
    <w:rsid w:val="00573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BD14-4108-469E-90C5-625946F0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7959</Words>
  <Characters>45370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Pricing maximum-minimum bidirectional options in trinomial CEV model</vt:lpstr>
    </vt:vector>
  </TitlesOfParts>
  <Company>IECON</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maximum-minimum bidirectional options in trinomial CEV model</dc:title>
  <dc:subject>Journal of Economics, Finance and Administrative Science, 21 (2016) 50-55. doi:10.1016/j.jefas.2016.06.001</dc:subject>
  <dc:creator>Bin Peng</dc:creator>
  <cp:lastModifiedBy>Sandi Mars</cp:lastModifiedBy>
  <cp:revision>10</cp:revision>
  <dcterms:created xsi:type="dcterms:W3CDTF">2024-12-09T04:54:00Z</dcterms:created>
  <dcterms:modified xsi:type="dcterms:W3CDTF">2025-01-07T19:48:00Z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Elsevier</vt:lpwstr>
  </property>
  <property fmtid="{D5CDD505-2E9C-101B-9397-08002B2CF9AE}" pid="4" name="LastSaved">
    <vt:filetime>2024-10-29T00:00:00Z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http://www.zotero.org/styles/iop-conference-series-earth-and-environmental-science</vt:lpwstr>
  </property>
  <property fmtid="{D5CDD505-2E9C-101B-9397-08002B2CF9AE}" pid="20" name="Mendeley Recent Style Name 7_1">
    <vt:lpwstr>IOP Conference Series: Earth and Environmental Science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13f0596d-d69c-3eef-9b05-f68c751683e8</vt:lpwstr>
  </property>
  <property fmtid="{D5CDD505-2E9C-101B-9397-08002B2CF9AE}" pid="27" name="Mendeley Citation Style_1">
    <vt:lpwstr>http://www.zotero.org/styles/iop-conference-series-earth-and-environmental-science</vt:lpwstr>
  </property>
</Properties>
</file>