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05CAF" w14:textId="6B105AF9" w:rsidR="00396553" w:rsidRPr="00875A70" w:rsidRDefault="00396553" w:rsidP="007A6FDC">
      <w:pPr>
        <w:pStyle w:val="BodyText"/>
        <w:tabs>
          <w:tab w:val="left" w:pos="225"/>
          <w:tab w:val="left" w:pos="5670"/>
        </w:tabs>
        <w:rPr>
          <w:rFonts w:asciiTheme="majorHAnsi" w:hAnsiTheme="majorHAnsi" w:cs="Times New Roman"/>
          <w:color w:val="231F20"/>
          <w:w w:val="110"/>
          <w:sz w:val="24"/>
          <w:szCs w:val="24"/>
        </w:rPr>
      </w:pPr>
      <w:r w:rsidRPr="00875A70">
        <w:rPr>
          <w:rFonts w:asciiTheme="majorHAnsi" w:hAnsiTheme="majorHAnsi" w:cs="Times New Roman"/>
          <w:noProof/>
          <w:sz w:val="24"/>
          <w:szCs w:val="24"/>
        </w:rPr>
        <mc:AlternateContent>
          <mc:Choice Requires="wps">
            <w:drawing>
              <wp:anchor distT="0" distB="0" distL="114300" distR="114300" simplePos="0" relativeHeight="487692288" behindDoc="0" locked="0" layoutInCell="1" allowOverlap="1" wp14:anchorId="69E312C6" wp14:editId="47541311">
                <wp:simplePos x="0" y="0"/>
                <wp:positionH relativeFrom="column">
                  <wp:posOffset>51435</wp:posOffset>
                </wp:positionH>
                <wp:positionV relativeFrom="paragraph">
                  <wp:posOffset>41275</wp:posOffset>
                </wp:positionV>
                <wp:extent cx="6129338" cy="0"/>
                <wp:effectExtent l="0" t="0" r="5080" b="12700"/>
                <wp:wrapNone/>
                <wp:docPr id="1658142302" name="Straight Connector 4"/>
                <wp:cNvGraphicFramePr/>
                <a:graphic xmlns:a="http://schemas.openxmlformats.org/drawingml/2006/main">
                  <a:graphicData uri="http://schemas.microsoft.com/office/word/2010/wordprocessingShape">
                    <wps:wsp>
                      <wps:cNvCnPr/>
                      <wps:spPr>
                        <a:xfrm>
                          <a:off x="0" y="0"/>
                          <a:ext cx="61293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20CDA6" id="Straight Connector 4" o:spid="_x0000_s1026" style="position:absolute;z-index:48769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3.25pt" to="486.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" strokecolor="black [3040]"/>
            </w:pict>
          </mc:Fallback>
        </mc:AlternateContent>
      </w:r>
      <w:r w:rsidR="00FE29D3" w:rsidRPr="00875A70">
        <w:rPr>
          <w:rFonts w:asciiTheme="majorHAnsi" w:hAnsiTheme="majorHAnsi" w:cs="Times New Roman"/>
          <w:sz w:val="24"/>
          <w:szCs w:val="24"/>
        </w:rPr>
        <w:t xml:space="preserve"> </w:t>
      </w:r>
    </w:p>
    <w:p w14:paraId="25F24803" w14:textId="56E90570" w:rsidR="00DB3CF1" w:rsidRPr="00875A70" w:rsidRDefault="00DB3CF1" w:rsidP="007A6FDC">
      <w:pPr>
        <w:ind w:left="118"/>
        <w:jc w:val="both"/>
        <w:rPr>
          <w:rFonts w:asciiTheme="majorHAnsi" w:hAnsiTheme="majorHAnsi" w:cs="Times New Roman"/>
          <w:b/>
          <w:bCs/>
          <w:w w:val="110"/>
          <w:sz w:val="32"/>
          <w:szCs w:val="32"/>
        </w:rPr>
      </w:pPr>
      <w:bookmarkStart w:id="0" w:name="_bookmark0"/>
      <w:bookmarkEnd w:id="0"/>
      <w:r w:rsidRPr="00875A70">
        <w:rPr>
          <w:rFonts w:asciiTheme="majorHAnsi" w:hAnsiTheme="majorHAnsi" w:cs="Times New Roman"/>
          <w:b/>
          <w:bCs/>
          <w:w w:val="110"/>
          <w:sz w:val="32"/>
          <w:szCs w:val="32"/>
        </w:rPr>
        <w:t>The</w:t>
      </w:r>
      <w:r w:rsidR="00FE29D3" w:rsidRPr="00875A70">
        <w:rPr>
          <w:rFonts w:asciiTheme="majorHAnsi" w:hAnsiTheme="majorHAnsi" w:cs="Times New Roman"/>
          <w:b/>
          <w:bCs/>
          <w:w w:val="110"/>
          <w:sz w:val="32"/>
          <w:szCs w:val="32"/>
        </w:rPr>
        <w:t xml:space="preserve"> </w:t>
      </w:r>
      <w:r w:rsidRPr="00875A70">
        <w:rPr>
          <w:rFonts w:asciiTheme="majorHAnsi" w:hAnsiTheme="majorHAnsi" w:cs="Times New Roman"/>
          <w:b/>
          <w:bCs/>
          <w:w w:val="110"/>
          <w:sz w:val="32"/>
          <w:szCs w:val="32"/>
        </w:rPr>
        <w:t>Relationship</w:t>
      </w:r>
      <w:r w:rsidR="00FE29D3" w:rsidRPr="00875A70">
        <w:rPr>
          <w:rFonts w:asciiTheme="majorHAnsi" w:hAnsiTheme="majorHAnsi" w:cs="Times New Roman"/>
          <w:b/>
          <w:bCs/>
          <w:w w:val="110"/>
          <w:sz w:val="32"/>
          <w:szCs w:val="32"/>
        </w:rPr>
        <w:t xml:space="preserve"> </w:t>
      </w:r>
      <w:r w:rsidRPr="00875A70">
        <w:rPr>
          <w:rFonts w:asciiTheme="majorHAnsi" w:hAnsiTheme="majorHAnsi" w:cs="Times New Roman"/>
          <w:b/>
          <w:bCs/>
          <w:w w:val="110"/>
          <w:sz w:val="32"/>
          <w:szCs w:val="32"/>
        </w:rPr>
        <w:t>between</w:t>
      </w:r>
      <w:r w:rsidR="00FE29D3" w:rsidRPr="00875A70">
        <w:rPr>
          <w:rFonts w:asciiTheme="majorHAnsi" w:hAnsiTheme="majorHAnsi" w:cs="Times New Roman"/>
          <w:b/>
          <w:bCs/>
          <w:w w:val="110"/>
          <w:sz w:val="32"/>
          <w:szCs w:val="32"/>
        </w:rPr>
        <w:t xml:space="preserve"> </w:t>
      </w:r>
      <w:r w:rsidRPr="00875A70">
        <w:rPr>
          <w:rFonts w:asciiTheme="majorHAnsi" w:hAnsiTheme="majorHAnsi" w:cs="Times New Roman"/>
          <w:b/>
          <w:bCs/>
          <w:w w:val="110"/>
          <w:sz w:val="32"/>
          <w:szCs w:val="32"/>
        </w:rPr>
        <w:t>Financial</w:t>
      </w:r>
      <w:r w:rsidR="00FE29D3" w:rsidRPr="00875A70">
        <w:rPr>
          <w:rFonts w:asciiTheme="majorHAnsi" w:hAnsiTheme="majorHAnsi" w:cs="Times New Roman"/>
          <w:b/>
          <w:bCs/>
          <w:w w:val="110"/>
          <w:sz w:val="32"/>
          <w:szCs w:val="32"/>
        </w:rPr>
        <w:t xml:space="preserve"> </w:t>
      </w:r>
      <w:r w:rsidRPr="00875A70">
        <w:rPr>
          <w:rFonts w:asciiTheme="majorHAnsi" w:hAnsiTheme="majorHAnsi" w:cs="Times New Roman"/>
          <w:b/>
          <w:bCs/>
          <w:w w:val="110"/>
          <w:sz w:val="32"/>
          <w:szCs w:val="32"/>
        </w:rPr>
        <w:t>Technology,</w:t>
      </w:r>
      <w:r w:rsidR="00FE29D3" w:rsidRPr="00875A70">
        <w:rPr>
          <w:rFonts w:asciiTheme="majorHAnsi" w:hAnsiTheme="majorHAnsi" w:cs="Times New Roman"/>
          <w:b/>
          <w:bCs/>
          <w:w w:val="110"/>
          <w:sz w:val="32"/>
          <w:szCs w:val="32"/>
        </w:rPr>
        <w:t xml:space="preserve"> </w:t>
      </w:r>
      <w:r w:rsidRPr="00875A70">
        <w:rPr>
          <w:rFonts w:asciiTheme="majorHAnsi" w:hAnsiTheme="majorHAnsi" w:cs="Times New Roman"/>
          <w:b/>
          <w:bCs/>
          <w:w w:val="110"/>
          <w:sz w:val="32"/>
          <w:szCs w:val="32"/>
        </w:rPr>
        <w:t>Lifestyle,</w:t>
      </w:r>
      <w:r w:rsidR="00FE29D3" w:rsidRPr="00875A70">
        <w:rPr>
          <w:rFonts w:asciiTheme="majorHAnsi" w:hAnsiTheme="majorHAnsi" w:cs="Times New Roman"/>
          <w:b/>
          <w:bCs/>
          <w:w w:val="110"/>
          <w:sz w:val="32"/>
          <w:szCs w:val="32"/>
        </w:rPr>
        <w:t xml:space="preserve"> </w:t>
      </w:r>
      <w:r w:rsidRPr="00875A70">
        <w:rPr>
          <w:rFonts w:asciiTheme="majorHAnsi" w:hAnsiTheme="majorHAnsi" w:cs="Times New Roman"/>
          <w:b/>
          <w:bCs/>
          <w:w w:val="110"/>
          <w:sz w:val="32"/>
          <w:szCs w:val="32"/>
        </w:rPr>
        <w:t>and</w:t>
      </w:r>
      <w:r w:rsidR="00FE29D3" w:rsidRPr="00875A70">
        <w:rPr>
          <w:rFonts w:asciiTheme="majorHAnsi" w:hAnsiTheme="majorHAnsi" w:cs="Times New Roman"/>
          <w:b/>
          <w:bCs/>
          <w:w w:val="110"/>
          <w:sz w:val="32"/>
          <w:szCs w:val="32"/>
        </w:rPr>
        <w:t xml:space="preserve"> </w:t>
      </w:r>
      <w:r w:rsidRPr="00875A70">
        <w:rPr>
          <w:rFonts w:asciiTheme="majorHAnsi" w:hAnsiTheme="majorHAnsi" w:cs="Times New Roman"/>
          <w:b/>
          <w:bCs/>
          <w:w w:val="110"/>
          <w:sz w:val="32"/>
          <w:szCs w:val="32"/>
        </w:rPr>
        <w:t>Financial</w:t>
      </w:r>
      <w:r w:rsidR="00FE29D3" w:rsidRPr="00875A70">
        <w:rPr>
          <w:rFonts w:asciiTheme="majorHAnsi" w:hAnsiTheme="majorHAnsi" w:cs="Times New Roman"/>
          <w:b/>
          <w:bCs/>
          <w:w w:val="110"/>
          <w:sz w:val="32"/>
          <w:szCs w:val="32"/>
        </w:rPr>
        <w:t xml:space="preserve"> </w:t>
      </w:r>
      <w:r w:rsidRPr="00875A70">
        <w:rPr>
          <w:rFonts w:asciiTheme="majorHAnsi" w:hAnsiTheme="majorHAnsi" w:cs="Times New Roman"/>
          <w:b/>
          <w:bCs/>
          <w:w w:val="110"/>
          <w:sz w:val="32"/>
          <w:szCs w:val="32"/>
        </w:rPr>
        <w:t>Behavior:</w:t>
      </w:r>
      <w:r w:rsidR="00FE29D3" w:rsidRPr="00875A70">
        <w:rPr>
          <w:rFonts w:asciiTheme="majorHAnsi" w:hAnsiTheme="majorHAnsi" w:cs="Times New Roman"/>
          <w:b/>
          <w:bCs/>
          <w:w w:val="110"/>
          <w:sz w:val="32"/>
          <w:szCs w:val="32"/>
        </w:rPr>
        <w:t xml:space="preserve"> </w:t>
      </w:r>
      <w:r w:rsidRPr="00875A70">
        <w:rPr>
          <w:rFonts w:asciiTheme="majorHAnsi" w:hAnsiTheme="majorHAnsi" w:cs="Times New Roman"/>
          <w:b/>
          <w:bCs/>
          <w:w w:val="110"/>
          <w:sz w:val="32"/>
          <w:szCs w:val="32"/>
        </w:rPr>
        <w:t>A</w:t>
      </w:r>
      <w:r w:rsidR="00FE29D3" w:rsidRPr="00875A70">
        <w:rPr>
          <w:rFonts w:asciiTheme="majorHAnsi" w:hAnsiTheme="majorHAnsi" w:cs="Times New Roman"/>
          <w:b/>
          <w:bCs/>
          <w:w w:val="110"/>
          <w:sz w:val="32"/>
          <w:szCs w:val="32"/>
        </w:rPr>
        <w:t xml:space="preserve"> </w:t>
      </w:r>
      <w:r w:rsidRPr="00875A70">
        <w:rPr>
          <w:rFonts w:asciiTheme="majorHAnsi" w:hAnsiTheme="majorHAnsi" w:cs="Times New Roman"/>
          <w:b/>
          <w:bCs/>
          <w:w w:val="110"/>
          <w:sz w:val="32"/>
          <w:szCs w:val="32"/>
        </w:rPr>
        <w:t>Case</w:t>
      </w:r>
      <w:r w:rsidR="00FE29D3" w:rsidRPr="00875A70">
        <w:rPr>
          <w:rFonts w:asciiTheme="majorHAnsi" w:hAnsiTheme="majorHAnsi" w:cs="Times New Roman"/>
          <w:b/>
          <w:bCs/>
          <w:w w:val="110"/>
          <w:sz w:val="32"/>
          <w:szCs w:val="32"/>
        </w:rPr>
        <w:t xml:space="preserve"> </w:t>
      </w:r>
      <w:r w:rsidRPr="00875A70">
        <w:rPr>
          <w:rFonts w:asciiTheme="majorHAnsi" w:hAnsiTheme="majorHAnsi" w:cs="Times New Roman"/>
          <w:b/>
          <w:bCs/>
          <w:w w:val="110"/>
          <w:sz w:val="32"/>
          <w:szCs w:val="32"/>
        </w:rPr>
        <w:t>Study</w:t>
      </w:r>
      <w:r w:rsidR="00FE29D3" w:rsidRPr="00875A70">
        <w:rPr>
          <w:rFonts w:asciiTheme="majorHAnsi" w:hAnsiTheme="majorHAnsi" w:cs="Times New Roman"/>
          <w:b/>
          <w:bCs/>
          <w:w w:val="110"/>
          <w:sz w:val="32"/>
          <w:szCs w:val="32"/>
        </w:rPr>
        <w:t xml:space="preserve"> </w:t>
      </w:r>
      <w:r w:rsidRPr="00875A70">
        <w:rPr>
          <w:rFonts w:asciiTheme="majorHAnsi" w:hAnsiTheme="majorHAnsi" w:cs="Times New Roman"/>
          <w:b/>
          <w:bCs/>
          <w:w w:val="110"/>
          <w:sz w:val="32"/>
          <w:szCs w:val="32"/>
        </w:rPr>
        <w:t>of</w:t>
      </w:r>
      <w:r w:rsidR="00FE29D3" w:rsidRPr="00875A70">
        <w:rPr>
          <w:rFonts w:asciiTheme="majorHAnsi" w:hAnsiTheme="majorHAnsi" w:cs="Times New Roman"/>
          <w:b/>
          <w:bCs/>
          <w:w w:val="110"/>
          <w:sz w:val="32"/>
          <w:szCs w:val="32"/>
        </w:rPr>
        <w:t xml:space="preserve"> </w:t>
      </w:r>
      <w:r w:rsidR="005755F7" w:rsidRPr="00875A70">
        <w:rPr>
          <w:rFonts w:asciiTheme="majorHAnsi" w:hAnsiTheme="majorHAnsi" w:cs="Times New Roman"/>
          <w:b/>
          <w:bCs/>
          <w:w w:val="110"/>
          <w:sz w:val="32"/>
          <w:szCs w:val="32"/>
        </w:rPr>
        <w:t>Generation</w:t>
      </w:r>
      <w:r w:rsidR="00FE29D3" w:rsidRPr="00875A70">
        <w:rPr>
          <w:rFonts w:asciiTheme="majorHAnsi" w:hAnsiTheme="majorHAnsi" w:cs="Times New Roman"/>
          <w:b/>
          <w:bCs/>
          <w:w w:val="110"/>
          <w:sz w:val="32"/>
          <w:szCs w:val="32"/>
        </w:rPr>
        <w:t xml:space="preserve"> </w:t>
      </w:r>
      <w:r w:rsidRPr="00875A70">
        <w:rPr>
          <w:rFonts w:asciiTheme="majorHAnsi" w:hAnsiTheme="majorHAnsi" w:cs="Times New Roman"/>
          <w:b/>
          <w:bCs/>
          <w:w w:val="110"/>
          <w:sz w:val="32"/>
          <w:szCs w:val="32"/>
        </w:rPr>
        <w:t>Z</w:t>
      </w:r>
      <w:r w:rsidR="00FE29D3" w:rsidRPr="00875A70">
        <w:rPr>
          <w:rFonts w:asciiTheme="majorHAnsi" w:hAnsiTheme="majorHAnsi" w:cs="Times New Roman"/>
          <w:b/>
          <w:bCs/>
          <w:w w:val="110"/>
          <w:sz w:val="32"/>
          <w:szCs w:val="32"/>
        </w:rPr>
        <w:t xml:space="preserve"> </w:t>
      </w:r>
      <w:r w:rsidRPr="00875A70">
        <w:rPr>
          <w:rFonts w:asciiTheme="majorHAnsi" w:hAnsiTheme="majorHAnsi" w:cs="Times New Roman"/>
          <w:b/>
          <w:bCs/>
          <w:w w:val="110"/>
          <w:sz w:val="32"/>
          <w:szCs w:val="32"/>
        </w:rPr>
        <w:t>in</w:t>
      </w:r>
      <w:r w:rsidR="00FE29D3" w:rsidRPr="00875A70">
        <w:rPr>
          <w:rFonts w:asciiTheme="majorHAnsi" w:hAnsiTheme="majorHAnsi" w:cs="Times New Roman"/>
          <w:b/>
          <w:bCs/>
          <w:w w:val="110"/>
          <w:sz w:val="32"/>
          <w:szCs w:val="32"/>
        </w:rPr>
        <w:t xml:space="preserve"> </w:t>
      </w:r>
      <w:r w:rsidRPr="00875A70">
        <w:rPr>
          <w:rFonts w:asciiTheme="majorHAnsi" w:hAnsiTheme="majorHAnsi" w:cs="Times New Roman"/>
          <w:b/>
          <w:bCs/>
          <w:w w:val="110"/>
          <w:sz w:val="32"/>
          <w:szCs w:val="32"/>
        </w:rPr>
        <w:t>Sorong,</w:t>
      </w:r>
      <w:r w:rsidR="00FE29D3" w:rsidRPr="00875A70">
        <w:rPr>
          <w:rFonts w:asciiTheme="majorHAnsi" w:hAnsiTheme="majorHAnsi" w:cs="Times New Roman"/>
          <w:b/>
          <w:bCs/>
          <w:w w:val="110"/>
          <w:sz w:val="32"/>
          <w:szCs w:val="32"/>
        </w:rPr>
        <w:t xml:space="preserve"> </w:t>
      </w:r>
      <w:r w:rsidRPr="00875A70">
        <w:rPr>
          <w:rFonts w:asciiTheme="majorHAnsi" w:hAnsiTheme="majorHAnsi" w:cs="Times New Roman"/>
          <w:b/>
          <w:bCs/>
          <w:w w:val="110"/>
          <w:sz w:val="32"/>
          <w:szCs w:val="32"/>
        </w:rPr>
        <w:t>Southwest</w:t>
      </w:r>
      <w:r w:rsidR="00FE29D3" w:rsidRPr="00875A70">
        <w:rPr>
          <w:rFonts w:asciiTheme="majorHAnsi" w:hAnsiTheme="majorHAnsi" w:cs="Times New Roman"/>
          <w:b/>
          <w:bCs/>
          <w:w w:val="110"/>
          <w:sz w:val="32"/>
          <w:szCs w:val="32"/>
        </w:rPr>
        <w:t xml:space="preserve"> </w:t>
      </w:r>
      <w:r w:rsidRPr="00875A70">
        <w:rPr>
          <w:rFonts w:asciiTheme="majorHAnsi" w:hAnsiTheme="majorHAnsi" w:cs="Times New Roman"/>
          <w:b/>
          <w:bCs/>
          <w:w w:val="110"/>
          <w:sz w:val="32"/>
          <w:szCs w:val="32"/>
        </w:rPr>
        <w:t>Papua</w:t>
      </w:r>
      <w:r w:rsidR="00FE29D3" w:rsidRPr="00875A70">
        <w:rPr>
          <w:rFonts w:asciiTheme="majorHAnsi" w:hAnsiTheme="majorHAnsi" w:cs="Times New Roman"/>
          <w:b/>
          <w:bCs/>
          <w:w w:val="110"/>
          <w:sz w:val="32"/>
          <w:szCs w:val="32"/>
        </w:rPr>
        <w:t xml:space="preserve"> </w:t>
      </w:r>
    </w:p>
    <w:p w14:paraId="2EE5D42B" w14:textId="77777777" w:rsidR="00DB3CF1" w:rsidRPr="00875A70" w:rsidRDefault="00DB3CF1" w:rsidP="007A6FDC">
      <w:pPr>
        <w:ind w:left="118"/>
        <w:rPr>
          <w:rFonts w:asciiTheme="majorHAnsi" w:hAnsiTheme="majorHAnsi" w:cs="Times New Roman"/>
          <w:sz w:val="24"/>
          <w:szCs w:val="24"/>
        </w:rPr>
      </w:pPr>
    </w:p>
    <w:p w14:paraId="7B48169E" w14:textId="4F674111" w:rsidR="00DB3CF1" w:rsidRPr="00875A70" w:rsidRDefault="00DB3CF1" w:rsidP="007A6FDC">
      <w:pPr>
        <w:ind w:left="118"/>
        <w:rPr>
          <w:rFonts w:asciiTheme="majorHAnsi" w:hAnsiTheme="majorHAnsi" w:cs="Times New Roman"/>
          <w:b/>
          <w:bCs/>
        </w:rPr>
      </w:pPr>
      <w:proofErr w:type="spellStart"/>
      <w:r w:rsidRPr="00875A70">
        <w:rPr>
          <w:rFonts w:asciiTheme="majorHAnsi" w:hAnsiTheme="majorHAnsi" w:cs="Times New Roman"/>
          <w:b/>
          <w:bCs/>
        </w:rPr>
        <w:t>Maulin</w:t>
      </w:r>
      <w:proofErr w:type="spellEnd"/>
      <w:r w:rsidR="00FE29D3" w:rsidRPr="00875A70">
        <w:rPr>
          <w:rFonts w:asciiTheme="majorHAnsi" w:hAnsiTheme="majorHAnsi" w:cs="Times New Roman"/>
          <w:b/>
          <w:bCs/>
        </w:rPr>
        <w:t xml:space="preserve"> </w:t>
      </w:r>
      <w:r w:rsidRPr="00875A70">
        <w:rPr>
          <w:rFonts w:asciiTheme="majorHAnsi" w:hAnsiTheme="majorHAnsi" w:cs="Times New Roman"/>
          <w:b/>
          <w:bCs/>
        </w:rPr>
        <w:t>Adinda</w:t>
      </w:r>
      <w:hyperlink r:id="rId8" w:anchor="heading=h.gjdgxs" w:history="1">
        <w:r w:rsidRPr="00875A70">
          <w:rPr>
            <w:rStyle w:val="Hyperlink"/>
            <w:rFonts w:asciiTheme="majorHAnsi" w:hAnsiTheme="majorHAnsi" w:cs="Times New Roman"/>
            <w:b/>
            <w:bCs/>
            <w:vertAlign w:val="superscript"/>
          </w:rPr>
          <w:t>1,</w:t>
        </w:r>
      </w:hyperlink>
      <w:r w:rsidR="00FE29D3" w:rsidRPr="00875A70">
        <w:rPr>
          <w:rFonts w:asciiTheme="majorHAnsi" w:hAnsiTheme="majorHAnsi" w:cs="Times New Roman"/>
          <w:b/>
          <w:bCs/>
        </w:rPr>
        <w:t xml:space="preserve"> </w:t>
      </w:r>
      <w:proofErr w:type="spellStart"/>
      <w:r w:rsidRPr="00875A70">
        <w:rPr>
          <w:rFonts w:asciiTheme="majorHAnsi" w:hAnsiTheme="majorHAnsi" w:cs="Times New Roman"/>
          <w:b/>
          <w:bCs/>
        </w:rPr>
        <w:t>Andhiny</w:t>
      </w:r>
      <w:proofErr w:type="spellEnd"/>
      <w:r w:rsidR="00FE29D3" w:rsidRPr="00875A70">
        <w:rPr>
          <w:rFonts w:asciiTheme="majorHAnsi" w:hAnsiTheme="majorHAnsi" w:cs="Times New Roman"/>
          <w:b/>
          <w:bCs/>
        </w:rPr>
        <w:t xml:space="preserve"> </w:t>
      </w:r>
      <w:proofErr w:type="spellStart"/>
      <w:r w:rsidRPr="00875A70">
        <w:rPr>
          <w:rFonts w:asciiTheme="majorHAnsi" w:hAnsiTheme="majorHAnsi" w:cs="Times New Roman"/>
          <w:b/>
          <w:bCs/>
        </w:rPr>
        <w:t>Syafridha</w:t>
      </w:r>
      <w:proofErr w:type="spellEnd"/>
      <w:r w:rsidR="00FE29D3" w:rsidRPr="00875A70">
        <w:rPr>
          <w:rFonts w:asciiTheme="majorHAnsi" w:hAnsiTheme="majorHAnsi" w:cs="Times New Roman"/>
          <w:b/>
          <w:bCs/>
        </w:rPr>
        <w:t xml:space="preserve"> </w:t>
      </w:r>
      <w:r w:rsidRPr="00875A70">
        <w:rPr>
          <w:rFonts w:asciiTheme="majorHAnsi" w:hAnsiTheme="majorHAnsi" w:cs="Times New Roman"/>
          <w:b/>
          <w:bCs/>
        </w:rPr>
        <w:t>Jumsar</w:t>
      </w:r>
      <w:hyperlink r:id="rId9" w:anchor="heading=h.30j0zll" w:history="1">
        <w:r w:rsidRPr="00875A70">
          <w:rPr>
            <w:rStyle w:val="Hyperlink"/>
            <w:rFonts w:asciiTheme="majorHAnsi" w:hAnsiTheme="majorHAnsi" w:cs="Times New Roman"/>
            <w:b/>
            <w:bCs/>
            <w:vertAlign w:val="superscript"/>
          </w:rPr>
          <w:t>2</w:t>
        </w:r>
      </w:hyperlink>
      <w:r w:rsidRPr="00875A70">
        <w:rPr>
          <w:rFonts w:asciiTheme="majorHAnsi" w:hAnsiTheme="majorHAnsi" w:cs="Times New Roman"/>
          <w:b/>
          <w:bCs/>
        </w:rPr>
        <w:t>,</w:t>
      </w:r>
      <w:r w:rsidR="00FE29D3" w:rsidRPr="00875A70">
        <w:rPr>
          <w:rFonts w:asciiTheme="majorHAnsi" w:hAnsiTheme="majorHAnsi" w:cs="Times New Roman"/>
          <w:b/>
          <w:bCs/>
        </w:rPr>
        <w:t xml:space="preserve"> </w:t>
      </w:r>
      <w:r w:rsidRPr="00875A70">
        <w:rPr>
          <w:rFonts w:asciiTheme="majorHAnsi" w:hAnsiTheme="majorHAnsi" w:cs="Times New Roman"/>
          <w:b/>
          <w:bCs/>
        </w:rPr>
        <w:t>Nurul</w:t>
      </w:r>
      <w:r w:rsidR="00FE29D3" w:rsidRPr="00875A70">
        <w:rPr>
          <w:rFonts w:asciiTheme="majorHAnsi" w:hAnsiTheme="majorHAnsi" w:cs="Times New Roman"/>
          <w:b/>
          <w:bCs/>
        </w:rPr>
        <w:t xml:space="preserve"> </w:t>
      </w:r>
      <w:r w:rsidRPr="00875A70">
        <w:rPr>
          <w:rFonts w:asciiTheme="majorHAnsi" w:hAnsiTheme="majorHAnsi" w:cs="Times New Roman"/>
          <w:b/>
          <w:bCs/>
        </w:rPr>
        <w:t>Hidayah</w:t>
      </w:r>
      <w:hyperlink r:id="rId10" w:anchor="heading=h.1fob9te" w:history="1">
        <w:r w:rsidRPr="00875A70">
          <w:rPr>
            <w:rStyle w:val="Hyperlink"/>
            <w:rFonts w:asciiTheme="majorHAnsi" w:hAnsiTheme="majorHAnsi" w:cs="Cambria Math"/>
            <w:b/>
            <w:bCs/>
            <w:vertAlign w:val="superscript"/>
          </w:rPr>
          <w:t>∗</w:t>
        </w:r>
      </w:hyperlink>
      <w:hyperlink r:id="rId11" w:anchor="heading=h.gjdgxs" w:history="1">
        <w:r w:rsidRPr="00875A70">
          <w:rPr>
            <w:rStyle w:val="Hyperlink"/>
            <w:rFonts w:asciiTheme="majorHAnsi" w:hAnsiTheme="majorHAnsi" w:cs="Times New Roman"/>
            <w:b/>
            <w:bCs/>
          </w:rPr>
          <w:t>,</w:t>
        </w:r>
        <w:r w:rsidR="00FE29D3" w:rsidRPr="00875A70">
          <w:rPr>
            <w:rStyle w:val="Hyperlink"/>
            <w:rFonts w:asciiTheme="majorHAnsi" w:hAnsiTheme="majorHAnsi" w:cs="Times New Roman"/>
            <w:b/>
            <w:bCs/>
          </w:rPr>
          <w:t xml:space="preserve"> </w:t>
        </w:r>
      </w:hyperlink>
    </w:p>
    <w:p w14:paraId="60875228" w14:textId="53BA8C0B" w:rsidR="007A744D" w:rsidRPr="00875A70" w:rsidRDefault="00224539" w:rsidP="007A6FDC">
      <w:pPr>
        <w:ind w:left="118"/>
        <w:rPr>
          <w:rFonts w:asciiTheme="majorHAnsi" w:hAnsiTheme="majorHAnsi" w:cs="Times New Roman"/>
          <w:sz w:val="16"/>
          <w:szCs w:val="16"/>
        </w:rPr>
      </w:pPr>
      <w:r w:rsidRPr="00875A70">
        <w:rPr>
          <w:rFonts w:asciiTheme="majorHAnsi" w:hAnsiTheme="majorHAnsi" w:cs="Times New Roman"/>
          <w:w w:val="115"/>
          <w:position w:val="5"/>
          <w:sz w:val="16"/>
          <w:szCs w:val="16"/>
        </w:rPr>
        <w:t>1</w:t>
      </w:r>
      <w:r w:rsidR="00FE29D3" w:rsidRPr="00875A70">
        <w:rPr>
          <w:rFonts w:asciiTheme="majorHAnsi" w:hAnsiTheme="majorHAnsi" w:cs="Times New Roman"/>
          <w:spacing w:val="8"/>
          <w:w w:val="115"/>
          <w:position w:val="5"/>
          <w:sz w:val="16"/>
          <w:szCs w:val="16"/>
        </w:rPr>
        <w:t xml:space="preserve"> </w:t>
      </w:r>
      <w:r w:rsidR="00413530" w:rsidRPr="00875A70">
        <w:rPr>
          <w:rFonts w:asciiTheme="majorHAnsi" w:hAnsiTheme="majorHAnsi" w:cs="Times New Roman"/>
          <w:w w:val="115"/>
          <w:sz w:val="16"/>
          <w:szCs w:val="16"/>
        </w:rPr>
        <w:t>Faculty</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of</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Economics</w:t>
      </w:r>
      <w:r w:rsidR="00413530" w:rsidRPr="00875A70">
        <w:rPr>
          <w:rFonts w:asciiTheme="majorHAnsi" w:hAnsiTheme="majorHAnsi" w:cs="Times New Roman"/>
          <w:w w:val="115"/>
          <w:sz w:val="16"/>
          <w:szCs w:val="16"/>
        </w:rPr>
        <w:t>,</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Muhammadiyah</w:t>
      </w:r>
      <w:r w:rsidR="00FE29D3" w:rsidRPr="00875A70">
        <w:rPr>
          <w:rFonts w:asciiTheme="majorHAnsi" w:hAnsiTheme="majorHAnsi" w:cs="Times New Roman"/>
          <w:w w:val="115"/>
          <w:sz w:val="16"/>
          <w:szCs w:val="16"/>
        </w:rPr>
        <w:t xml:space="preserve"> </w:t>
      </w:r>
      <w:r w:rsidR="00413530" w:rsidRPr="00875A70">
        <w:rPr>
          <w:rFonts w:asciiTheme="majorHAnsi" w:hAnsiTheme="majorHAnsi" w:cs="Times New Roman"/>
          <w:w w:val="115"/>
          <w:sz w:val="16"/>
          <w:szCs w:val="16"/>
        </w:rPr>
        <w:t>University</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of</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Sorong</w:t>
      </w:r>
      <w:r w:rsidR="00413530" w:rsidRPr="00875A70">
        <w:rPr>
          <w:rFonts w:asciiTheme="majorHAnsi" w:hAnsiTheme="majorHAnsi" w:cs="Times New Roman"/>
          <w:w w:val="115"/>
          <w:sz w:val="16"/>
          <w:szCs w:val="16"/>
        </w:rPr>
        <w:t>,</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Sorong</w:t>
      </w:r>
      <w:r w:rsidR="00413530" w:rsidRPr="00875A70">
        <w:rPr>
          <w:rFonts w:asciiTheme="majorHAnsi" w:hAnsiTheme="majorHAnsi" w:cs="Times New Roman"/>
          <w:w w:val="115"/>
          <w:sz w:val="16"/>
          <w:szCs w:val="16"/>
        </w:rPr>
        <w:t>,</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Indonesia</w:t>
      </w:r>
    </w:p>
    <w:p w14:paraId="4267A91D" w14:textId="73A01BF7" w:rsidR="007A744D" w:rsidRPr="00875A70" w:rsidRDefault="00224539" w:rsidP="007A6FDC">
      <w:pPr>
        <w:ind w:left="118"/>
        <w:rPr>
          <w:rFonts w:asciiTheme="majorHAnsi" w:hAnsiTheme="majorHAnsi" w:cs="Times New Roman"/>
          <w:w w:val="115"/>
          <w:sz w:val="16"/>
          <w:szCs w:val="16"/>
        </w:rPr>
      </w:pPr>
      <w:r w:rsidRPr="00875A70">
        <w:rPr>
          <w:rFonts w:asciiTheme="majorHAnsi" w:hAnsiTheme="majorHAnsi" w:cs="Times New Roman"/>
          <w:w w:val="115"/>
          <w:position w:val="5"/>
          <w:sz w:val="16"/>
          <w:szCs w:val="16"/>
        </w:rPr>
        <w:t>2</w:t>
      </w:r>
      <w:r w:rsidR="00FE29D3" w:rsidRPr="00875A70">
        <w:rPr>
          <w:rFonts w:asciiTheme="majorHAnsi" w:hAnsiTheme="majorHAnsi" w:cs="Times New Roman"/>
          <w:spacing w:val="9"/>
          <w:w w:val="115"/>
          <w:position w:val="5"/>
          <w:sz w:val="16"/>
          <w:szCs w:val="16"/>
        </w:rPr>
        <w:t xml:space="preserve"> </w:t>
      </w:r>
      <w:r w:rsidRPr="00875A70">
        <w:rPr>
          <w:rFonts w:asciiTheme="majorHAnsi" w:hAnsiTheme="majorHAnsi" w:cs="Times New Roman"/>
          <w:w w:val="115"/>
          <w:sz w:val="16"/>
          <w:szCs w:val="16"/>
        </w:rPr>
        <w:t>Faculty</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of</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Economics,</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Muhammadiyah</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University</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of</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Sorong,</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Sorong,</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Indonesia</w:t>
      </w:r>
    </w:p>
    <w:p w14:paraId="186B0412" w14:textId="75F43005" w:rsidR="00224539" w:rsidRPr="00875A70" w:rsidRDefault="00224539" w:rsidP="007A6FDC">
      <w:pPr>
        <w:ind w:left="118"/>
        <w:rPr>
          <w:rFonts w:asciiTheme="majorHAnsi" w:hAnsiTheme="majorHAnsi" w:cs="Times New Roman"/>
          <w:w w:val="115"/>
          <w:sz w:val="16"/>
          <w:szCs w:val="16"/>
        </w:rPr>
      </w:pPr>
      <w:r w:rsidRPr="00875A70">
        <w:rPr>
          <w:rFonts w:asciiTheme="majorHAnsi" w:hAnsiTheme="majorHAnsi" w:cs="Times New Roman"/>
          <w:w w:val="115"/>
          <w:position w:val="5"/>
          <w:sz w:val="16"/>
          <w:szCs w:val="16"/>
        </w:rPr>
        <w:t>*</w:t>
      </w:r>
      <w:r w:rsidR="00FE29D3" w:rsidRPr="00875A70">
        <w:rPr>
          <w:rFonts w:asciiTheme="majorHAnsi" w:hAnsiTheme="majorHAnsi" w:cs="Times New Roman"/>
          <w:spacing w:val="9"/>
          <w:w w:val="115"/>
          <w:position w:val="5"/>
          <w:sz w:val="16"/>
          <w:szCs w:val="16"/>
        </w:rPr>
        <w:t xml:space="preserve"> </w:t>
      </w:r>
      <w:r w:rsidRPr="00875A70">
        <w:rPr>
          <w:rFonts w:asciiTheme="majorHAnsi" w:hAnsiTheme="majorHAnsi" w:cs="Times New Roman"/>
          <w:w w:val="115"/>
          <w:sz w:val="16"/>
          <w:szCs w:val="16"/>
        </w:rPr>
        <w:t>Faculty</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of</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Economics,</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Muhammadiyah</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University</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of</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Sorong,</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Sorong,</w:t>
      </w:r>
      <w:r w:rsidR="00FE29D3" w:rsidRPr="00875A70">
        <w:rPr>
          <w:rFonts w:asciiTheme="majorHAnsi" w:hAnsiTheme="majorHAnsi" w:cs="Times New Roman"/>
          <w:w w:val="115"/>
          <w:sz w:val="16"/>
          <w:szCs w:val="16"/>
        </w:rPr>
        <w:t xml:space="preserve"> </w:t>
      </w:r>
      <w:r w:rsidRPr="00875A70">
        <w:rPr>
          <w:rFonts w:asciiTheme="majorHAnsi" w:hAnsiTheme="majorHAnsi" w:cs="Times New Roman"/>
          <w:w w:val="115"/>
          <w:sz w:val="16"/>
          <w:szCs w:val="16"/>
        </w:rPr>
        <w:t>Indonesia</w:t>
      </w:r>
    </w:p>
    <w:p w14:paraId="1DCF9C8C" w14:textId="77777777" w:rsidR="00766370" w:rsidRPr="00875A70" w:rsidRDefault="00766370" w:rsidP="007A6FDC">
      <w:pPr>
        <w:ind w:left="118"/>
        <w:rPr>
          <w:rFonts w:asciiTheme="majorHAnsi" w:hAnsiTheme="majorHAnsi" w:cs="Times New Roman"/>
          <w:w w:val="115"/>
          <w:sz w:val="16"/>
          <w:szCs w:val="16"/>
        </w:rPr>
      </w:pPr>
    </w:p>
    <w:p w14:paraId="40B566A0" w14:textId="24D478F8" w:rsidR="00AB47BF" w:rsidRPr="00875A70" w:rsidRDefault="00766370" w:rsidP="007A6FDC">
      <w:pPr>
        <w:ind w:left="118"/>
        <w:rPr>
          <w:rFonts w:asciiTheme="majorHAnsi" w:hAnsiTheme="majorHAnsi" w:cs="Times New Roman"/>
          <w:w w:val="115"/>
          <w:sz w:val="16"/>
          <w:szCs w:val="16"/>
        </w:rPr>
      </w:pPr>
      <w:hyperlink w:anchor="_bookmark2" w:history="1">
        <w:r w:rsidRPr="00875A70">
          <w:rPr>
            <w:rFonts w:asciiTheme="majorHAnsi" w:hAnsiTheme="majorHAnsi" w:cs="Cambria Math"/>
            <w:color w:val="0080AC"/>
            <w:spacing w:val="9"/>
            <w:w w:val="69"/>
            <w:position w:val="8"/>
            <w:sz w:val="16"/>
            <w:szCs w:val="16"/>
          </w:rPr>
          <w:t>∗</w:t>
        </w:r>
      </w:hyperlink>
      <w:r w:rsidR="00AB47BF" w:rsidRPr="00875A70">
        <w:rPr>
          <w:rFonts w:asciiTheme="majorHAnsi" w:hAnsiTheme="majorHAnsi" w:cs="Times New Roman"/>
          <w:w w:val="115"/>
          <w:sz w:val="16"/>
          <w:szCs w:val="16"/>
        </w:rPr>
        <w:t>Corresponding</w:t>
      </w:r>
      <w:r w:rsidR="00FE29D3" w:rsidRPr="00875A70">
        <w:rPr>
          <w:rFonts w:asciiTheme="majorHAnsi" w:hAnsiTheme="majorHAnsi" w:cs="Times New Roman"/>
          <w:w w:val="115"/>
          <w:sz w:val="16"/>
          <w:szCs w:val="16"/>
        </w:rPr>
        <w:t xml:space="preserve"> </w:t>
      </w:r>
      <w:r w:rsidR="00AB47BF" w:rsidRPr="00875A70">
        <w:rPr>
          <w:rFonts w:asciiTheme="majorHAnsi" w:hAnsiTheme="majorHAnsi" w:cs="Times New Roman"/>
          <w:w w:val="115"/>
          <w:sz w:val="16"/>
          <w:szCs w:val="16"/>
        </w:rPr>
        <w:t>author.</w:t>
      </w:r>
      <w:r w:rsidR="00FE29D3" w:rsidRPr="00875A70">
        <w:rPr>
          <w:rFonts w:asciiTheme="majorHAnsi" w:hAnsiTheme="majorHAnsi" w:cs="Times New Roman"/>
          <w:w w:val="115"/>
          <w:sz w:val="16"/>
          <w:szCs w:val="16"/>
        </w:rPr>
        <w:t xml:space="preserve"> </w:t>
      </w:r>
      <w:r w:rsidR="00AB47BF" w:rsidRPr="00875A70">
        <w:rPr>
          <w:rFonts w:asciiTheme="majorHAnsi" w:hAnsiTheme="majorHAnsi" w:cs="Times New Roman"/>
          <w:w w:val="115"/>
          <w:sz w:val="16"/>
          <w:szCs w:val="16"/>
        </w:rPr>
        <w:t>E-mail</w:t>
      </w:r>
      <w:r w:rsidR="00FE29D3" w:rsidRPr="00875A70">
        <w:rPr>
          <w:rFonts w:asciiTheme="majorHAnsi" w:hAnsiTheme="majorHAnsi" w:cs="Times New Roman"/>
          <w:w w:val="115"/>
          <w:sz w:val="16"/>
          <w:szCs w:val="16"/>
        </w:rPr>
        <w:t xml:space="preserve"> </w:t>
      </w:r>
      <w:r w:rsidR="00AB47BF" w:rsidRPr="00875A70">
        <w:rPr>
          <w:rFonts w:asciiTheme="majorHAnsi" w:hAnsiTheme="majorHAnsi" w:cs="Times New Roman"/>
          <w:w w:val="115"/>
          <w:sz w:val="16"/>
          <w:szCs w:val="16"/>
        </w:rPr>
        <w:t>address:</w:t>
      </w:r>
      <w:r w:rsidR="00FE29D3" w:rsidRPr="00875A70">
        <w:rPr>
          <w:rFonts w:asciiTheme="majorHAnsi" w:hAnsiTheme="majorHAnsi" w:cs="Times New Roman"/>
          <w:w w:val="115"/>
          <w:sz w:val="16"/>
          <w:szCs w:val="16"/>
        </w:rPr>
        <w:t xml:space="preserve"> </w:t>
      </w:r>
      <w:hyperlink r:id="rId12" w:history="1">
        <w:r w:rsidR="00224539" w:rsidRPr="00875A70">
          <w:rPr>
            <w:rStyle w:val="Hyperlink"/>
            <w:rFonts w:asciiTheme="majorHAnsi" w:hAnsiTheme="majorHAnsi" w:cs="Times New Roman"/>
            <w:w w:val="115"/>
            <w:sz w:val="16"/>
            <w:szCs w:val="16"/>
          </w:rPr>
          <w:t>nurulhidayah</w:t>
        </w:r>
      </w:hyperlink>
      <w:r w:rsidR="00224539" w:rsidRPr="00875A70">
        <w:rPr>
          <w:rStyle w:val="Hyperlink"/>
          <w:rFonts w:asciiTheme="majorHAnsi" w:hAnsiTheme="majorHAnsi" w:cs="Times New Roman"/>
          <w:w w:val="115"/>
          <w:sz w:val="16"/>
          <w:szCs w:val="16"/>
        </w:rPr>
        <w:t>@um-sorong.ac.id</w:t>
      </w:r>
    </w:p>
    <w:p w14:paraId="0A2ED1B5" w14:textId="77777777" w:rsidR="00B66D1D" w:rsidRPr="00875A70" w:rsidRDefault="00B66D1D" w:rsidP="007A6FDC">
      <w:pPr>
        <w:ind w:left="118"/>
        <w:rPr>
          <w:rFonts w:asciiTheme="majorHAnsi" w:hAnsiTheme="majorHAnsi" w:cs="Times New Roman"/>
          <w:w w:val="115"/>
          <w:sz w:val="24"/>
          <w:szCs w:val="24"/>
        </w:rPr>
      </w:pPr>
    </w:p>
    <w:p w14:paraId="412FCE77" w14:textId="77777777" w:rsidR="00B66D1D" w:rsidRPr="00875A70" w:rsidRDefault="00B66D1D" w:rsidP="007A6FDC">
      <w:pPr>
        <w:ind w:left="118"/>
        <w:rPr>
          <w:rFonts w:asciiTheme="majorHAnsi" w:hAnsiTheme="majorHAnsi" w:cs="Times New Roman"/>
          <w:w w:val="115"/>
          <w:sz w:val="24"/>
          <w:szCs w:val="24"/>
        </w:rPr>
      </w:pPr>
    </w:p>
    <w:tbl>
      <w:tblPr>
        <w:tblStyle w:val="TableGrid"/>
        <w:tblW w:w="9497" w:type="dxa"/>
        <w:tblInd w:w="250" w:type="dxa"/>
        <w:tblLook w:val="04A0" w:firstRow="1" w:lastRow="0" w:firstColumn="1" w:lastColumn="0" w:noHBand="0" w:noVBand="1"/>
      </w:tblPr>
      <w:tblGrid>
        <w:gridCol w:w="1307"/>
        <w:gridCol w:w="394"/>
        <w:gridCol w:w="7796"/>
      </w:tblGrid>
      <w:tr w:rsidR="00396553" w:rsidRPr="00875A70" w14:paraId="45B9FF1E" w14:textId="77777777" w:rsidTr="00E2735C">
        <w:trPr>
          <w:trHeight w:val="583"/>
        </w:trPr>
        <w:tc>
          <w:tcPr>
            <w:tcW w:w="1307" w:type="dxa"/>
            <w:tcBorders>
              <w:left w:val="nil"/>
              <w:bottom w:val="single" w:sz="4" w:space="0" w:color="auto"/>
              <w:right w:val="nil"/>
            </w:tcBorders>
          </w:tcPr>
          <w:p w14:paraId="62109088" w14:textId="77777777" w:rsidR="00E2735C" w:rsidRPr="00875A70" w:rsidRDefault="00E2735C" w:rsidP="007A6FDC">
            <w:pPr>
              <w:tabs>
                <w:tab w:val="left" w:pos="284"/>
              </w:tabs>
              <w:ind w:left="-108"/>
              <w:rPr>
                <w:rFonts w:asciiTheme="majorHAnsi" w:hAnsiTheme="majorHAnsi" w:cs="Times New Roman"/>
                <w:smallCaps/>
                <w:w w:val="115"/>
                <w:sz w:val="21"/>
                <w:szCs w:val="21"/>
              </w:rPr>
            </w:pPr>
          </w:p>
          <w:p w14:paraId="3085A16D" w14:textId="33A04664" w:rsidR="00396553" w:rsidRPr="00875A70" w:rsidRDefault="00E2735C" w:rsidP="007A6FDC">
            <w:pPr>
              <w:tabs>
                <w:tab w:val="left" w:pos="284"/>
              </w:tabs>
              <w:ind w:left="-108"/>
              <w:rPr>
                <w:rFonts w:asciiTheme="majorHAnsi" w:hAnsiTheme="majorHAnsi" w:cs="Times New Roman"/>
                <w:b/>
                <w:sz w:val="21"/>
                <w:szCs w:val="21"/>
                <w:lang w:val="id-ID"/>
              </w:rPr>
            </w:pPr>
            <w:r w:rsidRPr="00875A70">
              <w:rPr>
                <w:rFonts w:asciiTheme="majorHAnsi" w:hAnsiTheme="majorHAnsi" w:cs="Times New Roman"/>
                <w:smallCaps/>
                <w:w w:val="115"/>
                <w:sz w:val="21"/>
                <w:szCs w:val="21"/>
              </w:rPr>
              <w:t>Article</w:t>
            </w:r>
            <w:r w:rsidR="00FE29D3" w:rsidRPr="00875A70">
              <w:rPr>
                <w:rFonts w:asciiTheme="majorHAnsi" w:hAnsiTheme="majorHAnsi" w:cs="Times New Roman"/>
                <w:smallCaps/>
                <w:w w:val="115"/>
                <w:sz w:val="21"/>
                <w:szCs w:val="21"/>
              </w:rPr>
              <w:t xml:space="preserve"> </w:t>
            </w:r>
            <w:r w:rsidRPr="00875A70">
              <w:rPr>
                <w:rFonts w:asciiTheme="majorHAnsi" w:hAnsiTheme="majorHAnsi" w:cs="Times New Roman"/>
                <w:smallCaps/>
                <w:w w:val="115"/>
                <w:sz w:val="21"/>
                <w:szCs w:val="21"/>
              </w:rPr>
              <w:t>info</w:t>
            </w:r>
          </w:p>
        </w:tc>
        <w:tc>
          <w:tcPr>
            <w:tcW w:w="394" w:type="dxa"/>
            <w:tcBorders>
              <w:left w:val="nil"/>
              <w:bottom w:val="nil"/>
              <w:right w:val="nil"/>
            </w:tcBorders>
          </w:tcPr>
          <w:p w14:paraId="118E9B48" w14:textId="77777777" w:rsidR="00396553" w:rsidRPr="00875A70" w:rsidRDefault="00396553" w:rsidP="007A6FDC">
            <w:pPr>
              <w:tabs>
                <w:tab w:val="left" w:pos="284"/>
              </w:tabs>
              <w:rPr>
                <w:rFonts w:asciiTheme="majorHAnsi" w:hAnsiTheme="majorHAnsi" w:cs="Times New Roman"/>
                <w:b/>
                <w:sz w:val="21"/>
                <w:szCs w:val="21"/>
                <w:lang w:val="id-ID"/>
              </w:rPr>
            </w:pPr>
          </w:p>
          <w:p w14:paraId="26E7D3FA" w14:textId="77777777" w:rsidR="00E2735C" w:rsidRPr="00875A70" w:rsidRDefault="00E2735C" w:rsidP="007A6FDC">
            <w:pPr>
              <w:tabs>
                <w:tab w:val="left" w:pos="284"/>
              </w:tabs>
              <w:rPr>
                <w:rFonts w:asciiTheme="majorHAnsi" w:hAnsiTheme="majorHAnsi" w:cs="Times New Roman"/>
                <w:b/>
                <w:sz w:val="21"/>
                <w:szCs w:val="21"/>
                <w:lang w:val="id-ID"/>
              </w:rPr>
            </w:pPr>
          </w:p>
        </w:tc>
        <w:tc>
          <w:tcPr>
            <w:tcW w:w="7796" w:type="dxa"/>
            <w:tcBorders>
              <w:left w:val="nil"/>
              <w:bottom w:val="single" w:sz="4" w:space="0" w:color="auto"/>
              <w:right w:val="nil"/>
            </w:tcBorders>
          </w:tcPr>
          <w:p w14:paraId="26BBE7DA" w14:textId="77777777" w:rsidR="00396553" w:rsidRPr="00875A70" w:rsidRDefault="00396553" w:rsidP="007A6FDC">
            <w:pPr>
              <w:tabs>
                <w:tab w:val="left" w:pos="284"/>
              </w:tabs>
              <w:rPr>
                <w:rFonts w:asciiTheme="majorHAnsi" w:hAnsiTheme="majorHAnsi" w:cs="Times New Roman"/>
                <w:b/>
                <w:sz w:val="21"/>
                <w:szCs w:val="21"/>
                <w:lang w:val="id-ID"/>
              </w:rPr>
            </w:pPr>
          </w:p>
          <w:p w14:paraId="11BA5B5B" w14:textId="72D8B709" w:rsidR="00396553" w:rsidRPr="00875A70" w:rsidRDefault="00396553" w:rsidP="007A6FDC">
            <w:pPr>
              <w:pStyle w:val="Heading2"/>
              <w:tabs>
                <w:tab w:val="left" w:pos="1410"/>
                <w:tab w:val="left" w:pos="3452"/>
              </w:tabs>
              <w:spacing w:before="0"/>
              <w:rPr>
                <w:rFonts w:asciiTheme="majorHAnsi" w:hAnsiTheme="majorHAnsi" w:cs="Times New Roman"/>
                <w:smallCaps/>
                <w:w w:val="115"/>
                <w:sz w:val="21"/>
                <w:szCs w:val="21"/>
              </w:rPr>
            </w:pPr>
            <w:r w:rsidRPr="00875A70">
              <w:rPr>
                <w:rFonts w:asciiTheme="majorHAnsi" w:hAnsiTheme="majorHAnsi" w:cs="Times New Roman"/>
                <w:smallCaps/>
                <w:w w:val="115"/>
                <w:sz w:val="21"/>
                <w:szCs w:val="21"/>
              </w:rPr>
              <w:t>a</w:t>
            </w:r>
            <w:r w:rsidR="00FE29D3" w:rsidRPr="00875A70">
              <w:rPr>
                <w:rFonts w:asciiTheme="majorHAnsi" w:hAnsiTheme="majorHAnsi" w:cs="Times New Roman"/>
                <w:spacing w:val="32"/>
                <w:w w:val="115"/>
                <w:sz w:val="21"/>
                <w:szCs w:val="21"/>
              </w:rPr>
              <w:t xml:space="preserve"> </w:t>
            </w:r>
            <w:r w:rsidRPr="00875A70">
              <w:rPr>
                <w:rFonts w:asciiTheme="majorHAnsi" w:hAnsiTheme="majorHAnsi" w:cs="Times New Roman"/>
                <w:smallCaps/>
                <w:w w:val="115"/>
                <w:sz w:val="21"/>
                <w:szCs w:val="21"/>
              </w:rPr>
              <w:t>b</w:t>
            </w:r>
            <w:r w:rsidR="00FE29D3" w:rsidRPr="00875A70">
              <w:rPr>
                <w:rFonts w:asciiTheme="majorHAnsi" w:hAnsiTheme="majorHAnsi" w:cs="Times New Roman"/>
                <w:spacing w:val="31"/>
                <w:w w:val="115"/>
                <w:sz w:val="21"/>
                <w:szCs w:val="21"/>
              </w:rPr>
              <w:t xml:space="preserve"> </w:t>
            </w:r>
            <w:r w:rsidRPr="00875A70">
              <w:rPr>
                <w:rFonts w:asciiTheme="majorHAnsi" w:hAnsiTheme="majorHAnsi" w:cs="Times New Roman"/>
                <w:smallCaps/>
                <w:w w:val="115"/>
                <w:sz w:val="21"/>
                <w:szCs w:val="21"/>
              </w:rPr>
              <w:t>s</w:t>
            </w:r>
            <w:r w:rsidR="00FE29D3" w:rsidRPr="00875A70">
              <w:rPr>
                <w:rFonts w:asciiTheme="majorHAnsi" w:hAnsiTheme="majorHAnsi" w:cs="Times New Roman"/>
                <w:spacing w:val="32"/>
                <w:w w:val="115"/>
                <w:sz w:val="21"/>
                <w:szCs w:val="21"/>
              </w:rPr>
              <w:t xml:space="preserve"> </w:t>
            </w:r>
            <w:r w:rsidRPr="00875A70">
              <w:rPr>
                <w:rFonts w:asciiTheme="majorHAnsi" w:hAnsiTheme="majorHAnsi" w:cs="Times New Roman"/>
                <w:smallCaps/>
                <w:w w:val="115"/>
                <w:sz w:val="21"/>
                <w:szCs w:val="21"/>
              </w:rPr>
              <w:t>t</w:t>
            </w:r>
            <w:r w:rsidR="00FE29D3" w:rsidRPr="00875A70">
              <w:rPr>
                <w:rFonts w:asciiTheme="majorHAnsi" w:hAnsiTheme="majorHAnsi" w:cs="Times New Roman"/>
                <w:spacing w:val="32"/>
                <w:w w:val="115"/>
                <w:sz w:val="21"/>
                <w:szCs w:val="21"/>
              </w:rPr>
              <w:t xml:space="preserve"> </w:t>
            </w:r>
            <w:r w:rsidRPr="00875A70">
              <w:rPr>
                <w:rFonts w:asciiTheme="majorHAnsi" w:hAnsiTheme="majorHAnsi" w:cs="Times New Roman"/>
                <w:smallCaps/>
                <w:w w:val="115"/>
                <w:sz w:val="21"/>
                <w:szCs w:val="21"/>
              </w:rPr>
              <w:t>r</w:t>
            </w:r>
            <w:r w:rsidR="00FE29D3" w:rsidRPr="00875A70">
              <w:rPr>
                <w:rFonts w:asciiTheme="majorHAnsi" w:hAnsiTheme="majorHAnsi" w:cs="Times New Roman"/>
                <w:spacing w:val="31"/>
                <w:w w:val="115"/>
                <w:sz w:val="21"/>
                <w:szCs w:val="21"/>
              </w:rPr>
              <w:t xml:space="preserve"> </w:t>
            </w:r>
            <w:r w:rsidRPr="00875A70">
              <w:rPr>
                <w:rFonts w:asciiTheme="majorHAnsi" w:hAnsiTheme="majorHAnsi" w:cs="Times New Roman"/>
                <w:smallCaps/>
                <w:w w:val="115"/>
                <w:sz w:val="21"/>
                <w:szCs w:val="21"/>
              </w:rPr>
              <w:t>a</w:t>
            </w:r>
            <w:r w:rsidR="00FE29D3" w:rsidRPr="00875A70">
              <w:rPr>
                <w:rFonts w:asciiTheme="majorHAnsi" w:hAnsiTheme="majorHAnsi" w:cs="Times New Roman"/>
                <w:spacing w:val="32"/>
                <w:w w:val="115"/>
                <w:sz w:val="21"/>
                <w:szCs w:val="21"/>
              </w:rPr>
              <w:t xml:space="preserve"> </w:t>
            </w:r>
            <w:r w:rsidRPr="00875A70">
              <w:rPr>
                <w:rFonts w:asciiTheme="majorHAnsi" w:hAnsiTheme="majorHAnsi" w:cs="Times New Roman"/>
                <w:smallCaps/>
                <w:w w:val="115"/>
                <w:sz w:val="21"/>
                <w:szCs w:val="21"/>
              </w:rPr>
              <w:t>c</w:t>
            </w:r>
            <w:r w:rsidR="00FE29D3" w:rsidRPr="00875A70">
              <w:rPr>
                <w:rFonts w:asciiTheme="majorHAnsi" w:hAnsiTheme="majorHAnsi" w:cs="Times New Roman"/>
                <w:spacing w:val="32"/>
                <w:w w:val="115"/>
                <w:sz w:val="21"/>
                <w:szCs w:val="21"/>
              </w:rPr>
              <w:t xml:space="preserve"> </w:t>
            </w:r>
            <w:r w:rsidRPr="00875A70">
              <w:rPr>
                <w:rFonts w:asciiTheme="majorHAnsi" w:hAnsiTheme="majorHAnsi" w:cs="Times New Roman"/>
                <w:smallCaps/>
                <w:w w:val="115"/>
                <w:sz w:val="21"/>
                <w:szCs w:val="21"/>
              </w:rPr>
              <w:t>t</w:t>
            </w:r>
          </w:p>
          <w:p w14:paraId="354F7EA3" w14:textId="77777777" w:rsidR="00396553" w:rsidRPr="00875A70" w:rsidRDefault="00396553" w:rsidP="007A6FDC">
            <w:pPr>
              <w:pStyle w:val="Heading2"/>
              <w:tabs>
                <w:tab w:val="left" w:pos="1410"/>
                <w:tab w:val="left" w:pos="3452"/>
              </w:tabs>
              <w:spacing w:before="0"/>
              <w:rPr>
                <w:rFonts w:asciiTheme="majorHAnsi" w:hAnsiTheme="majorHAnsi" w:cs="Times New Roman"/>
                <w:sz w:val="21"/>
                <w:szCs w:val="21"/>
              </w:rPr>
            </w:pPr>
          </w:p>
        </w:tc>
      </w:tr>
      <w:tr w:rsidR="00E2735C" w:rsidRPr="00875A70" w14:paraId="5758446F" w14:textId="77777777" w:rsidTr="00E2735C">
        <w:trPr>
          <w:trHeight w:val="1411"/>
        </w:trPr>
        <w:tc>
          <w:tcPr>
            <w:tcW w:w="1307" w:type="dxa"/>
            <w:tcBorders>
              <w:left w:val="nil"/>
              <w:right w:val="nil"/>
            </w:tcBorders>
          </w:tcPr>
          <w:p w14:paraId="0B7CFBD1" w14:textId="77777777" w:rsidR="00296B07" w:rsidRPr="00875A70" w:rsidRDefault="00296B07" w:rsidP="007A6FDC">
            <w:pPr>
              <w:ind w:left="-70"/>
              <w:rPr>
                <w:rFonts w:asciiTheme="majorHAnsi" w:hAnsiTheme="majorHAnsi" w:cs="Times New Roman"/>
                <w:w w:val="115"/>
                <w:sz w:val="21"/>
                <w:szCs w:val="21"/>
              </w:rPr>
            </w:pPr>
          </w:p>
          <w:p w14:paraId="54D53334" w14:textId="41C01AE1" w:rsidR="00E2735C" w:rsidRPr="00875A70" w:rsidRDefault="00E2735C" w:rsidP="007A6FDC">
            <w:pPr>
              <w:ind w:left="-70"/>
              <w:rPr>
                <w:rFonts w:asciiTheme="majorHAnsi" w:hAnsiTheme="majorHAnsi" w:cs="Times New Roman"/>
                <w:b/>
                <w:bCs/>
                <w:sz w:val="21"/>
                <w:szCs w:val="21"/>
              </w:rPr>
            </w:pPr>
            <w:r w:rsidRPr="00875A70">
              <w:rPr>
                <w:rFonts w:asciiTheme="majorHAnsi" w:hAnsiTheme="majorHAnsi" w:cs="Times New Roman"/>
                <w:b/>
                <w:bCs/>
                <w:w w:val="115"/>
                <w:sz w:val="21"/>
                <w:szCs w:val="21"/>
              </w:rPr>
              <w:t>Article</w:t>
            </w:r>
            <w:r w:rsidR="00FE29D3" w:rsidRPr="00875A70">
              <w:rPr>
                <w:rFonts w:asciiTheme="majorHAnsi" w:hAnsiTheme="majorHAnsi" w:cs="Times New Roman"/>
                <w:b/>
                <w:bCs/>
                <w:spacing w:val="5"/>
                <w:w w:val="115"/>
                <w:sz w:val="21"/>
                <w:szCs w:val="21"/>
              </w:rPr>
              <w:t xml:space="preserve"> </w:t>
            </w:r>
            <w:r w:rsidRPr="00875A70">
              <w:rPr>
                <w:rFonts w:asciiTheme="majorHAnsi" w:hAnsiTheme="majorHAnsi" w:cs="Times New Roman"/>
                <w:b/>
                <w:bCs/>
                <w:w w:val="115"/>
                <w:sz w:val="21"/>
                <w:szCs w:val="21"/>
              </w:rPr>
              <w:t>history:</w:t>
            </w:r>
          </w:p>
          <w:p w14:paraId="121A272A" w14:textId="079061F8" w:rsidR="00E2735C" w:rsidRPr="00875A70" w:rsidRDefault="00E2735C" w:rsidP="007A6FDC">
            <w:pPr>
              <w:ind w:left="-70"/>
              <w:rPr>
                <w:rFonts w:asciiTheme="majorHAnsi" w:hAnsiTheme="majorHAnsi" w:cs="Times New Roman"/>
                <w:sz w:val="21"/>
                <w:szCs w:val="21"/>
              </w:rPr>
            </w:pPr>
            <w:r w:rsidRPr="00875A70">
              <w:rPr>
                <w:rFonts w:asciiTheme="majorHAnsi" w:hAnsiTheme="majorHAnsi" w:cs="Times New Roman"/>
                <w:w w:val="115"/>
                <w:sz w:val="21"/>
                <w:szCs w:val="21"/>
              </w:rPr>
              <w:t>Received</w:t>
            </w:r>
            <w:r w:rsidR="00FE29D3" w:rsidRPr="00875A70">
              <w:rPr>
                <w:rFonts w:asciiTheme="majorHAnsi" w:hAnsiTheme="majorHAnsi" w:cs="Times New Roman"/>
                <w:spacing w:val="9"/>
                <w:w w:val="115"/>
                <w:sz w:val="21"/>
                <w:szCs w:val="21"/>
              </w:rPr>
              <w:t xml:space="preserve"> </w:t>
            </w:r>
            <w:r w:rsidR="00113A5C">
              <w:rPr>
                <w:rFonts w:asciiTheme="majorHAnsi" w:hAnsiTheme="majorHAnsi" w:cs="Times New Roman"/>
                <w:w w:val="115"/>
                <w:sz w:val="21"/>
                <w:szCs w:val="21"/>
              </w:rPr>
              <w:t>November</w:t>
            </w:r>
          </w:p>
          <w:p w14:paraId="105D1E7F" w14:textId="2F236651" w:rsidR="00E2735C" w:rsidRPr="00875A70" w:rsidRDefault="00E2735C" w:rsidP="007A6FDC">
            <w:pPr>
              <w:ind w:left="-70"/>
              <w:rPr>
                <w:rFonts w:asciiTheme="majorHAnsi" w:hAnsiTheme="majorHAnsi" w:cs="Times New Roman"/>
                <w:sz w:val="21"/>
                <w:szCs w:val="21"/>
              </w:rPr>
            </w:pPr>
            <w:r w:rsidRPr="00875A70">
              <w:rPr>
                <w:rFonts w:asciiTheme="majorHAnsi" w:hAnsiTheme="majorHAnsi" w:cs="Times New Roman"/>
                <w:w w:val="115"/>
                <w:sz w:val="21"/>
                <w:szCs w:val="21"/>
              </w:rPr>
              <w:t>Accepted</w:t>
            </w:r>
            <w:r w:rsidR="00FE29D3" w:rsidRPr="00875A70">
              <w:rPr>
                <w:rFonts w:asciiTheme="majorHAnsi" w:hAnsiTheme="majorHAnsi" w:cs="Times New Roman"/>
                <w:spacing w:val="11"/>
                <w:w w:val="115"/>
                <w:sz w:val="21"/>
                <w:szCs w:val="21"/>
              </w:rPr>
              <w:t xml:space="preserve"> </w:t>
            </w:r>
            <w:r w:rsidR="00113A5C">
              <w:rPr>
                <w:rFonts w:asciiTheme="majorHAnsi" w:hAnsiTheme="majorHAnsi" w:cs="Times New Roman"/>
                <w:w w:val="115"/>
                <w:sz w:val="21"/>
                <w:szCs w:val="21"/>
              </w:rPr>
              <w:t>December</w:t>
            </w:r>
          </w:p>
          <w:p w14:paraId="5F67B65E" w14:textId="77777777" w:rsidR="00E2735C" w:rsidRPr="00875A70" w:rsidRDefault="00E2735C" w:rsidP="007A6FDC">
            <w:pPr>
              <w:autoSpaceDE w:val="0"/>
              <w:ind w:left="-70" w:right="14"/>
              <w:rPr>
                <w:rFonts w:asciiTheme="majorHAnsi" w:hAnsiTheme="majorHAnsi" w:cs="Times New Roman"/>
                <w:sz w:val="21"/>
                <w:szCs w:val="21"/>
              </w:rPr>
            </w:pPr>
          </w:p>
        </w:tc>
        <w:tc>
          <w:tcPr>
            <w:tcW w:w="394" w:type="dxa"/>
            <w:vMerge w:val="restart"/>
            <w:tcBorders>
              <w:top w:val="nil"/>
              <w:left w:val="nil"/>
              <w:right w:val="nil"/>
            </w:tcBorders>
          </w:tcPr>
          <w:p w14:paraId="28CC11E3" w14:textId="77777777" w:rsidR="00E2735C" w:rsidRPr="00875A70" w:rsidRDefault="00E2735C" w:rsidP="007A6FDC">
            <w:pPr>
              <w:tabs>
                <w:tab w:val="left" w:pos="284"/>
              </w:tabs>
              <w:ind w:left="-70"/>
              <w:rPr>
                <w:rFonts w:asciiTheme="majorHAnsi" w:hAnsiTheme="majorHAnsi" w:cs="Times New Roman"/>
                <w:b/>
                <w:sz w:val="21"/>
                <w:szCs w:val="21"/>
                <w:lang w:val="id-ID"/>
              </w:rPr>
            </w:pPr>
          </w:p>
        </w:tc>
        <w:tc>
          <w:tcPr>
            <w:tcW w:w="7796" w:type="dxa"/>
            <w:vMerge w:val="restart"/>
            <w:tcBorders>
              <w:left w:val="nil"/>
              <w:right w:val="nil"/>
            </w:tcBorders>
          </w:tcPr>
          <w:p w14:paraId="37D6EDDC" w14:textId="77777777" w:rsidR="00296B07" w:rsidRPr="00875A70" w:rsidRDefault="00296B07" w:rsidP="007A6FDC">
            <w:pPr>
              <w:autoSpaceDE w:val="0"/>
              <w:ind w:right="-108"/>
              <w:jc w:val="both"/>
              <w:rPr>
                <w:rFonts w:asciiTheme="majorHAnsi" w:hAnsiTheme="majorHAnsi" w:cs="Times New Roman"/>
                <w:sz w:val="21"/>
                <w:szCs w:val="21"/>
              </w:rPr>
            </w:pPr>
          </w:p>
          <w:p w14:paraId="1C1E7417" w14:textId="00BA1134" w:rsidR="007E1E39" w:rsidRPr="00875A70" w:rsidRDefault="00500EA5" w:rsidP="007A6FDC">
            <w:pPr>
              <w:autoSpaceDE w:val="0"/>
              <w:ind w:right="-108"/>
              <w:jc w:val="both"/>
              <w:rPr>
                <w:rFonts w:asciiTheme="majorHAnsi" w:hAnsiTheme="majorHAnsi" w:cs="Times New Roman"/>
                <w:color w:val="0070C0"/>
                <w:sz w:val="21"/>
                <w:szCs w:val="21"/>
              </w:rPr>
            </w:pPr>
            <w:r w:rsidRPr="00500EA5">
              <w:rPr>
                <w:rFonts w:asciiTheme="majorHAnsi" w:hAnsiTheme="majorHAnsi" w:cs="Times New Roman"/>
                <w:sz w:val="21"/>
                <w:szCs w:val="21"/>
              </w:rPr>
              <w:t>The rise of cashless transactions has brought transformative changes to financial behaviors, particularly among Generation Z. Financial Technology (Fintech) plays a pivotal role in this shift, significantly enhancing the speed, convenience, and reliability of purchasing, selling, and payment processes. These advancements have had a profound impact on how individuals, especially younger generations, manage their financial activities. Despite this, previous studies exploring the relationship between Fintech adoption, lifestyle factors, and the financial behaviors of Generation Z have shown mixed and sometimes contradictory results. This study focuses on assessing the influence of Fintech and lifestyle factors on the financial behaviors of Generation Z in Sorong City. Using a purposive sampling method, 397 respondents were selected to represent the target population. Quantitative data analysis was performed through multiple linear regression analysis, utilizing SPSS software to examine the relationships between variables. The findings reveal that Fintech exerts a statistically significant influence on the financial behaviors of Generation Z, underscoring its critical role in shaping their financial decision-making processes. In contrast, lifestyle factors were found to have no significant impact on financial behaviors. These results highlight the dominance of technology in influencing financial practices, suggesting that efforts to enhance financial behaviors should prioritize Fintech adoption and literacy over lifestyle adjustments.</w:t>
            </w:r>
          </w:p>
        </w:tc>
      </w:tr>
      <w:tr w:rsidR="00E2735C" w:rsidRPr="00875A70" w14:paraId="6C8E9320" w14:textId="77777777" w:rsidTr="00296B07">
        <w:trPr>
          <w:trHeight w:val="1118"/>
        </w:trPr>
        <w:tc>
          <w:tcPr>
            <w:tcW w:w="1307" w:type="dxa"/>
            <w:tcBorders>
              <w:left w:val="nil"/>
              <w:right w:val="nil"/>
            </w:tcBorders>
          </w:tcPr>
          <w:p w14:paraId="70464B5C" w14:textId="77777777" w:rsidR="00E2735C" w:rsidRPr="00875A70" w:rsidRDefault="00E2735C" w:rsidP="007A6FDC">
            <w:pPr>
              <w:ind w:left="-70"/>
              <w:rPr>
                <w:rFonts w:asciiTheme="majorHAnsi" w:hAnsiTheme="majorHAnsi" w:cs="Times New Roman"/>
                <w:b/>
                <w:bCs/>
                <w:w w:val="115"/>
                <w:sz w:val="21"/>
                <w:szCs w:val="21"/>
              </w:rPr>
            </w:pPr>
            <w:r w:rsidRPr="00875A70">
              <w:rPr>
                <w:rFonts w:asciiTheme="majorHAnsi" w:hAnsiTheme="majorHAnsi" w:cs="Times New Roman"/>
                <w:b/>
                <w:bCs/>
                <w:w w:val="115"/>
                <w:sz w:val="21"/>
                <w:szCs w:val="21"/>
              </w:rPr>
              <w:t>Keyword</w:t>
            </w:r>
            <w:r w:rsidR="00505CF2" w:rsidRPr="00875A70">
              <w:rPr>
                <w:rFonts w:asciiTheme="majorHAnsi" w:hAnsiTheme="majorHAnsi" w:cs="Times New Roman"/>
                <w:b/>
                <w:bCs/>
                <w:w w:val="115"/>
                <w:sz w:val="21"/>
                <w:szCs w:val="21"/>
              </w:rPr>
              <w:t>s</w:t>
            </w:r>
          </w:p>
          <w:p w14:paraId="6DAD863C" w14:textId="5D66A9A5" w:rsidR="00E2735C" w:rsidRPr="00875A70" w:rsidRDefault="00224539" w:rsidP="007A6FDC">
            <w:pPr>
              <w:ind w:left="-70"/>
              <w:rPr>
                <w:rFonts w:asciiTheme="majorHAnsi" w:hAnsiTheme="majorHAnsi" w:cs="Times New Roman"/>
                <w:w w:val="115"/>
                <w:sz w:val="21"/>
                <w:szCs w:val="21"/>
              </w:rPr>
            </w:pPr>
            <w:r w:rsidRPr="00875A70">
              <w:rPr>
                <w:rFonts w:asciiTheme="majorHAnsi" w:hAnsiTheme="majorHAnsi" w:cs="Times New Roman"/>
                <w:sz w:val="21"/>
                <w:szCs w:val="21"/>
              </w:rPr>
              <w:t>Financial</w:t>
            </w:r>
            <w:r w:rsidR="00FE29D3" w:rsidRPr="00875A70">
              <w:rPr>
                <w:rFonts w:asciiTheme="majorHAnsi" w:hAnsiTheme="majorHAnsi" w:cs="Times New Roman"/>
                <w:sz w:val="21"/>
                <w:szCs w:val="21"/>
              </w:rPr>
              <w:t xml:space="preserve"> </w:t>
            </w:r>
            <w:r w:rsidRPr="00875A70">
              <w:rPr>
                <w:rFonts w:asciiTheme="majorHAnsi" w:hAnsiTheme="majorHAnsi" w:cs="Times New Roman"/>
                <w:sz w:val="21"/>
                <w:szCs w:val="21"/>
              </w:rPr>
              <w:t>Technology,</w:t>
            </w:r>
            <w:r w:rsidR="00FE29D3" w:rsidRPr="00875A70">
              <w:rPr>
                <w:rFonts w:asciiTheme="majorHAnsi" w:hAnsiTheme="majorHAnsi" w:cs="Times New Roman"/>
                <w:sz w:val="21"/>
                <w:szCs w:val="21"/>
              </w:rPr>
              <w:t xml:space="preserve"> </w:t>
            </w:r>
            <w:r w:rsidRPr="00875A70">
              <w:rPr>
                <w:rFonts w:asciiTheme="majorHAnsi" w:hAnsiTheme="majorHAnsi" w:cs="Times New Roman"/>
                <w:sz w:val="21"/>
                <w:szCs w:val="21"/>
              </w:rPr>
              <w:t>Life</w:t>
            </w:r>
            <w:r w:rsidR="00FE29D3" w:rsidRPr="00875A70">
              <w:rPr>
                <w:rFonts w:asciiTheme="majorHAnsi" w:hAnsiTheme="majorHAnsi" w:cs="Times New Roman"/>
                <w:sz w:val="21"/>
                <w:szCs w:val="21"/>
              </w:rPr>
              <w:t xml:space="preserve"> </w:t>
            </w:r>
            <w:r w:rsidRPr="00875A70">
              <w:rPr>
                <w:rFonts w:asciiTheme="majorHAnsi" w:hAnsiTheme="majorHAnsi" w:cs="Times New Roman"/>
                <w:sz w:val="21"/>
                <w:szCs w:val="21"/>
              </w:rPr>
              <w:t>Style,</w:t>
            </w:r>
            <w:r w:rsidR="00FE29D3" w:rsidRPr="00875A70">
              <w:rPr>
                <w:rFonts w:asciiTheme="majorHAnsi" w:hAnsiTheme="majorHAnsi" w:cs="Times New Roman"/>
                <w:sz w:val="21"/>
                <w:szCs w:val="21"/>
              </w:rPr>
              <w:t xml:space="preserve"> </w:t>
            </w:r>
            <w:r w:rsidRPr="00875A70">
              <w:rPr>
                <w:rFonts w:asciiTheme="majorHAnsi" w:hAnsiTheme="majorHAnsi" w:cs="Times New Roman"/>
                <w:sz w:val="21"/>
                <w:szCs w:val="21"/>
              </w:rPr>
              <w:t>Financial</w:t>
            </w:r>
            <w:r w:rsidR="00FE29D3" w:rsidRPr="00875A70">
              <w:rPr>
                <w:rFonts w:asciiTheme="majorHAnsi" w:hAnsiTheme="majorHAnsi" w:cs="Times New Roman"/>
                <w:sz w:val="21"/>
                <w:szCs w:val="21"/>
              </w:rPr>
              <w:t xml:space="preserve"> </w:t>
            </w:r>
            <w:r w:rsidRPr="00875A70">
              <w:rPr>
                <w:rFonts w:asciiTheme="majorHAnsi" w:hAnsiTheme="majorHAnsi" w:cs="Times New Roman"/>
                <w:sz w:val="21"/>
                <w:szCs w:val="21"/>
              </w:rPr>
              <w:t>Behavior,</w:t>
            </w:r>
            <w:r w:rsidR="00FE29D3" w:rsidRPr="00875A70">
              <w:rPr>
                <w:rFonts w:asciiTheme="majorHAnsi" w:hAnsiTheme="majorHAnsi" w:cs="Times New Roman"/>
                <w:sz w:val="21"/>
                <w:szCs w:val="21"/>
              </w:rPr>
              <w:t xml:space="preserve"> </w:t>
            </w:r>
            <w:r w:rsidRPr="00875A70">
              <w:rPr>
                <w:rFonts w:asciiTheme="majorHAnsi" w:hAnsiTheme="majorHAnsi" w:cs="Times New Roman"/>
                <w:sz w:val="21"/>
                <w:szCs w:val="21"/>
              </w:rPr>
              <w:t>Gen</w:t>
            </w:r>
            <w:r w:rsidR="00FE29D3" w:rsidRPr="00875A70">
              <w:rPr>
                <w:rFonts w:asciiTheme="majorHAnsi" w:hAnsiTheme="majorHAnsi" w:cs="Times New Roman"/>
                <w:sz w:val="21"/>
                <w:szCs w:val="21"/>
              </w:rPr>
              <w:t xml:space="preserve"> </w:t>
            </w:r>
            <w:r w:rsidRPr="00875A70">
              <w:rPr>
                <w:rFonts w:asciiTheme="majorHAnsi" w:hAnsiTheme="majorHAnsi" w:cs="Times New Roman"/>
                <w:sz w:val="21"/>
                <w:szCs w:val="21"/>
              </w:rPr>
              <w:t>Z.</w:t>
            </w:r>
          </w:p>
        </w:tc>
        <w:tc>
          <w:tcPr>
            <w:tcW w:w="394" w:type="dxa"/>
            <w:vMerge/>
            <w:tcBorders>
              <w:left w:val="nil"/>
              <w:bottom w:val="nil"/>
              <w:right w:val="nil"/>
            </w:tcBorders>
          </w:tcPr>
          <w:p w14:paraId="350395E5" w14:textId="77777777" w:rsidR="00E2735C" w:rsidRPr="00875A70" w:rsidRDefault="00E2735C" w:rsidP="007A6FDC">
            <w:pPr>
              <w:tabs>
                <w:tab w:val="left" w:pos="284"/>
              </w:tabs>
              <w:ind w:left="-70"/>
              <w:rPr>
                <w:rFonts w:asciiTheme="majorHAnsi" w:hAnsiTheme="majorHAnsi" w:cs="Times New Roman"/>
                <w:b/>
                <w:sz w:val="21"/>
                <w:szCs w:val="21"/>
                <w:lang w:val="id-ID"/>
              </w:rPr>
            </w:pPr>
          </w:p>
        </w:tc>
        <w:tc>
          <w:tcPr>
            <w:tcW w:w="7796" w:type="dxa"/>
            <w:vMerge/>
            <w:tcBorders>
              <w:left w:val="nil"/>
              <w:bottom w:val="single" w:sz="4" w:space="0" w:color="auto"/>
              <w:right w:val="nil"/>
            </w:tcBorders>
          </w:tcPr>
          <w:p w14:paraId="659A53D2" w14:textId="77777777" w:rsidR="00E2735C" w:rsidRPr="00875A70" w:rsidRDefault="00E2735C" w:rsidP="007A6FDC">
            <w:pPr>
              <w:ind w:right="-108"/>
              <w:jc w:val="both"/>
              <w:rPr>
                <w:rFonts w:asciiTheme="majorHAnsi" w:hAnsiTheme="majorHAnsi" w:cs="Times New Roman"/>
                <w:sz w:val="21"/>
                <w:szCs w:val="21"/>
              </w:rPr>
            </w:pPr>
          </w:p>
        </w:tc>
      </w:tr>
    </w:tbl>
    <w:p w14:paraId="34AF2BC9" w14:textId="77777777" w:rsidR="006F65FC" w:rsidRPr="00875A70" w:rsidRDefault="006F65FC" w:rsidP="007A6FDC">
      <w:pPr>
        <w:pStyle w:val="NormalWeb"/>
        <w:snapToGrid w:val="0"/>
        <w:spacing w:before="0" w:beforeAutospacing="0" w:after="0" w:afterAutospacing="0"/>
        <w:jc w:val="center"/>
        <w:rPr>
          <w:rFonts w:asciiTheme="majorHAnsi" w:hAnsiTheme="majorHAnsi" w:cs="Times New Roman"/>
          <w:b/>
          <w:bCs/>
        </w:rPr>
      </w:pPr>
    </w:p>
    <w:p w14:paraId="3E0EC199" w14:textId="424DCA7A" w:rsidR="00224539" w:rsidRPr="00875A70" w:rsidRDefault="00F87C9B" w:rsidP="007A6FDC">
      <w:pPr>
        <w:pStyle w:val="Heading3"/>
        <w:ind w:left="0" w:firstLine="284"/>
        <w:jc w:val="both"/>
        <w:rPr>
          <w:rFonts w:ascii="Times New Roman" w:eastAsia="Times New Roman" w:hAnsi="Times New Roman" w:cs="Times New Roman"/>
          <w:sz w:val="24"/>
          <w:szCs w:val="24"/>
        </w:rPr>
      </w:pPr>
      <w:r w:rsidRPr="00875A70">
        <w:rPr>
          <w:rFonts w:ascii="Times New Roman" w:hAnsi="Times New Roman" w:cs="Times New Roman"/>
          <w:sz w:val="24"/>
          <w:szCs w:val="24"/>
        </w:rPr>
        <w:t>1.</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Introduction</w:t>
      </w:r>
    </w:p>
    <w:p w14:paraId="4A4BD092" w14:textId="463C9ABB" w:rsidR="00F87C9B" w:rsidRPr="00875A70" w:rsidRDefault="00F87C9B" w:rsidP="007A6FDC">
      <w:pPr>
        <w:pStyle w:val="Heading4"/>
        <w:spacing w:before="0"/>
        <w:ind w:firstLine="284"/>
        <w:jc w:val="both"/>
        <w:rPr>
          <w:rFonts w:ascii="Times New Roman" w:hAnsi="Times New Roman" w:cs="Times New Roman"/>
          <w:i w:val="0"/>
          <w:iCs w:val="0"/>
          <w:color w:val="auto"/>
          <w:sz w:val="24"/>
          <w:szCs w:val="24"/>
        </w:rPr>
      </w:pPr>
      <w:r w:rsidRPr="00875A70">
        <w:rPr>
          <w:rFonts w:ascii="Times New Roman" w:hAnsi="Times New Roman" w:cs="Times New Roman"/>
          <w:i w:val="0"/>
          <w:iCs w:val="0"/>
          <w:color w:val="auto"/>
          <w:sz w:val="24"/>
          <w:szCs w:val="24"/>
        </w:rPr>
        <w:t>1.1</w:t>
      </w:r>
      <w:r w:rsidR="00FE29D3" w:rsidRPr="00875A70">
        <w:rPr>
          <w:rFonts w:ascii="Times New Roman" w:hAnsi="Times New Roman" w:cs="Times New Roman"/>
          <w:i w:val="0"/>
          <w:iCs w:val="0"/>
          <w:color w:val="auto"/>
          <w:sz w:val="24"/>
          <w:szCs w:val="24"/>
        </w:rPr>
        <w:t xml:space="preserve"> </w:t>
      </w:r>
      <w:r w:rsidRPr="00875A70">
        <w:rPr>
          <w:rFonts w:ascii="Times New Roman" w:hAnsi="Times New Roman" w:cs="Times New Roman"/>
          <w:i w:val="0"/>
          <w:iCs w:val="0"/>
          <w:color w:val="auto"/>
          <w:sz w:val="24"/>
          <w:szCs w:val="24"/>
        </w:rPr>
        <w:t>Background</w:t>
      </w:r>
    </w:p>
    <w:p w14:paraId="51D80B39" w14:textId="77777777" w:rsidR="00C8691C" w:rsidRPr="00875A70" w:rsidRDefault="00C8691C" w:rsidP="007A6FDC">
      <w:pPr>
        <w:pStyle w:val="NormalWeb"/>
        <w:spacing w:before="0" w:beforeAutospacing="0" w:after="0" w:afterAutospacing="0"/>
        <w:ind w:left="567" w:firstLine="567"/>
        <w:jc w:val="both"/>
        <w:rPr>
          <w:rFonts w:ascii="Times New Roman" w:hAnsi="Times New Roman" w:cs="Times New Roman"/>
        </w:rPr>
      </w:pPr>
      <w:r w:rsidRPr="00875A70">
        <w:rPr>
          <w:rFonts w:ascii="Times New Roman" w:hAnsi="Times New Roman" w:cs="Times New Roman"/>
        </w:rPr>
        <w:t>The rapid advancements in information and communication technologies have precipitated substantial transformations across various facets of human life, including financial behaviors. A prominent manifestation of these changes is the emergence and proliferation of Financial Technology (Fintech) and the concomitant rise of cashless transactions.</w:t>
      </w:r>
    </w:p>
    <w:p w14:paraId="3FF5A6BD" w14:textId="7BD5BD9C" w:rsidR="00462F2C" w:rsidRPr="00875A70" w:rsidRDefault="00462F2C" w:rsidP="007A6FDC">
      <w:pPr>
        <w:pStyle w:val="NormalWeb"/>
        <w:spacing w:before="0" w:beforeAutospacing="0" w:after="0" w:afterAutospacing="0"/>
        <w:ind w:left="567" w:firstLine="567"/>
        <w:jc w:val="both"/>
        <w:rPr>
          <w:rFonts w:ascii="Times New Roman" w:hAnsi="Times New Roman" w:cs="Times New Roman"/>
        </w:rPr>
      </w:pPr>
      <w:r w:rsidRPr="00875A70">
        <w:rPr>
          <w:rFonts w:ascii="Times New Roman" w:hAnsi="Times New Roman" w:cs="Times New Roman"/>
        </w:rPr>
        <w:t>Fintech</w:t>
      </w:r>
      <w:r w:rsidR="00FE29D3" w:rsidRPr="00875A70">
        <w:rPr>
          <w:rFonts w:ascii="Times New Roman" w:hAnsi="Times New Roman" w:cs="Times New Roman"/>
        </w:rPr>
        <w:t xml:space="preserve"> </w:t>
      </w:r>
      <w:r w:rsidRPr="00875A70">
        <w:rPr>
          <w:rFonts w:ascii="Times New Roman" w:hAnsi="Times New Roman" w:cs="Times New Roman"/>
        </w:rPr>
        <w:t>is</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utilization</w:t>
      </w:r>
      <w:r w:rsidR="00FE29D3" w:rsidRPr="00875A70">
        <w:rPr>
          <w:rFonts w:ascii="Times New Roman" w:hAnsi="Times New Roman" w:cs="Times New Roman"/>
        </w:rPr>
        <w:t xml:space="preserve"> </w:t>
      </w:r>
      <w:r w:rsidRPr="00875A70">
        <w:rPr>
          <w:rFonts w:ascii="Times New Roman" w:hAnsi="Times New Roman" w:cs="Times New Roman"/>
        </w:rPr>
        <w:t>of</w:t>
      </w:r>
      <w:r w:rsidR="00FE29D3" w:rsidRPr="00875A70">
        <w:rPr>
          <w:rFonts w:ascii="Times New Roman" w:hAnsi="Times New Roman" w:cs="Times New Roman"/>
        </w:rPr>
        <w:t xml:space="preserve"> </w:t>
      </w:r>
      <w:r w:rsidRPr="00875A70">
        <w:rPr>
          <w:rFonts w:ascii="Times New Roman" w:hAnsi="Times New Roman" w:cs="Times New Roman"/>
        </w:rPr>
        <w:t>modern</w:t>
      </w:r>
      <w:r w:rsidR="00FE29D3" w:rsidRPr="00875A70">
        <w:rPr>
          <w:rFonts w:ascii="Times New Roman" w:hAnsi="Times New Roman" w:cs="Times New Roman"/>
        </w:rPr>
        <w:t xml:space="preserve"> </w:t>
      </w:r>
      <w:r w:rsidRPr="00875A70">
        <w:rPr>
          <w:rFonts w:ascii="Times New Roman" w:hAnsi="Times New Roman" w:cs="Times New Roman"/>
        </w:rPr>
        <w:t>technology</w:t>
      </w:r>
      <w:r w:rsidR="00FE29D3" w:rsidRPr="00875A70">
        <w:rPr>
          <w:rFonts w:ascii="Times New Roman" w:hAnsi="Times New Roman" w:cs="Times New Roman"/>
        </w:rPr>
        <w:t xml:space="preserve"> </w:t>
      </w:r>
      <w:r w:rsidRPr="00875A70">
        <w:rPr>
          <w:rFonts w:ascii="Times New Roman" w:hAnsi="Times New Roman" w:cs="Times New Roman"/>
        </w:rPr>
        <w:t>to</w:t>
      </w:r>
      <w:r w:rsidR="00FE29D3" w:rsidRPr="00875A70">
        <w:rPr>
          <w:rFonts w:ascii="Times New Roman" w:hAnsi="Times New Roman" w:cs="Times New Roman"/>
        </w:rPr>
        <w:t xml:space="preserve"> </w:t>
      </w:r>
      <w:r w:rsidRPr="00875A70">
        <w:rPr>
          <w:rFonts w:ascii="Times New Roman" w:hAnsi="Times New Roman" w:cs="Times New Roman"/>
        </w:rPr>
        <w:t>provide</w:t>
      </w:r>
      <w:r w:rsidR="00FE29D3" w:rsidRPr="00875A70">
        <w:rPr>
          <w:rFonts w:ascii="Times New Roman" w:hAnsi="Times New Roman" w:cs="Times New Roman"/>
        </w:rPr>
        <w:t xml:space="preserve"> </w:t>
      </w:r>
      <w:r w:rsidRPr="00875A70">
        <w:rPr>
          <w:rFonts w:ascii="Times New Roman" w:hAnsi="Times New Roman" w:cs="Times New Roman"/>
        </w:rPr>
        <w:t>more</w:t>
      </w:r>
      <w:r w:rsidR="00FE29D3" w:rsidRPr="00875A70">
        <w:rPr>
          <w:rFonts w:ascii="Times New Roman" w:hAnsi="Times New Roman" w:cs="Times New Roman"/>
        </w:rPr>
        <w:t xml:space="preserve"> </w:t>
      </w:r>
      <w:r w:rsidRPr="00875A70">
        <w:rPr>
          <w:rFonts w:ascii="Times New Roman" w:hAnsi="Times New Roman" w:cs="Times New Roman"/>
        </w:rPr>
        <w:t>efficient,</w:t>
      </w:r>
      <w:r w:rsidR="00FE29D3" w:rsidRPr="00875A70">
        <w:rPr>
          <w:rFonts w:ascii="Times New Roman" w:hAnsi="Times New Roman" w:cs="Times New Roman"/>
        </w:rPr>
        <w:t xml:space="preserve"> </w:t>
      </w:r>
      <w:r w:rsidRPr="00875A70">
        <w:rPr>
          <w:rFonts w:ascii="Times New Roman" w:hAnsi="Times New Roman" w:cs="Times New Roman"/>
        </w:rPr>
        <w:t>affordable,</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Pr="00875A70">
        <w:rPr>
          <w:rFonts w:ascii="Times New Roman" w:hAnsi="Times New Roman" w:cs="Times New Roman"/>
        </w:rPr>
        <w:t>equitable</w:t>
      </w:r>
      <w:r w:rsidR="00FE29D3" w:rsidRPr="00875A70">
        <w:rPr>
          <w:rFonts w:ascii="Times New Roman" w:hAnsi="Times New Roman" w:cs="Times New Roman"/>
        </w:rPr>
        <w:t xml:space="preserve"> </w:t>
      </w:r>
      <w:r w:rsidRPr="00875A70">
        <w:rPr>
          <w:rFonts w:ascii="Times New Roman" w:hAnsi="Times New Roman" w:cs="Times New Roman"/>
        </w:rPr>
        <w:t>financial</w:t>
      </w:r>
      <w:r w:rsidR="00FE29D3" w:rsidRPr="00875A70">
        <w:rPr>
          <w:rFonts w:ascii="Times New Roman" w:hAnsi="Times New Roman" w:cs="Times New Roman"/>
        </w:rPr>
        <w:t xml:space="preserve"> </w:t>
      </w:r>
      <w:r w:rsidRPr="00875A70">
        <w:rPr>
          <w:rFonts w:ascii="Times New Roman" w:hAnsi="Times New Roman" w:cs="Times New Roman"/>
        </w:rPr>
        <w:t>services.</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technologies</w:t>
      </w:r>
      <w:r w:rsidR="00FE29D3" w:rsidRPr="00875A70">
        <w:rPr>
          <w:rFonts w:ascii="Times New Roman" w:hAnsi="Times New Roman" w:cs="Times New Roman"/>
        </w:rPr>
        <w:t xml:space="preserve"> </w:t>
      </w:r>
      <w:r w:rsidRPr="00875A70">
        <w:rPr>
          <w:rFonts w:ascii="Times New Roman" w:hAnsi="Times New Roman" w:cs="Times New Roman"/>
        </w:rPr>
        <w:t>used</w:t>
      </w:r>
      <w:r w:rsidR="00FE29D3" w:rsidRPr="00875A70">
        <w:rPr>
          <w:rFonts w:ascii="Times New Roman" w:hAnsi="Times New Roman" w:cs="Times New Roman"/>
        </w:rPr>
        <w:t xml:space="preserve"> </w:t>
      </w:r>
      <w:r w:rsidRPr="00875A70">
        <w:rPr>
          <w:rFonts w:ascii="Times New Roman" w:hAnsi="Times New Roman" w:cs="Times New Roman"/>
        </w:rPr>
        <w:t>in</w:t>
      </w:r>
      <w:r w:rsidR="00FE29D3" w:rsidRPr="00875A70">
        <w:rPr>
          <w:rFonts w:ascii="Times New Roman" w:hAnsi="Times New Roman" w:cs="Times New Roman"/>
        </w:rPr>
        <w:t xml:space="preserve"> </w:t>
      </w:r>
      <w:r w:rsidRPr="00875A70">
        <w:rPr>
          <w:rFonts w:ascii="Times New Roman" w:hAnsi="Times New Roman" w:cs="Times New Roman"/>
        </w:rPr>
        <w:t>fintech</w:t>
      </w:r>
      <w:r w:rsidR="00FE29D3" w:rsidRPr="00875A70">
        <w:rPr>
          <w:rFonts w:ascii="Times New Roman" w:hAnsi="Times New Roman" w:cs="Times New Roman"/>
        </w:rPr>
        <w:t xml:space="preserve"> </w:t>
      </w:r>
      <w:r w:rsidRPr="00875A70">
        <w:rPr>
          <w:rFonts w:ascii="Times New Roman" w:hAnsi="Times New Roman" w:cs="Times New Roman"/>
        </w:rPr>
        <w:t>include</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internet,</w:t>
      </w:r>
      <w:r w:rsidR="00FE29D3" w:rsidRPr="00875A70">
        <w:rPr>
          <w:rFonts w:ascii="Times New Roman" w:hAnsi="Times New Roman" w:cs="Times New Roman"/>
        </w:rPr>
        <w:t xml:space="preserve"> </w:t>
      </w:r>
      <w:r w:rsidRPr="00875A70">
        <w:rPr>
          <w:rFonts w:ascii="Times New Roman" w:hAnsi="Times New Roman" w:cs="Times New Roman"/>
        </w:rPr>
        <w:t>big</w:t>
      </w:r>
      <w:r w:rsidR="00FE29D3" w:rsidRPr="00875A70">
        <w:rPr>
          <w:rFonts w:ascii="Times New Roman" w:hAnsi="Times New Roman" w:cs="Times New Roman"/>
        </w:rPr>
        <w:t xml:space="preserve"> </w:t>
      </w:r>
      <w:r w:rsidRPr="00875A70">
        <w:rPr>
          <w:rFonts w:ascii="Times New Roman" w:hAnsi="Times New Roman" w:cs="Times New Roman"/>
        </w:rPr>
        <w:t>data,</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Pr="00875A70">
        <w:rPr>
          <w:rFonts w:ascii="Times New Roman" w:hAnsi="Times New Roman" w:cs="Times New Roman"/>
        </w:rPr>
        <w:t>artificial</w:t>
      </w:r>
      <w:r w:rsidR="00FE29D3" w:rsidRPr="00875A70">
        <w:rPr>
          <w:rFonts w:ascii="Times New Roman" w:hAnsi="Times New Roman" w:cs="Times New Roman"/>
        </w:rPr>
        <w:t xml:space="preserve"> </w:t>
      </w:r>
      <w:r w:rsidRPr="00875A70">
        <w:rPr>
          <w:rFonts w:ascii="Times New Roman" w:hAnsi="Times New Roman" w:cs="Times New Roman"/>
        </w:rPr>
        <w:t>intelligence.</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Bank</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Indonesia</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(BI)</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defines</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fintech</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as</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“technological</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innovations</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used</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by</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financial</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service</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businesses</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to</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provide</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financial</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services</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more</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efficiently,</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effectively,</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and</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inclusively.”</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Fintech</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has</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improved</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the</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efficiency</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and</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effectiveness</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of</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buying</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and</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selling</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and</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payment</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transactions.</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Transactions</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have</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become</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faster,</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easier,</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and</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more</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affordable,</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without</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compromising</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user</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safety</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and</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convenience</w:t>
      </w:r>
      <w:r w:rsidR="00FE29D3" w:rsidRPr="00875A70">
        <w:rPr>
          <w:rFonts w:ascii="Times New Roman" w:eastAsia="Times New Roman" w:hAnsi="Times New Roman" w:cs="Times New Roman"/>
        </w:rPr>
        <w:t xml:space="preserve"> </w:t>
      </w:r>
      <w:r w:rsidRPr="00875A70">
        <w:rPr>
          <w:rFonts w:ascii="Times New Roman" w:hAnsi="Times New Roman" w:cs="Times New Roman"/>
        </w:rPr>
        <w:fldChar w:fldCharType="begin" w:fldLock="1"/>
      </w:r>
      <w:r w:rsidRPr="00875A70">
        <w:rPr>
          <w:rFonts w:ascii="Times New Roman" w:hAnsi="Times New Roman" w:cs="Times New Roman"/>
        </w:rPr>
        <w:instrText>ADDIN CSL_CITATION {"citationItems":[{"id":"ITEM-1","itemData":{"author":[{"dropping-particle":"","family":"Indonesia","given":"Bank","non-dropping-particle":"","parse-names":false,"suffix":""}],"id":"ITEM-1","issued":{"date-parts":[["2020"]]},"title":"Mengenal Financial Technology","type":"article-newspaper"},"uris":["http://www.mendeley.com/documents/?uuid=f066e445-3a46-42c9-9571-52efcb93d4bf","http://www.mendeley.com/documents/?uuid=8fa6e7c8-3048-42c4-b3d7-3dcad8cd3c15","http://www.mendeley.com/documents/?uuid=b5ba3b5e-9e98-41a2-b2bf-d2ef16dd0191"]}],"mendeley":{"formattedCitation":"(Indonesia, 2020)","plainTextFormattedCitation":"(Indonesia, 2020)","previouslyFormattedCitation":"(Indonesia, 2020)"},"properties":{"noteIndex":0},"schema":"https://github.com/citation-style-language/schema/raw/master/csl-citation.json"}</w:instrText>
      </w:r>
      <w:r w:rsidRPr="00875A70">
        <w:rPr>
          <w:rFonts w:ascii="Times New Roman" w:hAnsi="Times New Roman" w:cs="Times New Roman"/>
        </w:rPr>
        <w:fldChar w:fldCharType="separate"/>
      </w:r>
      <w:r w:rsidRPr="00875A70">
        <w:rPr>
          <w:rFonts w:ascii="Times New Roman" w:hAnsi="Times New Roman" w:cs="Times New Roman"/>
          <w:noProof/>
        </w:rPr>
        <w:t>(Indonesia,</w:t>
      </w:r>
      <w:r w:rsidR="00FE29D3" w:rsidRPr="00875A70">
        <w:rPr>
          <w:rFonts w:ascii="Times New Roman" w:hAnsi="Times New Roman" w:cs="Times New Roman"/>
          <w:noProof/>
        </w:rPr>
        <w:t xml:space="preserve"> </w:t>
      </w:r>
      <w:r w:rsidRPr="00875A70">
        <w:rPr>
          <w:rFonts w:ascii="Times New Roman" w:hAnsi="Times New Roman" w:cs="Times New Roman"/>
          <w:noProof/>
        </w:rPr>
        <w:t>2020)</w:t>
      </w:r>
      <w:r w:rsidRPr="00875A70">
        <w:rPr>
          <w:rFonts w:ascii="Times New Roman" w:hAnsi="Times New Roman" w:cs="Times New Roman"/>
        </w:rPr>
        <w:fldChar w:fldCharType="end"/>
      </w:r>
      <w:r w:rsidRPr="00875A70">
        <w:rPr>
          <w:rFonts w:ascii="Times New Roman" w:hAnsi="Times New Roman" w:cs="Times New Roman"/>
        </w:rPr>
        <w:t>.</w:t>
      </w:r>
      <w:r w:rsidR="00FE29D3" w:rsidRPr="00875A70">
        <w:rPr>
          <w:rFonts w:ascii="Times New Roman" w:hAnsi="Times New Roman" w:cs="Times New Roman"/>
        </w:rPr>
        <w:t xml:space="preserve"> </w:t>
      </w:r>
      <w:r w:rsidRPr="00875A70">
        <w:rPr>
          <w:rFonts w:ascii="Times New Roman" w:hAnsi="Times New Roman" w:cs="Times New Roman"/>
        </w:rPr>
        <w:t>AI</w:t>
      </w:r>
      <w:r w:rsidR="00FE29D3" w:rsidRPr="00875A70">
        <w:rPr>
          <w:rFonts w:ascii="Times New Roman" w:hAnsi="Times New Roman" w:cs="Times New Roman"/>
        </w:rPr>
        <w:t xml:space="preserve"> </w:t>
      </w:r>
      <w:r w:rsidRPr="00875A70">
        <w:rPr>
          <w:rFonts w:ascii="Times New Roman" w:hAnsi="Times New Roman" w:cs="Times New Roman"/>
        </w:rPr>
        <w:t>is</w:t>
      </w:r>
      <w:r w:rsidR="00FE29D3" w:rsidRPr="00875A70">
        <w:rPr>
          <w:rFonts w:ascii="Times New Roman" w:hAnsi="Times New Roman" w:cs="Times New Roman"/>
        </w:rPr>
        <w:t xml:space="preserve"> </w:t>
      </w:r>
      <w:r w:rsidRPr="00875A70">
        <w:rPr>
          <w:rFonts w:ascii="Times New Roman" w:hAnsi="Times New Roman" w:cs="Times New Roman"/>
        </w:rPr>
        <w:t>becoming</w:t>
      </w:r>
      <w:r w:rsidR="00FE29D3" w:rsidRPr="00875A70">
        <w:rPr>
          <w:rFonts w:ascii="Times New Roman" w:hAnsi="Times New Roman" w:cs="Times New Roman"/>
        </w:rPr>
        <w:t xml:space="preserve"> </w:t>
      </w:r>
      <w:r w:rsidRPr="00875A70">
        <w:rPr>
          <w:rFonts w:ascii="Times New Roman" w:hAnsi="Times New Roman" w:cs="Times New Roman"/>
        </w:rPr>
        <w:t>a</w:t>
      </w:r>
      <w:r w:rsidR="00FE29D3" w:rsidRPr="00875A70">
        <w:rPr>
          <w:rFonts w:ascii="Times New Roman" w:hAnsi="Times New Roman" w:cs="Times New Roman"/>
        </w:rPr>
        <w:t xml:space="preserve"> </w:t>
      </w:r>
      <w:r w:rsidRPr="00875A70">
        <w:rPr>
          <w:rFonts w:ascii="Times New Roman" w:hAnsi="Times New Roman" w:cs="Times New Roman"/>
        </w:rPr>
        <w:t>technology</w:t>
      </w:r>
      <w:r w:rsidR="00FE29D3" w:rsidRPr="00875A70">
        <w:rPr>
          <w:rFonts w:ascii="Times New Roman" w:hAnsi="Times New Roman" w:cs="Times New Roman"/>
        </w:rPr>
        <w:t xml:space="preserve"> </w:t>
      </w:r>
      <w:r w:rsidRPr="00875A70">
        <w:rPr>
          <w:rFonts w:ascii="Times New Roman" w:hAnsi="Times New Roman" w:cs="Times New Roman"/>
        </w:rPr>
        <w:t>that</w:t>
      </w:r>
      <w:r w:rsidR="00FE29D3" w:rsidRPr="00875A70">
        <w:rPr>
          <w:rFonts w:ascii="Times New Roman" w:hAnsi="Times New Roman" w:cs="Times New Roman"/>
        </w:rPr>
        <w:t xml:space="preserve"> </w:t>
      </w:r>
      <w:r w:rsidRPr="00875A70">
        <w:rPr>
          <w:rFonts w:ascii="Times New Roman" w:hAnsi="Times New Roman" w:cs="Times New Roman"/>
        </w:rPr>
        <w:t>is</w:t>
      </w:r>
      <w:r w:rsidR="00FE29D3" w:rsidRPr="00875A70">
        <w:rPr>
          <w:rFonts w:ascii="Times New Roman" w:hAnsi="Times New Roman" w:cs="Times New Roman"/>
        </w:rPr>
        <w:t xml:space="preserve"> </w:t>
      </w:r>
      <w:r w:rsidRPr="00875A70">
        <w:rPr>
          <w:rFonts w:ascii="Times New Roman" w:hAnsi="Times New Roman" w:cs="Times New Roman"/>
        </w:rPr>
        <w:t>being</w:t>
      </w:r>
      <w:r w:rsidR="00FE29D3" w:rsidRPr="00875A70">
        <w:rPr>
          <w:rFonts w:ascii="Times New Roman" w:hAnsi="Times New Roman" w:cs="Times New Roman"/>
        </w:rPr>
        <w:t xml:space="preserve"> </w:t>
      </w:r>
      <w:r w:rsidRPr="00875A70">
        <w:rPr>
          <w:rFonts w:ascii="Times New Roman" w:hAnsi="Times New Roman" w:cs="Times New Roman"/>
        </w:rPr>
        <w:t>utilized</w:t>
      </w:r>
      <w:r w:rsidR="00FE29D3" w:rsidRPr="00875A70">
        <w:rPr>
          <w:rFonts w:ascii="Times New Roman" w:hAnsi="Times New Roman" w:cs="Times New Roman"/>
        </w:rPr>
        <w:t xml:space="preserve"> </w:t>
      </w:r>
      <w:r w:rsidRPr="00875A70">
        <w:rPr>
          <w:rFonts w:ascii="Times New Roman" w:hAnsi="Times New Roman" w:cs="Times New Roman"/>
        </w:rPr>
        <w:t>more</w:t>
      </w:r>
      <w:r w:rsidR="00FE29D3" w:rsidRPr="00875A70">
        <w:rPr>
          <w:rFonts w:ascii="Times New Roman" w:hAnsi="Times New Roman" w:cs="Times New Roman"/>
        </w:rPr>
        <w:t xml:space="preserve"> </w:t>
      </w:r>
      <w:r w:rsidRPr="00875A70">
        <w:rPr>
          <w:rFonts w:ascii="Times New Roman" w:hAnsi="Times New Roman" w:cs="Times New Roman"/>
        </w:rPr>
        <w:t>frequently</w:t>
      </w:r>
      <w:r w:rsidR="00FE29D3" w:rsidRPr="00875A70">
        <w:rPr>
          <w:rFonts w:ascii="Times New Roman" w:hAnsi="Times New Roman" w:cs="Times New Roman"/>
        </w:rPr>
        <w:t xml:space="preserve"> </w:t>
      </w:r>
      <w:r w:rsidRPr="00875A70">
        <w:rPr>
          <w:rFonts w:ascii="Times New Roman" w:hAnsi="Times New Roman" w:cs="Times New Roman"/>
        </w:rPr>
        <w:t>in</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fintech</w:t>
      </w:r>
      <w:r w:rsidR="00FE29D3" w:rsidRPr="00875A70">
        <w:rPr>
          <w:rFonts w:ascii="Times New Roman" w:hAnsi="Times New Roman" w:cs="Times New Roman"/>
        </w:rPr>
        <w:t xml:space="preserve"> </w:t>
      </w:r>
      <w:r w:rsidRPr="00875A70">
        <w:rPr>
          <w:rFonts w:ascii="Times New Roman" w:hAnsi="Times New Roman" w:cs="Times New Roman"/>
        </w:rPr>
        <w:t>sector.</w:t>
      </w:r>
      <w:r w:rsidR="00FE29D3" w:rsidRPr="00875A70">
        <w:rPr>
          <w:rFonts w:ascii="Times New Roman" w:hAnsi="Times New Roman" w:cs="Times New Roman"/>
        </w:rPr>
        <w:t xml:space="preserve"> </w:t>
      </w:r>
      <w:r w:rsidRPr="00875A70">
        <w:rPr>
          <w:rFonts w:ascii="Times New Roman" w:hAnsi="Times New Roman" w:cs="Times New Roman"/>
        </w:rPr>
        <w:t>Artificial</w:t>
      </w:r>
      <w:r w:rsidR="00FE29D3" w:rsidRPr="00875A70">
        <w:rPr>
          <w:rFonts w:ascii="Times New Roman" w:hAnsi="Times New Roman" w:cs="Times New Roman"/>
        </w:rPr>
        <w:t xml:space="preserve"> </w:t>
      </w:r>
      <w:r w:rsidRPr="00875A70">
        <w:rPr>
          <w:rFonts w:ascii="Times New Roman" w:hAnsi="Times New Roman" w:cs="Times New Roman"/>
        </w:rPr>
        <w:t>Intelligence</w:t>
      </w:r>
      <w:r w:rsidR="00FE29D3" w:rsidRPr="00875A70">
        <w:rPr>
          <w:rFonts w:ascii="Times New Roman" w:hAnsi="Times New Roman" w:cs="Times New Roman"/>
        </w:rPr>
        <w:t xml:space="preserve"> </w:t>
      </w:r>
      <w:r w:rsidRPr="00875A70">
        <w:rPr>
          <w:rFonts w:ascii="Times New Roman" w:hAnsi="Times New Roman" w:cs="Times New Roman"/>
        </w:rPr>
        <w:t>(AI)</w:t>
      </w:r>
      <w:r w:rsidR="00FE29D3" w:rsidRPr="00875A70">
        <w:rPr>
          <w:rFonts w:ascii="Times New Roman" w:hAnsi="Times New Roman" w:cs="Times New Roman"/>
        </w:rPr>
        <w:t xml:space="preserve"> </w:t>
      </w:r>
      <w:r w:rsidRPr="00875A70">
        <w:rPr>
          <w:rFonts w:ascii="Times New Roman" w:hAnsi="Times New Roman" w:cs="Times New Roman"/>
        </w:rPr>
        <w:t>is</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ability</w:t>
      </w:r>
      <w:r w:rsidR="00FE29D3" w:rsidRPr="00875A70">
        <w:rPr>
          <w:rFonts w:ascii="Times New Roman" w:hAnsi="Times New Roman" w:cs="Times New Roman"/>
        </w:rPr>
        <w:t xml:space="preserve"> </w:t>
      </w:r>
      <w:r w:rsidRPr="00875A70">
        <w:rPr>
          <w:rFonts w:ascii="Times New Roman" w:hAnsi="Times New Roman" w:cs="Times New Roman"/>
        </w:rPr>
        <w:t>of</w:t>
      </w:r>
      <w:r w:rsidR="00FE29D3" w:rsidRPr="00875A70">
        <w:rPr>
          <w:rFonts w:ascii="Times New Roman" w:hAnsi="Times New Roman" w:cs="Times New Roman"/>
        </w:rPr>
        <w:t xml:space="preserve"> </w:t>
      </w:r>
      <w:r w:rsidRPr="00875A70">
        <w:rPr>
          <w:rFonts w:ascii="Times New Roman" w:hAnsi="Times New Roman" w:cs="Times New Roman"/>
        </w:rPr>
        <w:t>machines</w:t>
      </w:r>
      <w:r w:rsidR="00FE29D3" w:rsidRPr="00875A70">
        <w:rPr>
          <w:rFonts w:ascii="Times New Roman" w:hAnsi="Times New Roman" w:cs="Times New Roman"/>
        </w:rPr>
        <w:t xml:space="preserve"> </w:t>
      </w:r>
      <w:r w:rsidRPr="00875A70">
        <w:rPr>
          <w:rFonts w:ascii="Times New Roman" w:hAnsi="Times New Roman" w:cs="Times New Roman"/>
        </w:rPr>
        <w:t>to</w:t>
      </w:r>
      <w:r w:rsidR="00FE29D3" w:rsidRPr="00875A70">
        <w:rPr>
          <w:rFonts w:ascii="Times New Roman" w:hAnsi="Times New Roman" w:cs="Times New Roman"/>
        </w:rPr>
        <w:t xml:space="preserve"> </w:t>
      </w:r>
      <w:r w:rsidRPr="00875A70">
        <w:rPr>
          <w:rFonts w:ascii="Times New Roman" w:hAnsi="Times New Roman" w:cs="Times New Roman"/>
        </w:rPr>
        <w:t>mimic</w:t>
      </w:r>
      <w:r w:rsidR="00FE29D3" w:rsidRPr="00875A70">
        <w:rPr>
          <w:rFonts w:ascii="Times New Roman" w:hAnsi="Times New Roman" w:cs="Times New Roman"/>
        </w:rPr>
        <w:t xml:space="preserve"> </w:t>
      </w:r>
      <w:r w:rsidRPr="00875A70">
        <w:rPr>
          <w:rFonts w:ascii="Times New Roman" w:hAnsi="Times New Roman" w:cs="Times New Roman"/>
        </w:rPr>
        <w:t>human</w:t>
      </w:r>
      <w:r w:rsidR="00FE29D3" w:rsidRPr="00875A70">
        <w:rPr>
          <w:rFonts w:ascii="Times New Roman" w:hAnsi="Times New Roman" w:cs="Times New Roman"/>
        </w:rPr>
        <w:t xml:space="preserve"> </w:t>
      </w:r>
      <w:r w:rsidRPr="00875A70">
        <w:rPr>
          <w:rFonts w:ascii="Times New Roman" w:hAnsi="Times New Roman" w:cs="Times New Roman"/>
        </w:rPr>
        <w:t>cognitive</w:t>
      </w:r>
      <w:r w:rsidR="00FE29D3" w:rsidRPr="00875A70">
        <w:rPr>
          <w:rFonts w:ascii="Times New Roman" w:hAnsi="Times New Roman" w:cs="Times New Roman"/>
        </w:rPr>
        <w:t xml:space="preserve"> </w:t>
      </w:r>
      <w:r w:rsidRPr="00875A70">
        <w:rPr>
          <w:rFonts w:ascii="Times New Roman" w:hAnsi="Times New Roman" w:cs="Times New Roman"/>
        </w:rPr>
        <w:t>functions</w:t>
      </w:r>
      <w:r w:rsidR="00FE29D3" w:rsidRPr="00875A70">
        <w:rPr>
          <w:rFonts w:ascii="Times New Roman" w:hAnsi="Times New Roman" w:cs="Times New Roman"/>
        </w:rPr>
        <w:t xml:space="preserve"> </w:t>
      </w:r>
      <w:r w:rsidRPr="00875A70">
        <w:rPr>
          <w:rFonts w:ascii="Times New Roman" w:hAnsi="Times New Roman" w:cs="Times New Roman"/>
        </w:rPr>
        <w:t>such</w:t>
      </w:r>
      <w:r w:rsidR="00FE29D3" w:rsidRPr="00875A70">
        <w:rPr>
          <w:rFonts w:ascii="Times New Roman" w:hAnsi="Times New Roman" w:cs="Times New Roman"/>
        </w:rPr>
        <w:t xml:space="preserve"> </w:t>
      </w:r>
      <w:r w:rsidRPr="00875A70">
        <w:rPr>
          <w:rFonts w:ascii="Times New Roman" w:hAnsi="Times New Roman" w:cs="Times New Roman"/>
        </w:rPr>
        <w:t>as</w:t>
      </w:r>
      <w:r w:rsidR="00FE29D3" w:rsidRPr="00875A70">
        <w:rPr>
          <w:rFonts w:ascii="Times New Roman" w:hAnsi="Times New Roman" w:cs="Times New Roman"/>
        </w:rPr>
        <w:t xml:space="preserve"> </w:t>
      </w:r>
      <w:r w:rsidRPr="00875A70">
        <w:rPr>
          <w:rFonts w:ascii="Times New Roman" w:hAnsi="Times New Roman" w:cs="Times New Roman"/>
        </w:rPr>
        <w:t>learning</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Pr="00875A70">
        <w:rPr>
          <w:rFonts w:ascii="Times New Roman" w:hAnsi="Times New Roman" w:cs="Times New Roman"/>
        </w:rPr>
        <w:t>reasoning</w:t>
      </w:r>
      <w:r w:rsidR="00FE29D3" w:rsidRPr="00875A70">
        <w:rPr>
          <w:rFonts w:ascii="Times New Roman" w:hAnsi="Times New Roman" w:cs="Times New Roman"/>
        </w:rPr>
        <w:t xml:space="preserve"> </w:t>
      </w:r>
      <w:r w:rsidRPr="00875A70">
        <w:rPr>
          <w:rFonts w:ascii="Times New Roman" w:hAnsi="Times New Roman" w:cs="Times New Roman"/>
        </w:rPr>
        <w:t>in</w:t>
      </w:r>
      <w:r w:rsidR="00FE29D3" w:rsidRPr="00875A70">
        <w:rPr>
          <w:rFonts w:ascii="Times New Roman" w:hAnsi="Times New Roman" w:cs="Times New Roman"/>
        </w:rPr>
        <w:t xml:space="preserve"> </w:t>
      </w:r>
      <w:r w:rsidRPr="00875A70">
        <w:rPr>
          <w:rFonts w:ascii="Times New Roman" w:hAnsi="Times New Roman" w:cs="Times New Roman"/>
        </w:rPr>
        <w:t>solving</w:t>
      </w:r>
      <w:r w:rsidR="00FE29D3" w:rsidRPr="00875A70">
        <w:rPr>
          <w:rFonts w:ascii="Times New Roman" w:hAnsi="Times New Roman" w:cs="Times New Roman"/>
        </w:rPr>
        <w:t xml:space="preserve"> </w:t>
      </w:r>
      <w:r w:rsidRPr="00875A70">
        <w:rPr>
          <w:rFonts w:ascii="Times New Roman" w:hAnsi="Times New Roman" w:cs="Times New Roman"/>
        </w:rPr>
        <w:t>certain</w:t>
      </w:r>
      <w:r w:rsidR="00FE29D3" w:rsidRPr="00875A70">
        <w:rPr>
          <w:rFonts w:ascii="Times New Roman" w:hAnsi="Times New Roman" w:cs="Times New Roman"/>
        </w:rPr>
        <w:t xml:space="preserve"> </w:t>
      </w:r>
      <w:r w:rsidRPr="00875A70">
        <w:rPr>
          <w:rFonts w:ascii="Times New Roman" w:hAnsi="Times New Roman" w:cs="Times New Roman"/>
        </w:rPr>
        <w:t>problems</w:t>
      </w:r>
      <w:r w:rsidR="00FE29D3" w:rsidRPr="00875A70">
        <w:rPr>
          <w:rFonts w:ascii="Times New Roman" w:hAnsi="Times New Roman" w:cs="Times New Roman"/>
        </w:rPr>
        <w:t xml:space="preserve"> </w:t>
      </w:r>
      <w:sdt>
        <w:sdtPr>
          <w:rPr>
            <w:rFonts w:ascii="Times New Roman" w:eastAsia="Times New Roman" w:hAnsi="Times New Roman" w:cs="Times New Roman"/>
          </w:rPr>
          <w:id w:val="-1566790500"/>
          <w:citation/>
        </w:sdtPr>
        <w:sdtContent>
          <w:r w:rsidRPr="00875A70">
            <w:rPr>
              <w:rFonts w:ascii="Times New Roman" w:eastAsia="Times New Roman" w:hAnsi="Times New Roman" w:cs="Times New Roman"/>
            </w:rPr>
            <w:fldChar w:fldCharType="begin"/>
          </w:r>
          <w:r w:rsidRPr="00875A70">
            <w:rPr>
              <w:rFonts w:ascii="Times New Roman" w:eastAsia="Times New Roman" w:hAnsi="Times New Roman" w:cs="Times New Roman"/>
            </w:rPr>
            <w:instrText xml:space="preserve"> CITATION Nas24 \l 1033 </w:instrText>
          </w:r>
          <w:r w:rsidRPr="00875A70">
            <w:rPr>
              <w:rFonts w:ascii="Times New Roman" w:eastAsia="Times New Roman" w:hAnsi="Times New Roman" w:cs="Times New Roman"/>
            </w:rPr>
            <w:fldChar w:fldCharType="separate"/>
          </w:r>
          <w:r w:rsidRPr="00875A70">
            <w:rPr>
              <w:rFonts w:ascii="Times New Roman" w:eastAsia="Times New Roman" w:hAnsi="Times New Roman" w:cs="Times New Roman"/>
              <w:noProof/>
            </w:rPr>
            <w:t>(Nasila, Napu, &amp; Gunibala, 2024)</w:t>
          </w:r>
          <w:r w:rsidRPr="00875A70">
            <w:rPr>
              <w:rFonts w:ascii="Times New Roman" w:eastAsia="Times New Roman" w:hAnsi="Times New Roman" w:cs="Times New Roman"/>
            </w:rPr>
            <w:fldChar w:fldCharType="end"/>
          </w:r>
        </w:sdtContent>
      </w:sdt>
      <w:r w:rsidRPr="00875A70">
        <w:rPr>
          <w:rFonts w:ascii="Times New Roman" w:eastAsia="Times New Roman" w:hAnsi="Times New Roman" w:cs="Times New Roman"/>
        </w:rPr>
        <w:t>.</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Artificial</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Intelligence</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is</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used</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for</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problem</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solving</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and</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making</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the</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best</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decisions</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through</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historical</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data</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through</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its</w:t>
      </w:r>
      <w:r w:rsidR="00FE29D3" w:rsidRPr="00875A70">
        <w:rPr>
          <w:rFonts w:ascii="Times New Roman" w:eastAsia="Times New Roman" w:hAnsi="Times New Roman" w:cs="Times New Roman"/>
        </w:rPr>
        <w:t xml:space="preserve"> </w:t>
      </w:r>
      <w:r w:rsidRPr="00875A70">
        <w:rPr>
          <w:rFonts w:ascii="Times New Roman" w:eastAsia="Times New Roman" w:hAnsi="Times New Roman" w:cs="Times New Roman"/>
        </w:rPr>
        <w:t>algorithms</w:t>
      </w:r>
      <w:r w:rsidR="00FE29D3" w:rsidRPr="00875A70">
        <w:rPr>
          <w:rFonts w:ascii="Times New Roman" w:eastAsia="Times New Roman" w:hAnsi="Times New Roman" w:cs="Times New Roman"/>
        </w:rPr>
        <w:t xml:space="preserve"> </w:t>
      </w:r>
      <w:sdt>
        <w:sdtPr>
          <w:rPr>
            <w:rFonts w:ascii="Times New Roman" w:eastAsia="Times New Roman" w:hAnsi="Times New Roman" w:cs="Times New Roman"/>
          </w:rPr>
          <w:id w:val="-107734770"/>
          <w:citation/>
        </w:sdtPr>
        <w:sdtContent>
          <w:r w:rsidRPr="00875A70">
            <w:rPr>
              <w:rFonts w:ascii="Times New Roman" w:eastAsia="Times New Roman" w:hAnsi="Times New Roman" w:cs="Times New Roman"/>
            </w:rPr>
            <w:fldChar w:fldCharType="begin"/>
          </w:r>
          <w:r w:rsidRPr="00875A70">
            <w:rPr>
              <w:rFonts w:ascii="Times New Roman" w:eastAsia="Times New Roman" w:hAnsi="Times New Roman" w:cs="Times New Roman"/>
            </w:rPr>
            <w:instrText xml:space="preserve"> CITATION Adr24 \l 1033 </w:instrText>
          </w:r>
          <w:r w:rsidRPr="00875A70">
            <w:rPr>
              <w:rFonts w:ascii="Times New Roman" w:eastAsia="Times New Roman" w:hAnsi="Times New Roman" w:cs="Times New Roman"/>
            </w:rPr>
            <w:fldChar w:fldCharType="separate"/>
          </w:r>
          <w:r w:rsidRPr="00875A70">
            <w:rPr>
              <w:rFonts w:ascii="Times New Roman" w:eastAsia="Times New Roman" w:hAnsi="Times New Roman" w:cs="Times New Roman"/>
              <w:noProof/>
            </w:rPr>
            <w:t>(Adrian &amp; Dewayanto, 2024)</w:t>
          </w:r>
          <w:r w:rsidRPr="00875A70">
            <w:rPr>
              <w:rFonts w:ascii="Times New Roman" w:eastAsia="Times New Roman" w:hAnsi="Times New Roman" w:cs="Times New Roman"/>
            </w:rPr>
            <w:fldChar w:fldCharType="end"/>
          </w:r>
        </w:sdtContent>
      </w:sdt>
      <w:r w:rsidR="00FE29D3" w:rsidRPr="00875A70">
        <w:rPr>
          <w:rFonts w:ascii="Times New Roman" w:eastAsia="Times New Roman" w:hAnsi="Times New Roman" w:cs="Times New Roman"/>
        </w:rPr>
        <w:t xml:space="preserve"> </w:t>
      </w:r>
      <w:r w:rsidRPr="00875A70">
        <w:rPr>
          <w:rFonts w:ascii="Times New Roman" w:hAnsi="Times New Roman" w:cs="Times New Roman"/>
        </w:rPr>
        <w:t>AI</w:t>
      </w:r>
      <w:r w:rsidR="00FE29D3" w:rsidRPr="00875A70">
        <w:rPr>
          <w:rFonts w:ascii="Times New Roman" w:hAnsi="Times New Roman" w:cs="Times New Roman"/>
        </w:rPr>
        <w:t xml:space="preserve"> </w:t>
      </w:r>
      <w:r w:rsidRPr="00875A70">
        <w:rPr>
          <w:rFonts w:ascii="Times New Roman" w:hAnsi="Times New Roman" w:cs="Times New Roman"/>
        </w:rPr>
        <w:t>can</w:t>
      </w:r>
      <w:r w:rsidR="00FE29D3" w:rsidRPr="00875A70">
        <w:rPr>
          <w:rFonts w:ascii="Times New Roman" w:hAnsi="Times New Roman" w:cs="Times New Roman"/>
        </w:rPr>
        <w:t xml:space="preserve"> </w:t>
      </w:r>
      <w:r w:rsidRPr="00875A70">
        <w:rPr>
          <w:rFonts w:ascii="Times New Roman" w:hAnsi="Times New Roman" w:cs="Times New Roman"/>
        </w:rPr>
        <w:t>boost</w:t>
      </w:r>
      <w:r w:rsidR="00FE29D3" w:rsidRPr="00875A70">
        <w:rPr>
          <w:rFonts w:ascii="Times New Roman" w:hAnsi="Times New Roman" w:cs="Times New Roman"/>
        </w:rPr>
        <w:t xml:space="preserve"> </w:t>
      </w:r>
      <w:r w:rsidRPr="00875A70">
        <w:rPr>
          <w:rFonts w:ascii="Times New Roman" w:hAnsi="Times New Roman" w:cs="Times New Roman"/>
        </w:rPr>
        <w:t>operational</w:t>
      </w:r>
      <w:r w:rsidR="00FE29D3" w:rsidRPr="00875A70">
        <w:rPr>
          <w:rFonts w:ascii="Times New Roman" w:hAnsi="Times New Roman" w:cs="Times New Roman"/>
        </w:rPr>
        <w:t xml:space="preserve"> </w:t>
      </w:r>
      <w:r w:rsidRPr="00875A70">
        <w:rPr>
          <w:rFonts w:ascii="Times New Roman" w:hAnsi="Times New Roman" w:cs="Times New Roman"/>
        </w:rPr>
        <w:t>efficiency</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Pr="00875A70">
        <w:rPr>
          <w:rFonts w:ascii="Times New Roman" w:hAnsi="Times New Roman" w:cs="Times New Roman"/>
        </w:rPr>
        <w:t>customer</w:t>
      </w:r>
      <w:r w:rsidR="00FE29D3" w:rsidRPr="00875A70">
        <w:rPr>
          <w:rFonts w:ascii="Times New Roman" w:hAnsi="Times New Roman" w:cs="Times New Roman"/>
        </w:rPr>
        <w:t xml:space="preserve"> </w:t>
      </w:r>
      <w:r w:rsidRPr="00875A70">
        <w:rPr>
          <w:rFonts w:ascii="Times New Roman" w:hAnsi="Times New Roman" w:cs="Times New Roman"/>
        </w:rPr>
        <w:t>engagement</w:t>
      </w:r>
      <w:r w:rsidR="00FE29D3" w:rsidRPr="00875A70">
        <w:rPr>
          <w:rFonts w:ascii="Times New Roman" w:hAnsi="Times New Roman" w:cs="Times New Roman"/>
        </w:rPr>
        <w:t xml:space="preserve"> </w:t>
      </w:r>
      <w:r w:rsidRPr="00875A70">
        <w:rPr>
          <w:rFonts w:ascii="Times New Roman" w:hAnsi="Times New Roman" w:cs="Times New Roman"/>
        </w:rPr>
        <w:t>in</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lastRenderedPageBreak/>
        <w:t>financial</w:t>
      </w:r>
      <w:r w:rsidR="00FE29D3" w:rsidRPr="00875A70">
        <w:rPr>
          <w:rFonts w:ascii="Times New Roman" w:hAnsi="Times New Roman" w:cs="Times New Roman"/>
        </w:rPr>
        <w:t xml:space="preserve"> </w:t>
      </w:r>
      <w:r w:rsidRPr="00875A70">
        <w:rPr>
          <w:rFonts w:ascii="Times New Roman" w:hAnsi="Times New Roman" w:cs="Times New Roman"/>
        </w:rPr>
        <w:t>services</w:t>
      </w:r>
      <w:r w:rsidR="00FE29D3" w:rsidRPr="00875A70">
        <w:rPr>
          <w:rFonts w:ascii="Times New Roman" w:hAnsi="Times New Roman" w:cs="Times New Roman"/>
        </w:rPr>
        <w:t xml:space="preserve"> </w:t>
      </w:r>
      <w:r w:rsidRPr="00875A70">
        <w:rPr>
          <w:rFonts w:ascii="Times New Roman" w:hAnsi="Times New Roman" w:cs="Times New Roman"/>
        </w:rPr>
        <w:t>industry,</w:t>
      </w:r>
      <w:r w:rsidR="00FE29D3" w:rsidRPr="00875A70">
        <w:rPr>
          <w:rFonts w:ascii="Times New Roman" w:hAnsi="Times New Roman" w:cs="Times New Roman"/>
        </w:rPr>
        <w:t xml:space="preserve"> </w:t>
      </w:r>
      <w:r w:rsidRPr="00875A70">
        <w:rPr>
          <w:rFonts w:ascii="Times New Roman" w:hAnsi="Times New Roman" w:cs="Times New Roman"/>
        </w:rPr>
        <w:t>giving</w:t>
      </w:r>
      <w:r w:rsidR="00FE29D3" w:rsidRPr="00875A70">
        <w:rPr>
          <w:rFonts w:ascii="Times New Roman" w:hAnsi="Times New Roman" w:cs="Times New Roman"/>
        </w:rPr>
        <w:t xml:space="preserve"> </w:t>
      </w:r>
      <w:r w:rsidRPr="00875A70">
        <w:rPr>
          <w:rFonts w:ascii="Times New Roman" w:hAnsi="Times New Roman" w:cs="Times New Roman"/>
        </w:rPr>
        <w:t>it</w:t>
      </w:r>
      <w:r w:rsidR="00FE29D3" w:rsidRPr="00875A70">
        <w:rPr>
          <w:rFonts w:ascii="Times New Roman" w:hAnsi="Times New Roman" w:cs="Times New Roman"/>
        </w:rPr>
        <w:t xml:space="preserve"> </w:t>
      </w:r>
      <w:r w:rsidRPr="00875A70">
        <w:rPr>
          <w:rFonts w:ascii="Times New Roman" w:hAnsi="Times New Roman" w:cs="Times New Roman"/>
        </w:rPr>
        <w:t>a</w:t>
      </w:r>
      <w:r w:rsidR="00FE29D3" w:rsidRPr="00875A70">
        <w:rPr>
          <w:rFonts w:ascii="Times New Roman" w:hAnsi="Times New Roman" w:cs="Times New Roman"/>
        </w:rPr>
        <w:t xml:space="preserve"> </w:t>
      </w:r>
      <w:r w:rsidRPr="00875A70">
        <w:rPr>
          <w:rFonts w:ascii="Times New Roman" w:hAnsi="Times New Roman" w:cs="Times New Roman"/>
        </w:rPr>
        <w:t>competitive</w:t>
      </w:r>
      <w:r w:rsidR="00FE29D3" w:rsidRPr="00875A70">
        <w:rPr>
          <w:rFonts w:ascii="Times New Roman" w:hAnsi="Times New Roman" w:cs="Times New Roman"/>
        </w:rPr>
        <w:t xml:space="preserve"> </w:t>
      </w:r>
      <w:r w:rsidRPr="00875A70">
        <w:rPr>
          <w:rFonts w:ascii="Times New Roman" w:hAnsi="Times New Roman" w:cs="Times New Roman"/>
        </w:rPr>
        <w:t>edge.</w:t>
      </w:r>
      <w:r w:rsidR="00FE29D3" w:rsidRPr="00875A70">
        <w:rPr>
          <w:rFonts w:ascii="Times New Roman" w:hAnsi="Times New Roman" w:cs="Times New Roman"/>
        </w:rPr>
        <w:t xml:space="preserve"> </w:t>
      </w:r>
      <w:r w:rsidRPr="00875A70">
        <w:rPr>
          <w:rFonts w:ascii="Times New Roman" w:hAnsi="Times New Roman" w:cs="Times New Roman"/>
        </w:rPr>
        <w:t>A</w:t>
      </w:r>
      <w:r w:rsidR="00FE29D3" w:rsidRPr="00875A70">
        <w:rPr>
          <w:rFonts w:ascii="Times New Roman" w:hAnsi="Times New Roman" w:cs="Times New Roman"/>
        </w:rPr>
        <w:t xml:space="preserve"> </w:t>
      </w:r>
      <w:r w:rsidRPr="00875A70">
        <w:rPr>
          <w:rFonts w:ascii="Times New Roman" w:hAnsi="Times New Roman" w:cs="Times New Roman"/>
        </w:rPr>
        <w:t>recent</w:t>
      </w:r>
      <w:r w:rsidR="00FE29D3" w:rsidRPr="00875A70">
        <w:rPr>
          <w:rFonts w:ascii="Times New Roman" w:hAnsi="Times New Roman" w:cs="Times New Roman"/>
        </w:rPr>
        <w:t xml:space="preserve"> </w:t>
      </w:r>
      <w:r w:rsidRPr="00875A70">
        <w:rPr>
          <w:rFonts w:ascii="Times New Roman" w:hAnsi="Times New Roman" w:cs="Times New Roman"/>
        </w:rPr>
        <w:t>survey</w:t>
      </w:r>
      <w:r w:rsidR="00FE29D3" w:rsidRPr="00875A70">
        <w:rPr>
          <w:rFonts w:ascii="Times New Roman" w:hAnsi="Times New Roman" w:cs="Times New Roman"/>
        </w:rPr>
        <w:t xml:space="preserve"> </w:t>
      </w:r>
      <w:r w:rsidRPr="00875A70">
        <w:rPr>
          <w:rFonts w:ascii="Times New Roman" w:hAnsi="Times New Roman" w:cs="Times New Roman"/>
        </w:rPr>
        <w:t>found</w:t>
      </w:r>
      <w:r w:rsidR="00FE29D3" w:rsidRPr="00875A70">
        <w:rPr>
          <w:rFonts w:ascii="Times New Roman" w:hAnsi="Times New Roman" w:cs="Times New Roman"/>
        </w:rPr>
        <w:t xml:space="preserve"> </w:t>
      </w:r>
      <w:r w:rsidRPr="00875A70">
        <w:rPr>
          <w:rFonts w:ascii="Times New Roman" w:hAnsi="Times New Roman" w:cs="Times New Roman"/>
        </w:rPr>
        <w:t>that</w:t>
      </w:r>
      <w:r w:rsidR="00FE29D3" w:rsidRPr="00875A70">
        <w:rPr>
          <w:rFonts w:ascii="Times New Roman" w:hAnsi="Times New Roman" w:cs="Times New Roman"/>
        </w:rPr>
        <w:t xml:space="preserve"> </w:t>
      </w:r>
      <w:r w:rsidRPr="00875A70">
        <w:rPr>
          <w:rFonts w:ascii="Times New Roman" w:hAnsi="Times New Roman" w:cs="Times New Roman"/>
        </w:rPr>
        <w:t>four</w:t>
      </w:r>
      <w:r w:rsidR="00FE29D3" w:rsidRPr="00875A70">
        <w:rPr>
          <w:rFonts w:ascii="Times New Roman" w:hAnsi="Times New Roman" w:cs="Times New Roman"/>
        </w:rPr>
        <w:t xml:space="preserve"> </w:t>
      </w:r>
      <w:r w:rsidRPr="00875A70">
        <w:rPr>
          <w:rFonts w:ascii="Times New Roman" w:hAnsi="Times New Roman" w:cs="Times New Roman"/>
        </w:rPr>
        <w:t>in</w:t>
      </w:r>
      <w:r w:rsidR="00FE29D3" w:rsidRPr="00875A70">
        <w:rPr>
          <w:rFonts w:ascii="Times New Roman" w:hAnsi="Times New Roman" w:cs="Times New Roman"/>
        </w:rPr>
        <w:t xml:space="preserve"> </w:t>
      </w:r>
      <w:r w:rsidRPr="00875A70">
        <w:rPr>
          <w:rFonts w:ascii="Times New Roman" w:hAnsi="Times New Roman" w:cs="Times New Roman"/>
        </w:rPr>
        <w:t>five</w:t>
      </w:r>
      <w:r w:rsidR="00FE29D3" w:rsidRPr="00875A70">
        <w:rPr>
          <w:rFonts w:ascii="Times New Roman" w:hAnsi="Times New Roman" w:cs="Times New Roman"/>
        </w:rPr>
        <w:t xml:space="preserve"> </w:t>
      </w:r>
      <w:r w:rsidRPr="00875A70">
        <w:rPr>
          <w:rFonts w:ascii="Times New Roman" w:hAnsi="Times New Roman" w:cs="Times New Roman"/>
        </w:rPr>
        <w:t>banking</w:t>
      </w:r>
      <w:r w:rsidR="00FE29D3" w:rsidRPr="00875A70">
        <w:rPr>
          <w:rFonts w:ascii="Times New Roman" w:hAnsi="Times New Roman" w:cs="Times New Roman"/>
        </w:rPr>
        <w:t xml:space="preserve"> </w:t>
      </w:r>
      <w:r w:rsidRPr="00875A70">
        <w:rPr>
          <w:rFonts w:ascii="Times New Roman" w:hAnsi="Times New Roman" w:cs="Times New Roman"/>
        </w:rPr>
        <w:t>executives</w:t>
      </w:r>
      <w:r w:rsidR="00FE29D3" w:rsidRPr="00875A70">
        <w:rPr>
          <w:rFonts w:ascii="Times New Roman" w:hAnsi="Times New Roman" w:cs="Times New Roman"/>
        </w:rPr>
        <w:t xml:space="preserve"> </w:t>
      </w:r>
      <w:r w:rsidRPr="00875A70">
        <w:rPr>
          <w:rFonts w:ascii="Times New Roman" w:hAnsi="Times New Roman" w:cs="Times New Roman"/>
        </w:rPr>
        <w:t>believe</w:t>
      </w:r>
      <w:r w:rsidR="00FE29D3" w:rsidRPr="00875A70">
        <w:rPr>
          <w:rFonts w:ascii="Times New Roman" w:hAnsi="Times New Roman" w:cs="Times New Roman"/>
        </w:rPr>
        <w:t xml:space="preserve"> </w:t>
      </w:r>
      <w:r w:rsidRPr="00875A70">
        <w:rPr>
          <w:rFonts w:ascii="Times New Roman" w:hAnsi="Times New Roman" w:cs="Times New Roman"/>
        </w:rPr>
        <w:t>unlocking</w:t>
      </w:r>
      <w:r w:rsidR="00FE29D3" w:rsidRPr="00875A70">
        <w:rPr>
          <w:rFonts w:ascii="Times New Roman" w:hAnsi="Times New Roman" w:cs="Times New Roman"/>
        </w:rPr>
        <w:t xml:space="preserve"> </w:t>
      </w:r>
      <w:r w:rsidRPr="00875A70">
        <w:rPr>
          <w:rFonts w:ascii="Times New Roman" w:hAnsi="Times New Roman" w:cs="Times New Roman"/>
        </w:rPr>
        <w:t>AI</w:t>
      </w:r>
      <w:r w:rsidR="00FE29D3" w:rsidRPr="00875A70">
        <w:rPr>
          <w:rFonts w:ascii="Times New Roman" w:hAnsi="Times New Roman" w:cs="Times New Roman"/>
        </w:rPr>
        <w:t xml:space="preserve"> </w:t>
      </w:r>
      <w:r w:rsidRPr="00875A70">
        <w:rPr>
          <w:rFonts w:ascii="Times New Roman" w:hAnsi="Times New Roman" w:cs="Times New Roman"/>
        </w:rPr>
        <w:t>value</w:t>
      </w:r>
      <w:r w:rsidR="00FE29D3" w:rsidRPr="00875A70">
        <w:rPr>
          <w:rFonts w:ascii="Times New Roman" w:hAnsi="Times New Roman" w:cs="Times New Roman"/>
        </w:rPr>
        <w:t xml:space="preserve"> </w:t>
      </w:r>
      <w:r w:rsidRPr="00875A70">
        <w:rPr>
          <w:rFonts w:ascii="Times New Roman" w:hAnsi="Times New Roman" w:cs="Times New Roman"/>
        </w:rPr>
        <w:t>will</w:t>
      </w:r>
      <w:r w:rsidR="00FE29D3" w:rsidRPr="00875A70">
        <w:rPr>
          <w:rFonts w:ascii="Times New Roman" w:hAnsi="Times New Roman" w:cs="Times New Roman"/>
        </w:rPr>
        <w:t xml:space="preserve"> </w:t>
      </w:r>
      <w:r w:rsidRPr="00875A70">
        <w:rPr>
          <w:rFonts w:ascii="Times New Roman" w:hAnsi="Times New Roman" w:cs="Times New Roman"/>
        </w:rPr>
        <w:t>differentiate</w:t>
      </w:r>
      <w:r w:rsidR="00FE29D3" w:rsidRPr="00875A70">
        <w:rPr>
          <w:rFonts w:ascii="Times New Roman" w:hAnsi="Times New Roman" w:cs="Times New Roman"/>
        </w:rPr>
        <w:t xml:space="preserve"> </w:t>
      </w:r>
      <w:r w:rsidRPr="00875A70">
        <w:rPr>
          <w:rFonts w:ascii="Times New Roman" w:hAnsi="Times New Roman" w:cs="Times New Roman"/>
        </w:rPr>
        <w:t>successful</w:t>
      </w:r>
      <w:r w:rsidR="00FE29D3" w:rsidRPr="00875A70">
        <w:rPr>
          <w:rFonts w:ascii="Times New Roman" w:hAnsi="Times New Roman" w:cs="Times New Roman"/>
        </w:rPr>
        <w:t xml:space="preserve"> </w:t>
      </w:r>
      <w:r w:rsidRPr="00875A70">
        <w:rPr>
          <w:rFonts w:ascii="Times New Roman" w:hAnsi="Times New Roman" w:cs="Times New Roman"/>
        </w:rPr>
        <w:t>firms</w:t>
      </w:r>
      <w:r w:rsidR="00FE29D3" w:rsidRPr="00875A70">
        <w:rPr>
          <w:rFonts w:ascii="Times New Roman" w:hAnsi="Times New Roman" w:cs="Times New Roman"/>
        </w:rPr>
        <w:t xml:space="preserve"> </w:t>
      </w:r>
      <w:r w:rsidRPr="00875A70">
        <w:rPr>
          <w:rFonts w:ascii="Times New Roman" w:hAnsi="Times New Roman" w:cs="Times New Roman"/>
        </w:rPr>
        <w:t>from</w:t>
      </w:r>
      <w:r w:rsidR="00FE29D3" w:rsidRPr="00875A70">
        <w:rPr>
          <w:rFonts w:ascii="Times New Roman" w:hAnsi="Times New Roman" w:cs="Times New Roman"/>
        </w:rPr>
        <w:t xml:space="preserve"> </w:t>
      </w:r>
      <w:r w:rsidRPr="00875A70">
        <w:rPr>
          <w:rFonts w:ascii="Times New Roman" w:hAnsi="Times New Roman" w:cs="Times New Roman"/>
        </w:rPr>
        <w:t>their</w:t>
      </w:r>
      <w:r w:rsidR="00FE29D3" w:rsidRPr="00875A70">
        <w:rPr>
          <w:rFonts w:ascii="Times New Roman" w:hAnsi="Times New Roman" w:cs="Times New Roman"/>
        </w:rPr>
        <w:t xml:space="preserve"> </w:t>
      </w:r>
      <w:r w:rsidRPr="00875A70">
        <w:rPr>
          <w:rFonts w:ascii="Times New Roman" w:hAnsi="Times New Roman" w:cs="Times New Roman"/>
        </w:rPr>
        <w:t>competitors,</w:t>
      </w:r>
      <w:r w:rsidR="00FE29D3" w:rsidRPr="00875A70">
        <w:rPr>
          <w:rFonts w:ascii="Times New Roman" w:hAnsi="Times New Roman" w:cs="Times New Roman"/>
        </w:rPr>
        <w:t xml:space="preserve"> </w:t>
      </w:r>
      <w:r w:rsidRPr="00875A70">
        <w:rPr>
          <w:rFonts w:ascii="Times New Roman" w:hAnsi="Times New Roman" w:cs="Times New Roman"/>
        </w:rPr>
        <w:t>highlighting</w:t>
      </w:r>
      <w:r w:rsidR="00FE29D3" w:rsidRPr="00875A70">
        <w:rPr>
          <w:rFonts w:ascii="Times New Roman" w:hAnsi="Times New Roman" w:cs="Times New Roman"/>
        </w:rPr>
        <w:t xml:space="preserve"> </w:t>
      </w:r>
      <w:r w:rsidRPr="00875A70">
        <w:rPr>
          <w:rFonts w:ascii="Times New Roman" w:hAnsi="Times New Roman" w:cs="Times New Roman"/>
        </w:rPr>
        <w:t>AI's</w:t>
      </w:r>
      <w:r w:rsidR="00FE29D3" w:rsidRPr="00875A70">
        <w:rPr>
          <w:rFonts w:ascii="Times New Roman" w:hAnsi="Times New Roman" w:cs="Times New Roman"/>
        </w:rPr>
        <w:t xml:space="preserve"> </w:t>
      </w:r>
      <w:r w:rsidRPr="00875A70">
        <w:rPr>
          <w:rFonts w:ascii="Times New Roman" w:hAnsi="Times New Roman" w:cs="Times New Roman"/>
        </w:rPr>
        <w:t>strategic</w:t>
      </w:r>
      <w:r w:rsidR="00FE29D3" w:rsidRPr="00875A70">
        <w:rPr>
          <w:rFonts w:ascii="Times New Roman" w:hAnsi="Times New Roman" w:cs="Times New Roman"/>
        </w:rPr>
        <w:t xml:space="preserve"> </w:t>
      </w:r>
      <w:r w:rsidRPr="00875A70">
        <w:rPr>
          <w:rFonts w:ascii="Times New Roman" w:hAnsi="Times New Roman" w:cs="Times New Roman"/>
        </w:rPr>
        <w:t>importance</w:t>
      </w:r>
      <w:r w:rsidR="00FE29D3" w:rsidRPr="00875A70">
        <w:rPr>
          <w:rFonts w:ascii="Times New Roman" w:hAnsi="Times New Roman" w:cs="Times New Roman"/>
        </w:rPr>
        <w:t xml:space="preserve"> </w:t>
      </w:r>
      <w:r w:rsidRPr="00875A70">
        <w:rPr>
          <w:rFonts w:ascii="Times New Roman" w:hAnsi="Times New Roman" w:cs="Times New Roman"/>
        </w:rPr>
        <w:t>in</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changing</w:t>
      </w:r>
      <w:r w:rsidR="00FE29D3" w:rsidRPr="00875A70">
        <w:rPr>
          <w:rFonts w:ascii="Times New Roman" w:hAnsi="Times New Roman" w:cs="Times New Roman"/>
        </w:rPr>
        <w:t xml:space="preserve"> </w:t>
      </w:r>
      <w:r w:rsidRPr="00875A70">
        <w:rPr>
          <w:rFonts w:ascii="Times New Roman" w:hAnsi="Times New Roman" w:cs="Times New Roman"/>
        </w:rPr>
        <w:t>financial</w:t>
      </w:r>
      <w:r w:rsidR="00FE29D3" w:rsidRPr="00875A70">
        <w:rPr>
          <w:rFonts w:ascii="Times New Roman" w:hAnsi="Times New Roman" w:cs="Times New Roman"/>
        </w:rPr>
        <w:t xml:space="preserve"> </w:t>
      </w:r>
      <w:r w:rsidRPr="00875A70">
        <w:rPr>
          <w:rFonts w:ascii="Times New Roman" w:hAnsi="Times New Roman" w:cs="Times New Roman"/>
        </w:rPr>
        <w:t>landscape</w:t>
      </w:r>
      <w:r w:rsidR="00C95955"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Economist</w:t>
      </w:r>
      <w:r w:rsidR="00FE29D3" w:rsidRPr="00875A70">
        <w:rPr>
          <w:rFonts w:ascii="Times New Roman" w:hAnsi="Times New Roman" w:cs="Times New Roman"/>
        </w:rPr>
        <w:t xml:space="preserve"> </w:t>
      </w:r>
      <w:r w:rsidRPr="00875A70">
        <w:rPr>
          <w:rFonts w:ascii="Times New Roman" w:hAnsi="Times New Roman" w:cs="Times New Roman"/>
        </w:rPr>
        <w:t>Intelligence</w:t>
      </w:r>
      <w:r w:rsidR="00FE29D3" w:rsidRPr="00875A70">
        <w:rPr>
          <w:rFonts w:ascii="Times New Roman" w:hAnsi="Times New Roman" w:cs="Times New Roman"/>
        </w:rPr>
        <w:t xml:space="preserve"> </w:t>
      </w:r>
      <w:r w:rsidRPr="00875A70">
        <w:rPr>
          <w:rFonts w:ascii="Times New Roman" w:hAnsi="Times New Roman" w:cs="Times New Roman"/>
        </w:rPr>
        <w:t>Unit</w:t>
      </w:r>
      <w:r w:rsidR="00FE29D3" w:rsidRPr="00875A70">
        <w:rPr>
          <w:rFonts w:ascii="Times New Roman" w:hAnsi="Times New Roman" w:cs="Times New Roman"/>
        </w:rPr>
        <w:t xml:space="preserve"> </w:t>
      </w:r>
      <w:r w:rsidRPr="00875A70">
        <w:rPr>
          <w:rFonts w:ascii="Times New Roman" w:hAnsi="Times New Roman" w:cs="Times New Roman"/>
        </w:rPr>
        <w:t>Limited,</w:t>
      </w:r>
      <w:r w:rsidR="00FE29D3" w:rsidRPr="00875A70">
        <w:rPr>
          <w:rFonts w:ascii="Times New Roman" w:hAnsi="Times New Roman" w:cs="Times New Roman"/>
        </w:rPr>
        <w:t xml:space="preserve"> </w:t>
      </w:r>
      <w:r w:rsidRPr="00875A70">
        <w:rPr>
          <w:rFonts w:ascii="Times New Roman" w:hAnsi="Times New Roman" w:cs="Times New Roman"/>
        </w:rPr>
        <w:t>2022).</w:t>
      </w:r>
      <w:r w:rsidR="00FE29D3" w:rsidRPr="00875A70">
        <w:rPr>
          <w:rFonts w:ascii="Times New Roman" w:hAnsi="Times New Roman" w:cs="Times New Roman"/>
        </w:rPr>
        <w:t xml:space="preserve"> </w:t>
      </w:r>
      <w:r w:rsidRPr="00875A70">
        <w:rPr>
          <w:rFonts w:ascii="Times New Roman" w:hAnsi="Times New Roman" w:cs="Times New Roman"/>
        </w:rPr>
        <w:t>Examples</w:t>
      </w:r>
      <w:r w:rsidR="00FE29D3" w:rsidRPr="00875A70">
        <w:rPr>
          <w:rFonts w:ascii="Times New Roman" w:hAnsi="Times New Roman" w:cs="Times New Roman"/>
        </w:rPr>
        <w:t xml:space="preserve"> </w:t>
      </w:r>
      <w:r w:rsidRPr="00875A70">
        <w:rPr>
          <w:rFonts w:ascii="Times New Roman" w:hAnsi="Times New Roman" w:cs="Times New Roman"/>
        </w:rPr>
        <w:t>of</w:t>
      </w:r>
      <w:r w:rsidR="00FE29D3" w:rsidRPr="00875A70">
        <w:rPr>
          <w:rFonts w:ascii="Times New Roman" w:hAnsi="Times New Roman" w:cs="Times New Roman"/>
        </w:rPr>
        <w:t xml:space="preserve"> </w:t>
      </w:r>
      <w:r w:rsidRPr="00875A70">
        <w:rPr>
          <w:rFonts w:ascii="Times New Roman" w:hAnsi="Times New Roman" w:cs="Times New Roman"/>
        </w:rPr>
        <w:t>fintech</w:t>
      </w:r>
      <w:r w:rsidR="00FE29D3" w:rsidRPr="00875A70">
        <w:rPr>
          <w:rFonts w:ascii="Times New Roman" w:hAnsi="Times New Roman" w:cs="Times New Roman"/>
        </w:rPr>
        <w:t xml:space="preserve"> </w:t>
      </w:r>
      <w:r w:rsidRPr="00875A70">
        <w:rPr>
          <w:rFonts w:ascii="Times New Roman" w:hAnsi="Times New Roman" w:cs="Times New Roman"/>
        </w:rPr>
        <w:t>include</w:t>
      </w:r>
      <w:r w:rsidR="00FE29D3" w:rsidRPr="00875A70">
        <w:rPr>
          <w:rFonts w:ascii="Times New Roman" w:hAnsi="Times New Roman" w:cs="Times New Roman"/>
        </w:rPr>
        <w:t xml:space="preserve"> </w:t>
      </w:r>
      <w:r w:rsidRPr="00875A70">
        <w:rPr>
          <w:rFonts w:ascii="Times New Roman" w:hAnsi="Times New Roman" w:cs="Times New Roman"/>
        </w:rPr>
        <w:t>digital</w:t>
      </w:r>
      <w:r w:rsidR="00FE29D3" w:rsidRPr="00875A70">
        <w:rPr>
          <w:rFonts w:ascii="Times New Roman" w:hAnsi="Times New Roman" w:cs="Times New Roman"/>
        </w:rPr>
        <w:t xml:space="preserve"> </w:t>
      </w:r>
      <w:r w:rsidRPr="00875A70">
        <w:rPr>
          <w:rFonts w:ascii="Times New Roman" w:hAnsi="Times New Roman" w:cs="Times New Roman"/>
        </w:rPr>
        <w:t>payments,</w:t>
      </w:r>
      <w:r w:rsidR="00FE29D3" w:rsidRPr="00875A70">
        <w:rPr>
          <w:rFonts w:ascii="Times New Roman" w:hAnsi="Times New Roman" w:cs="Times New Roman"/>
        </w:rPr>
        <w:t xml:space="preserve"> </w:t>
      </w:r>
      <w:r w:rsidRPr="00875A70">
        <w:rPr>
          <w:rFonts w:ascii="Times New Roman" w:hAnsi="Times New Roman" w:cs="Times New Roman"/>
        </w:rPr>
        <w:t>online</w:t>
      </w:r>
      <w:r w:rsidR="00FE29D3" w:rsidRPr="00875A70">
        <w:rPr>
          <w:rFonts w:ascii="Times New Roman" w:hAnsi="Times New Roman" w:cs="Times New Roman"/>
        </w:rPr>
        <w:t xml:space="preserve"> </w:t>
      </w:r>
      <w:r w:rsidRPr="00875A70">
        <w:rPr>
          <w:rFonts w:ascii="Times New Roman" w:hAnsi="Times New Roman" w:cs="Times New Roman"/>
        </w:rPr>
        <w:t>lending,</w:t>
      </w:r>
      <w:r w:rsidR="00FE29D3" w:rsidRPr="00875A70">
        <w:rPr>
          <w:rFonts w:ascii="Times New Roman" w:hAnsi="Times New Roman" w:cs="Times New Roman"/>
        </w:rPr>
        <w:t xml:space="preserve"> </w:t>
      </w:r>
      <w:r w:rsidRPr="00875A70">
        <w:rPr>
          <w:rFonts w:ascii="Times New Roman" w:hAnsi="Times New Roman" w:cs="Times New Roman"/>
        </w:rPr>
        <w:t>online</w:t>
      </w:r>
      <w:r w:rsidR="00FE29D3" w:rsidRPr="00875A70">
        <w:rPr>
          <w:rFonts w:ascii="Times New Roman" w:hAnsi="Times New Roman" w:cs="Times New Roman"/>
        </w:rPr>
        <w:t xml:space="preserve"> </w:t>
      </w:r>
      <w:r w:rsidRPr="00875A70">
        <w:rPr>
          <w:rFonts w:ascii="Times New Roman" w:hAnsi="Times New Roman" w:cs="Times New Roman"/>
        </w:rPr>
        <w:t>financial</w:t>
      </w:r>
      <w:r w:rsidR="00FE29D3" w:rsidRPr="00875A70">
        <w:rPr>
          <w:rFonts w:ascii="Times New Roman" w:hAnsi="Times New Roman" w:cs="Times New Roman"/>
        </w:rPr>
        <w:t xml:space="preserve"> </w:t>
      </w:r>
      <w:r w:rsidRPr="00875A70">
        <w:rPr>
          <w:rFonts w:ascii="Times New Roman" w:hAnsi="Times New Roman" w:cs="Times New Roman"/>
        </w:rPr>
        <w:t>management,</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Pr="00875A70">
        <w:rPr>
          <w:rFonts w:ascii="Times New Roman" w:hAnsi="Times New Roman" w:cs="Times New Roman"/>
        </w:rPr>
        <w:t>online</w:t>
      </w:r>
      <w:r w:rsidR="00FE29D3" w:rsidRPr="00875A70">
        <w:rPr>
          <w:rFonts w:ascii="Times New Roman" w:hAnsi="Times New Roman" w:cs="Times New Roman"/>
        </w:rPr>
        <w:t xml:space="preserve"> </w:t>
      </w:r>
      <w:r w:rsidRPr="00875A70">
        <w:rPr>
          <w:rFonts w:ascii="Times New Roman" w:hAnsi="Times New Roman" w:cs="Times New Roman"/>
        </w:rPr>
        <w:t>investment.</w:t>
      </w:r>
      <w:r w:rsidR="00FE29D3" w:rsidRPr="00875A70">
        <w:rPr>
          <w:rFonts w:ascii="Times New Roman" w:hAnsi="Times New Roman" w:cs="Times New Roman"/>
        </w:rPr>
        <w:t xml:space="preserve"> </w:t>
      </w:r>
    </w:p>
    <w:p w14:paraId="2A156ECF" w14:textId="322A8E73" w:rsidR="00462F2C" w:rsidRPr="00875A70" w:rsidRDefault="00462F2C" w:rsidP="007A6FDC">
      <w:pPr>
        <w:pStyle w:val="NormalWeb"/>
        <w:spacing w:before="0" w:beforeAutospacing="0" w:after="0" w:afterAutospacing="0"/>
        <w:ind w:left="567" w:firstLine="567"/>
        <w:jc w:val="both"/>
        <w:rPr>
          <w:rFonts w:ascii="Times New Roman" w:hAnsi="Times New Roman" w:cs="Times New Roman"/>
        </w:rPr>
      </w:pPr>
      <w:r w:rsidRPr="00875A70">
        <w:rPr>
          <w:rFonts w:ascii="Times New Roman" w:hAnsi="Times New Roman" w:cs="Times New Roman"/>
        </w:rPr>
        <w:t>On</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other</w:t>
      </w:r>
      <w:r w:rsidR="00FE29D3" w:rsidRPr="00875A70">
        <w:rPr>
          <w:rFonts w:ascii="Times New Roman" w:hAnsi="Times New Roman" w:cs="Times New Roman"/>
        </w:rPr>
        <w:t xml:space="preserve"> </w:t>
      </w:r>
      <w:r w:rsidRPr="00875A70">
        <w:rPr>
          <w:rFonts w:ascii="Times New Roman" w:hAnsi="Times New Roman" w:cs="Times New Roman"/>
        </w:rPr>
        <w:t>hand,</w:t>
      </w:r>
      <w:r w:rsidR="00FE29D3" w:rsidRPr="00875A70">
        <w:rPr>
          <w:rFonts w:ascii="Times New Roman" w:hAnsi="Times New Roman" w:cs="Times New Roman"/>
        </w:rPr>
        <w:t xml:space="preserve"> </w:t>
      </w:r>
      <w:r w:rsidRPr="00875A70">
        <w:rPr>
          <w:rFonts w:ascii="Times New Roman" w:hAnsi="Times New Roman" w:cs="Times New Roman"/>
        </w:rPr>
        <w:t>people's</w:t>
      </w:r>
      <w:r w:rsidR="00FE29D3" w:rsidRPr="00875A70">
        <w:rPr>
          <w:rFonts w:ascii="Times New Roman" w:hAnsi="Times New Roman" w:cs="Times New Roman"/>
        </w:rPr>
        <w:t xml:space="preserve"> </w:t>
      </w:r>
      <w:r w:rsidRPr="00875A70">
        <w:rPr>
          <w:rFonts w:ascii="Times New Roman" w:hAnsi="Times New Roman" w:cs="Times New Roman"/>
        </w:rPr>
        <w:t>lifestyles,</w:t>
      </w:r>
      <w:r w:rsidR="00FE29D3" w:rsidRPr="00875A70">
        <w:rPr>
          <w:rFonts w:ascii="Times New Roman" w:hAnsi="Times New Roman" w:cs="Times New Roman"/>
        </w:rPr>
        <w:t xml:space="preserve"> </w:t>
      </w:r>
      <w:r w:rsidRPr="00875A70">
        <w:rPr>
          <w:rFonts w:ascii="Times New Roman" w:hAnsi="Times New Roman" w:cs="Times New Roman"/>
        </w:rPr>
        <w:t>especially</w:t>
      </w:r>
      <w:r w:rsidR="00FE29D3" w:rsidRPr="00875A70">
        <w:rPr>
          <w:rFonts w:ascii="Times New Roman" w:hAnsi="Times New Roman" w:cs="Times New Roman"/>
        </w:rPr>
        <w:t xml:space="preserve"> </w:t>
      </w:r>
      <w:r w:rsidR="005755F7" w:rsidRPr="00875A70">
        <w:rPr>
          <w:rFonts w:ascii="Times New Roman" w:hAnsi="Times New Roman" w:cs="Times New Roman"/>
        </w:rPr>
        <w:t>generation</w:t>
      </w:r>
      <w:r w:rsidR="00FE29D3" w:rsidRPr="00875A70">
        <w:rPr>
          <w:rFonts w:ascii="Times New Roman" w:hAnsi="Times New Roman" w:cs="Times New Roman"/>
        </w:rPr>
        <w:t xml:space="preserve"> </w:t>
      </w:r>
      <w:r w:rsidRPr="00875A70">
        <w:rPr>
          <w:rFonts w:ascii="Times New Roman" w:hAnsi="Times New Roman" w:cs="Times New Roman"/>
        </w:rPr>
        <w:t>Z,</w:t>
      </w:r>
      <w:r w:rsidR="00FE29D3" w:rsidRPr="00875A70">
        <w:rPr>
          <w:rFonts w:ascii="Times New Roman" w:hAnsi="Times New Roman" w:cs="Times New Roman"/>
        </w:rPr>
        <w:t xml:space="preserve"> </w:t>
      </w:r>
      <w:r w:rsidRPr="00875A70">
        <w:rPr>
          <w:rFonts w:ascii="Times New Roman" w:hAnsi="Times New Roman" w:cs="Times New Roman"/>
        </w:rPr>
        <w:t>which</w:t>
      </w:r>
      <w:r w:rsidR="00FE29D3" w:rsidRPr="00875A70">
        <w:rPr>
          <w:rFonts w:ascii="Times New Roman" w:hAnsi="Times New Roman" w:cs="Times New Roman"/>
        </w:rPr>
        <w:t xml:space="preserve"> </w:t>
      </w:r>
      <w:r w:rsidRPr="00875A70">
        <w:rPr>
          <w:rFonts w:ascii="Times New Roman" w:hAnsi="Times New Roman" w:cs="Times New Roman"/>
        </w:rPr>
        <w:t>was</w:t>
      </w:r>
      <w:r w:rsidR="00FE29D3" w:rsidRPr="00875A70">
        <w:rPr>
          <w:rFonts w:ascii="Times New Roman" w:hAnsi="Times New Roman" w:cs="Times New Roman"/>
        </w:rPr>
        <w:t xml:space="preserve"> </w:t>
      </w:r>
      <w:r w:rsidRPr="00875A70">
        <w:rPr>
          <w:rFonts w:ascii="Times New Roman" w:hAnsi="Times New Roman" w:cs="Times New Roman"/>
        </w:rPr>
        <w:t>born</w:t>
      </w:r>
      <w:r w:rsidR="00FE29D3" w:rsidRPr="00875A70">
        <w:rPr>
          <w:rFonts w:ascii="Times New Roman" w:hAnsi="Times New Roman" w:cs="Times New Roman"/>
        </w:rPr>
        <w:t xml:space="preserve"> </w:t>
      </w:r>
      <w:r w:rsidRPr="00875A70">
        <w:rPr>
          <w:rFonts w:ascii="Times New Roman" w:hAnsi="Times New Roman" w:cs="Times New Roman"/>
        </w:rPr>
        <w:t>from</w:t>
      </w:r>
      <w:r w:rsidR="00FE29D3" w:rsidRPr="00875A70">
        <w:rPr>
          <w:rFonts w:ascii="Times New Roman" w:hAnsi="Times New Roman" w:cs="Times New Roman"/>
        </w:rPr>
        <w:t xml:space="preserve"> </w:t>
      </w:r>
      <w:r w:rsidRPr="00875A70">
        <w:rPr>
          <w:rFonts w:ascii="Times New Roman" w:hAnsi="Times New Roman" w:cs="Times New Roman"/>
        </w:rPr>
        <w:t>1997</w:t>
      </w:r>
      <w:r w:rsidR="00FE29D3" w:rsidRPr="00875A70">
        <w:rPr>
          <w:rFonts w:ascii="Times New Roman" w:hAnsi="Times New Roman" w:cs="Times New Roman"/>
        </w:rPr>
        <w:t xml:space="preserve"> </w:t>
      </w:r>
      <w:r w:rsidRPr="00875A70">
        <w:rPr>
          <w:rFonts w:ascii="Times New Roman" w:hAnsi="Times New Roman" w:cs="Times New Roman"/>
        </w:rPr>
        <w:t>to</w:t>
      </w:r>
      <w:r w:rsidR="00FE29D3" w:rsidRPr="00875A70">
        <w:rPr>
          <w:rFonts w:ascii="Times New Roman" w:hAnsi="Times New Roman" w:cs="Times New Roman"/>
        </w:rPr>
        <w:t xml:space="preserve"> </w:t>
      </w:r>
      <w:r w:rsidRPr="00875A70">
        <w:rPr>
          <w:rFonts w:ascii="Times New Roman" w:hAnsi="Times New Roman" w:cs="Times New Roman"/>
        </w:rPr>
        <w:t>2012,</w:t>
      </w:r>
      <w:r w:rsidR="00FE29D3" w:rsidRPr="00875A70">
        <w:rPr>
          <w:rFonts w:ascii="Times New Roman" w:hAnsi="Times New Roman" w:cs="Times New Roman"/>
        </w:rPr>
        <w:t xml:space="preserve"> </w:t>
      </w:r>
      <w:r w:rsidRPr="00875A70">
        <w:rPr>
          <w:rFonts w:ascii="Times New Roman" w:hAnsi="Times New Roman" w:cs="Times New Roman"/>
        </w:rPr>
        <w:t>have</w:t>
      </w:r>
      <w:r w:rsidR="00FE29D3" w:rsidRPr="00875A70">
        <w:rPr>
          <w:rFonts w:ascii="Times New Roman" w:hAnsi="Times New Roman" w:cs="Times New Roman"/>
        </w:rPr>
        <w:t xml:space="preserve"> </w:t>
      </w:r>
      <w:r w:rsidRPr="00875A70">
        <w:rPr>
          <w:rFonts w:ascii="Times New Roman" w:hAnsi="Times New Roman" w:cs="Times New Roman"/>
        </w:rPr>
        <w:t>also</w:t>
      </w:r>
      <w:r w:rsidR="00FE29D3" w:rsidRPr="00875A70">
        <w:rPr>
          <w:rFonts w:ascii="Times New Roman" w:hAnsi="Times New Roman" w:cs="Times New Roman"/>
        </w:rPr>
        <w:t xml:space="preserve"> </w:t>
      </w:r>
      <w:r w:rsidRPr="00875A70">
        <w:rPr>
          <w:rFonts w:ascii="Times New Roman" w:hAnsi="Times New Roman" w:cs="Times New Roman"/>
        </w:rPr>
        <w:t>changed</w:t>
      </w:r>
      <w:r w:rsidR="00FE29D3" w:rsidRPr="00875A70">
        <w:rPr>
          <w:rFonts w:ascii="Times New Roman" w:hAnsi="Times New Roman" w:cs="Times New Roman"/>
        </w:rPr>
        <w:t xml:space="preserve"> </w:t>
      </w:r>
      <w:r w:rsidRPr="00875A70">
        <w:rPr>
          <w:rFonts w:ascii="Times New Roman" w:hAnsi="Times New Roman" w:cs="Times New Roman"/>
        </w:rPr>
        <w:t>due</w:t>
      </w:r>
      <w:r w:rsidR="00FE29D3" w:rsidRPr="00875A70">
        <w:rPr>
          <w:rFonts w:ascii="Times New Roman" w:hAnsi="Times New Roman" w:cs="Times New Roman"/>
        </w:rPr>
        <w:t xml:space="preserve"> </w:t>
      </w:r>
      <w:r w:rsidRPr="00875A70">
        <w:rPr>
          <w:rFonts w:ascii="Times New Roman" w:hAnsi="Times New Roman" w:cs="Times New Roman"/>
        </w:rPr>
        <w:t>to</w:t>
      </w:r>
      <w:r w:rsidR="00FE29D3" w:rsidRPr="00875A70">
        <w:rPr>
          <w:rFonts w:ascii="Times New Roman" w:hAnsi="Times New Roman" w:cs="Times New Roman"/>
        </w:rPr>
        <w:t xml:space="preserve"> </w:t>
      </w:r>
      <w:r w:rsidRPr="00875A70">
        <w:rPr>
          <w:rFonts w:ascii="Times New Roman" w:hAnsi="Times New Roman" w:cs="Times New Roman"/>
        </w:rPr>
        <w:t>technological</w:t>
      </w:r>
      <w:r w:rsidR="00FE29D3" w:rsidRPr="00875A70">
        <w:rPr>
          <w:rFonts w:ascii="Times New Roman" w:hAnsi="Times New Roman" w:cs="Times New Roman"/>
        </w:rPr>
        <w:t xml:space="preserve"> </w:t>
      </w:r>
      <w:r w:rsidRPr="00875A70">
        <w:rPr>
          <w:rFonts w:ascii="Times New Roman" w:hAnsi="Times New Roman" w:cs="Times New Roman"/>
        </w:rPr>
        <w:t>advances.</w:t>
      </w:r>
      <w:r w:rsidR="00FE29D3" w:rsidRPr="00875A70">
        <w:rPr>
          <w:rFonts w:ascii="Times New Roman" w:hAnsi="Times New Roman" w:cs="Times New Roman"/>
        </w:rPr>
        <w:t xml:space="preserve"> </w:t>
      </w:r>
      <w:r w:rsidRPr="00875A70">
        <w:rPr>
          <w:rFonts w:ascii="Times New Roman" w:hAnsi="Times New Roman" w:cs="Times New Roman"/>
        </w:rPr>
        <w:t>According</w:t>
      </w:r>
      <w:r w:rsidR="00FE29D3" w:rsidRPr="00875A70">
        <w:rPr>
          <w:rFonts w:ascii="Times New Roman" w:hAnsi="Times New Roman" w:cs="Times New Roman"/>
        </w:rPr>
        <w:t xml:space="preserve"> </w:t>
      </w:r>
      <w:r w:rsidRPr="00875A70">
        <w:rPr>
          <w:rFonts w:ascii="Times New Roman" w:hAnsi="Times New Roman" w:cs="Times New Roman"/>
        </w:rPr>
        <w:t>to</w:t>
      </w:r>
      <w:r w:rsidR="00FE29D3" w:rsidRPr="00875A70">
        <w:rPr>
          <w:rFonts w:ascii="Times New Roman" w:hAnsi="Times New Roman" w:cs="Times New Roman"/>
        </w:rPr>
        <w:t xml:space="preserve"> </w:t>
      </w:r>
      <w:r w:rsidRPr="00875A70">
        <w:rPr>
          <w:rFonts w:ascii="Times New Roman" w:hAnsi="Times New Roman" w:cs="Times New Roman"/>
        </w:rPr>
        <w:fldChar w:fldCharType="begin" w:fldLock="1"/>
      </w:r>
      <w:r w:rsidRPr="00875A70">
        <w:rPr>
          <w:rFonts w:ascii="Times New Roman" w:hAnsi="Times New Roman" w:cs="Times New Roman"/>
        </w:rPr>
        <w:instrText>ADDIN CSL_CITATION {"citationItems":[{"id":"ITEM-1","itemData":{"DOI":"10.47476/reslaj.v4i3.956","author":[{"dropping-particle":"","family":"E-issn","given":"Volume Nomor P-issn","non-dropping-particle":"","parse-names":false,"suffix":""},{"dropping-particle":"","family":"Keuangan","given":"Pengaruh Literasi","non-dropping-particle":"","parse-names":false,"suffix":""},{"dropping-particle":"","family":"Hidup","given":"Gaya","non-dropping-particle":"","parse-names":false,"suffix":""},{"dropping-particle":"","family":"Teman","given":"Dan","non-dropping-particle":"","parse-names":false,"suffix":""}],"id":"ITEM-1","issued":{"date-parts":[["2022"]]},"page":"816-826","title":"Reslaj : Religion Education Social Laa Roiba Journal Sarjanawiyata Tamansiswa Reslaj : Religion Education Social Laa Roiba Journal","type":"article-journal","volume":"4"},"uris":["http://www.mendeley.com/documents/?uuid=595c1a8e-f663-44a1-8ff5-76ae4de44770","http://www.mendeley.com/documents/?uuid=b1a08bd2-12ce-4e1e-b323-2f5d157691d0","http://www.mendeley.com/documents/?uuid=7fff7d98-d634-43a5-a278-b5b1e3e42409"]}],"mendeley":{"formattedCitation":"(E-issn et al., 2022)","plainTextFormattedCitation":"(E-issn et al., 2022)","previouslyFormattedCitation":"(E-issn et al., 2022)"},"properties":{"noteIndex":0},"schema":"https://github.com/citation-style-language/schema/raw/master/csl-citation.json"}</w:instrText>
      </w:r>
      <w:r w:rsidRPr="00875A70">
        <w:rPr>
          <w:rFonts w:ascii="Times New Roman" w:hAnsi="Times New Roman" w:cs="Times New Roman"/>
        </w:rPr>
        <w:fldChar w:fldCharType="separate"/>
      </w:r>
      <w:r w:rsidRPr="00875A70">
        <w:rPr>
          <w:rFonts w:ascii="Times New Roman" w:hAnsi="Times New Roman" w:cs="Times New Roman"/>
        </w:rPr>
        <w:t>(E-issn</w:t>
      </w:r>
      <w:r w:rsidR="00FE29D3" w:rsidRPr="00875A70">
        <w:rPr>
          <w:rFonts w:ascii="Times New Roman" w:hAnsi="Times New Roman" w:cs="Times New Roman"/>
        </w:rPr>
        <w:t xml:space="preserve"> </w:t>
      </w:r>
      <w:r w:rsidRPr="00875A70">
        <w:rPr>
          <w:rFonts w:ascii="Times New Roman" w:hAnsi="Times New Roman" w:cs="Times New Roman"/>
        </w:rPr>
        <w:t>et</w:t>
      </w:r>
      <w:r w:rsidR="00FE29D3" w:rsidRPr="00875A70">
        <w:rPr>
          <w:rFonts w:ascii="Times New Roman" w:hAnsi="Times New Roman" w:cs="Times New Roman"/>
        </w:rPr>
        <w:t xml:space="preserve"> </w:t>
      </w:r>
      <w:r w:rsidRPr="00875A70">
        <w:rPr>
          <w:rFonts w:ascii="Times New Roman" w:hAnsi="Times New Roman" w:cs="Times New Roman"/>
        </w:rPr>
        <w:t>al.,</w:t>
      </w:r>
      <w:r w:rsidR="00FE29D3" w:rsidRPr="00875A70">
        <w:rPr>
          <w:rFonts w:ascii="Times New Roman" w:hAnsi="Times New Roman" w:cs="Times New Roman"/>
        </w:rPr>
        <w:t xml:space="preserve"> </w:t>
      </w:r>
      <w:r w:rsidRPr="00875A70">
        <w:rPr>
          <w:rFonts w:ascii="Times New Roman" w:hAnsi="Times New Roman" w:cs="Times New Roman"/>
        </w:rPr>
        <w:t>2022)</w:t>
      </w:r>
      <w:r w:rsidRPr="00875A70">
        <w:rPr>
          <w:rFonts w:ascii="Times New Roman" w:hAnsi="Times New Roman" w:cs="Times New Roman"/>
        </w:rPr>
        <w:fldChar w:fldCharType="end"/>
      </w:r>
      <w:r w:rsidR="00FE29D3" w:rsidRPr="00875A70">
        <w:rPr>
          <w:rFonts w:ascii="Times New Roman" w:hAnsi="Times New Roman" w:cs="Times New Roman"/>
        </w:rPr>
        <w:t xml:space="preserve"> </w:t>
      </w:r>
      <w:r w:rsidRPr="00875A70">
        <w:rPr>
          <w:rFonts w:ascii="Times New Roman" w:hAnsi="Times New Roman" w:cs="Times New Roman"/>
        </w:rPr>
        <w:t>Lifestyle</w:t>
      </w:r>
      <w:r w:rsidR="00FE29D3" w:rsidRPr="00875A70">
        <w:rPr>
          <w:rFonts w:ascii="Times New Roman" w:hAnsi="Times New Roman" w:cs="Times New Roman"/>
        </w:rPr>
        <w:t xml:space="preserve"> </w:t>
      </w:r>
      <w:r w:rsidRPr="00875A70">
        <w:rPr>
          <w:rFonts w:ascii="Times New Roman" w:hAnsi="Times New Roman" w:cs="Times New Roman"/>
        </w:rPr>
        <w:t>is</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way</w:t>
      </w:r>
      <w:r w:rsidR="00FE29D3" w:rsidRPr="00875A70">
        <w:rPr>
          <w:rFonts w:ascii="Times New Roman" w:hAnsi="Times New Roman" w:cs="Times New Roman"/>
        </w:rPr>
        <w:t xml:space="preserve"> </w:t>
      </w:r>
      <w:r w:rsidRPr="00875A70">
        <w:rPr>
          <w:rFonts w:ascii="Times New Roman" w:hAnsi="Times New Roman" w:cs="Times New Roman"/>
        </w:rPr>
        <w:t>a</w:t>
      </w:r>
      <w:r w:rsidR="00FE29D3" w:rsidRPr="00875A70">
        <w:rPr>
          <w:rFonts w:ascii="Times New Roman" w:hAnsi="Times New Roman" w:cs="Times New Roman"/>
        </w:rPr>
        <w:t xml:space="preserve"> </w:t>
      </w:r>
      <w:r w:rsidRPr="00875A70">
        <w:rPr>
          <w:rFonts w:ascii="Times New Roman" w:hAnsi="Times New Roman" w:cs="Times New Roman"/>
        </w:rPr>
        <w:t>person</w:t>
      </w:r>
      <w:r w:rsidR="00FE29D3" w:rsidRPr="00875A70">
        <w:rPr>
          <w:rFonts w:ascii="Times New Roman" w:hAnsi="Times New Roman" w:cs="Times New Roman"/>
        </w:rPr>
        <w:t xml:space="preserve"> </w:t>
      </w:r>
      <w:r w:rsidRPr="00875A70">
        <w:rPr>
          <w:rFonts w:ascii="Times New Roman" w:hAnsi="Times New Roman" w:cs="Times New Roman"/>
        </w:rPr>
        <w:t>lives</w:t>
      </w:r>
      <w:r w:rsidR="00FE29D3" w:rsidRPr="00875A70">
        <w:rPr>
          <w:rFonts w:ascii="Times New Roman" w:hAnsi="Times New Roman" w:cs="Times New Roman"/>
        </w:rPr>
        <w:t xml:space="preserve"> </w:t>
      </w:r>
      <w:r w:rsidRPr="00875A70">
        <w:rPr>
          <w:rFonts w:ascii="Times New Roman" w:hAnsi="Times New Roman" w:cs="Times New Roman"/>
        </w:rPr>
        <w:t>their</w:t>
      </w:r>
      <w:r w:rsidR="00FE29D3" w:rsidRPr="00875A70">
        <w:rPr>
          <w:rFonts w:ascii="Times New Roman" w:hAnsi="Times New Roman" w:cs="Times New Roman"/>
        </w:rPr>
        <w:t xml:space="preserve"> </w:t>
      </w:r>
      <w:r w:rsidRPr="00875A70">
        <w:rPr>
          <w:rFonts w:ascii="Times New Roman" w:hAnsi="Times New Roman" w:cs="Times New Roman"/>
        </w:rPr>
        <w:t>life,</w:t>
      </w:r>
      <w:r w:rsidR="00FE29D3" w:rsidRPr="00875A70">
        <w:rPr>
          <w:rFonts w:ascii="Times New Roman" w:hAnsi="Times New Roman" w:cs="Times New Roman"/>
        </w:rPr>
        <w:t xml:space="preserve"> </w:t>
      </w:r>
      <w:r w:rsidRPr="00875A70">
        <w:rPr>
          <w:rFonts w:ascii="Times New Roman" w:hAnsi="Times New Roman" w:cs="Times New Roman"/>
        </w:rPr>
        <w:t>which</w:t>
      </w:r>
      <w:r w:rsidR="00FE29D3" w:rsidRPr="00875A70">
        <w:rPr>
          <w:rFonts w:ascii="Times New Roman" w:hAnsi="Times New Roman" w:cs="Times New Roman"/>
        </w:rPr>
        <w:t xml:space="preserve"> </w:t>
      </w:r>
      <w:r w:rsidRPr="00875A70">
        <w:rPr>
          <w:rFonts w:ascii="Times New Roman" w:hAnsi="Times New Roman" w:cs="Times New Roman"/>
        </w:rPr>
        <w:t>is</w:t>
      </w:r>
      <w:r w:rsidR="00FE29D3" w:rsidRPr="00875A70">
        <w:rPr>
          <w:rFonts w:ascii="Times New Roman" w:hAnsi="Times New Roman" w:cs="Times New Roman"/>
        </w:rPr>
        <w:t xml:space="preserve"> </w:t>
      </w:r>
      <w:r w:rsidRPr="00875A70">
        <w:rPr>
          <w:rFonts w:ascii="Times New Roman" w:hAnsi="Times New Roman" w:cs="Times New Roman"/>
        </w:rPr>
        <w:t>reflected</w:t>
      </w:r>
      <w:r w:rsidR="00FE29D3" w:rsidRPr="00875A70">
        <w:rPr>
          <w:rFonts w:ascii="Times New Roman" w:hAnsi="Times New Roman" w:cs="Times New Roman"/>
        </w:rPr>
        <w:t xml:space="preserve"> </w:t>
      </w:r>
      <w:r w:rsidRPr="00875A70">
        <w:rPr>
          <w:rFonts w:ascii="Times New Roman" w:hAnsi="Times New Roman" w:cs="Times New Roman"/>
        </w:rPr>
        <w:t>in</w:t>
      </w:r>
      <w:r w:rsidR="00FE29D3" w:rsidRPr="00875A70">
        <w:rPr>
          <w:rFonts w:ascii="Times New Roman" w:hAnsi="Times New Roman" w:cs="Times New Roman"/>
        </w:rPr>
        <w:t xml:space="preserve"> </w:t>
      </w:r>
      <w:r w:rsidRPr="00875A70">
        <w:rPr>
          <w:rFonts w:ascii="Times New Roman" w:hAnsi="Times New Roman" w:cs="Times New Roman"/>
        </w:rPr>
        <w:t>their</w:t>
      </w:r>
      <w:r w:rsidR="00FE29D3" w:rsidRPr="00875A70">
        <w:rPr>
          <w:rFonts w:ascii="Times New Roman" w:hAnsi="Times New Roman" w:cs="Times New Roman"/>
        </w:rPr>
        <w:t xml:space="preserve"> </w:t>
      </w:r>
      <w:r w:rsidRPr="00875A70">
        <w:rPr>
          <w:rFonts w:ascii="Times New Roman" w:hAnsi="Times New Roman" w:cs="Times New Roman"/>
        </w:rPr>
        <w:t>activities,</w:t>
      </w:r>
      <w:r w:rsidR="00FE29D3" w:rsidRPr="00875A70">
        <w:rPr>
          <w:rFonts w:ascii="Times New Roman" w:hAnsi="Times New Roman" w:cs="Times New Roman"/>
        </w:rPr>
        <w:t xml:space="preserve"> </w:t>
      </w:r>
      <w:r w:rsidRPr="00875A70">
        <w:rPr>
          <w:rFonts w:ascii="Times New Roman" w:hAnsi="Times New Roman" w:cs="Times New Roman"/>
        </w:rPr>
        <w:t>interests</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Pr="00875A70">
        <w:rPr>
          <w:rFonts w:ascii="Times New Roman" w:hAnsi="Times New Roman" w:cs="Times New Roman"/>
        </w:rPr>
        <w:t>opinions.</w:t>
      </w:r>
      <w:r w:rsidR="00FE29D3" w:rsidRPr="00875A70">
        <w:rPr>
          <w:rFonts w:ascii="Times New Roman" w:hAnsi="Times New Roman" w:cs="Times New Roman"/>
        </w:rPr>
        <w:t xml:space="preserve"> </w:t>
      </w:r>
      <w:r w:rsidR="005755F7" w:rsidRPr="00875A70">
        <w:rPr>
          <w:rFonts w:ascii="Times New Roman" w:hAnsi="Times New Roman" w:cs="Times New Roman"/>
        </w:rPr>
        <w:t>Generation</w:t>
      </w:r>
      <w:r w:rsidR="00FE29D3" w:rsidRPr="00875A70">
        <w:rPr>
          <w:rFonts w:ascii="Times New Roman" w:hAnsi="Times New Roman" w:cs="Times New Roman"/>
        </w:rPr>
        <w:t xml:space="preserve"> </w:t>
      </w:r>
      <w:r w:rsidRPr="00875A70">
        <w:rPr>
          <w:rFonts w:ascii="Times New Roman" w:hAnsi="Times New Roman" w:cs="Times New Roman"/>
        </w:rPr>
        <w:t>Z's</w:t>
      </w:r>
      <w:r w:rsidR="00FE29D3" w:rsidRPr="00875A70">
        <w:rPr>
          <w:rFonts w:ascii="Times New Roman" w:hAnsi="Times New Roman" w:cs="Times New Roman"/>
        </w:rPr>
        <w:t xml:space="preserve"> </w:t>
      </w:r>
      <w:r w:rsidRPr="00875A70">
        <w:rPr>
          <w:rFonts w:ascii="Times New Roman" w:hAnsi="Times New Roman" w:cs="Times New Roman"/>
        </w:rPr>
        <w:t>interest</w:t>
      </w:r>
      <w:r w:rsidR="00FE29D3" w:rsidRPr="00875A70">
        <w:rPr>
          <w:rFonts w:ascii="Times New Roman" w:hAnsi="Times New Roman" w:cs="Times New Roman"/>
        </w:rPr>
        <w:t xml:space="preserve"> </w:t>
      </w:r>
      <w:r w:rsidRPr="00875A70">
        <w:rPr>
          <w:rFonts w:ascii="Times New Roman" w:hAnsi="Times New Roman" w:cs="Times New Roman"/>
        </w:rPr>
        <w:t>in</w:t>
      </w:r>
      <w:r w:rsidR="00FE29D3" w:rsidRPr="00875A70">
        <w:rPr>
          <w:rFonts w:ascii="Times New Roman" w:hAnsi="Times New Roman" w:cs="Times New Roman"/>
        </w:rPr>
        <w:t xml:space="preserve"> </w:t>
      </w:r>
      <w:r w:rsidRPr="00875A70">
        <w:rPr>
          <w:rFonts w:ascii="Times New Roman" w:hAnsi="Times New Roman" w:cs="Times New Roman"/>
        </w:rPr>
        <w:t>fintech</w:t>
      </w:r>
      <w:r w:rsidR="00FE29D3" w:rsidRPr="00875A70">
        <w:rPr>
          <w:rFonts w:ascii="Times New Roman" w:hAnsi="Times New Roman" w:cs="Times New Roman"/>
        </w:rPr>
        <w:t xml:space="preserve"> </w:t>
      </w:r>
      <w:r w:rsidRPr="00875A70">
        <w:rPr>
          <w:rFonts w:ascii="Times New Roman" w:hAnsi="Times New Roman" w:cs="Times New Roman"/>
        </w:rPr>
        <w:t>is</w:t>
      </w:r>
      <w:r w:rsidR="00FE29D3" w:rsidRPr="00875A70">
        <w:rPr>
          <w:rFonts w:ascii="Times New Roman" w:hAnsi="Times New Roman" w:cs="Times New Roman"/>
        </w:rPr>
        <w:t xml:space="preserve"> </w:t>
      </w:r>
      <w:r w:rsidRPr="00875A70">
        <w:rPr>
          <w:rFonts w:ascii="Times New Roman" w:hAnsi="Times New Roman" w:cs="Times New Roman"/>
        </w:rPr>
        <w:t>driven</w:t>
      </w:r>
      <w:r w:rsidR="00FE29D3" w:rsidRPr="00875A70">
        <w:rPr>
          <w:rFonts w:ascii="Times New Roman" w:hAnsi="Times New Roman" w:cs="Times New Roman"/>
        </w:rPr>
        <w:t xml:space="preserve"> </w:t>
      </w:r>
      <w:r w:rsidRPr="00875A70">
        <w:rPr>
          <w:rFonts w:ascii="Times New Roman" w:hAnsi="Times New Roman" w:cs="Times New Roman"/>
        </w:rPr>
        <w:t>by</w:t>
      </w:r>
      <w:r w:rsidR="00FE29D3" w:rsidRPr="00875A70">
        <w:rPr>
          <w:rFonts w:ascii="Times New Roman" w:hAnsi="Times New Roman" w:cs="Times New Roman"/>
        </w:rPr>
        <w:t xml:space="preserve"> </w:t>
      </w:r>
      <w:r w:rsidRPr="00875A70">
        <w:rPr>
          <w:rFonts w:ascii="Times New Roman" w:hAnsi="Times New Roman" w:cs="Times New Roman"/>
        </w:rPr>
        <w:t>a</w:t>
      </w:r>
      <w:r w:rsidR="00FE29D3" w:rsidRPr="00875A70">
        <w:rPr>
          <w:rFonts w:ascii="Times New Roman" w:hAnsi="Times New Roman" w:cs="Times New Roman"/>
        </w:rPr>
        <w:t xml:space="preserve"> </w:t>
      </w:r>
      <w:r w:rsidRPr="00875A70">
        <w:rPr>
          <w:rFonts w:ascii="Times New Roman" w:hAnsi="Times New Roman" w:cs="Times New Roman"/>
        </w:rPr>
        <w:t>combination</w:t>
      </w:r>
      <w:r w:rsidR="00FE29D3" w:rsidRPr="00875A70">
        <w:rPr>
          <w:rFonts w:ascii="Times New Roman" w:hAnsi="Times New Roman" w:cs="Times New Roman"/>
        </w:rPr>
        <w:t xml:space="preserve"> </w:t>
      </w:r>
      <w:r w:rsidRPr="00875A70">
        <w:rPr>
          <w:rFonts w:ascii="Times New Roman" w:hAnsi="Times New Roman" w:cs="Times New Roman"/>
        </w:rPr>
        <w:t>of</w:t>
      </w:r>
      <w:r w:rsidR="00FE29D3" w:rsidRPr="00875A70">
        <w:rPr>
          <w:rFonts w:ascii="Times New Roman" w:hAnsi="Times New Roman" w:cs="Times New Roman"/>
        </w:rPr>
        <w:t xml:space="preserve"> </w:t>
      </w:r>
      <w:r w:rsidRPr="00875A70">
        <w:rPr>
          <w:rFonts w:ascii="Times New Roman" w:hAnsi="Times New Roman" w:cs="Times New Roman"/>
        </w:rPr>
        <w:t>ease</w:t>
      </w:r>
      <w:r w:rsidR="00FE29D3" w:rsidRPr="00875A70">
        <w:rPr>
          <w:rFonts w:ascii="Times New Roman" w:hAnsi="Times New Roman" w:cs="Times New Roman"/>
        </w:rPr>
        <w:t xml:space="preserve"> </w:t>
      </w:r>
      <w:r w:rsidRPr="00875A70">
        <w:rPr>
          <w:rFonts w:ascii="Times New Roman" w:hAnsi="Times New Roman" w:cs="Times New Roman"/>
        </w:rPr>
        <w:t>of</w:t>
      </w:r>
      <w:r w:rsidR="00FE29D3" w:rsidRPr="00875A70">
        <w:rPr>
          <w:rFonts w:ascii="Times New Roman" w:hAnsi="Times New Roman" w:cs="Times New Roman"/>
        </w:rPr>
        <w:t xml:space="preserve"> </w:t>
      </w:r>
      <w:r w:rsidRPr="00875A70">
        <w:rPr>
          <w:rFonts w:ascii="Times New Roman" w:hAnsi="Times New Roman" w:cs="Times New Roman"/>
        </w:rPr>
        <w:t>use,</w:t>
      </w:r>
      <w:r w:rsidR="00FE29D3" w:rsidRPr="00875A70">
        <w:rPr>
          <w:rFonts w:ascii="Times New Roman" w:hAnsi="Times New Roman" w:cs="Times New Roman"/>
        </w:rPr>
        <w:t xml:space="preserve"> </w:t>
      </w:r>
      <w:r w:rsidRPr="00875A70">
        <w:rPr>
          <w:rFonts w:ascii="Times New Roman" w:hAnsi="Times New Roman" w:cs="Times New Roman"/>
        </w:rPr>
        <w:t>innovative</w:t>
      </w:r>
      <w:r w:rsidR="00FE29D3" w:rsidRPr="00875A70">
        <w:rPr>
          <w:rFonts w:ascii="Times New Roman" w:hAnsi="Times New Roman" w:cs="Times New Roman"/>
        </w:rPr>
        <w:t xml:space="preserve"> </w:t>
      </w:r>
      <w:r w:rsidRPr="00875A70">
        <w:rPr>
          <w:rFonts w:ascii="Times New Roman" w:hAnsi="Times New Roman" w:cs="Times New Roman"/>
        </w:rPr>
        <w:t>features,</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Pr="00875A70">
        <w:rPr>
          <w:rFonts w:ascii="Times New Roman" w:hAnsi="Times New Roman" w:cs="Times New Roman"/>
        </w:rPr>
        <w:t>risk</w:t>
      </w:r>
      <w:r w:rsidR="00FE29D3" w:rsidRPr="00875A70">
        <w:rPr>
          <w:rFonts w:ascii="Times New Roman" w:hAnsi="Times New Roman" w:cs="Times New Roman"/>
        </w:rPr>
        <w:t xml:space="preserve"> </w:t>
      </w:r>
      <w:r w:rsidRPr="00875A70">
        <w:rPr>
          <w:rFonts w:ascii="Times New Roman" w:hAnsi="Times New Roman" w:cs="Times New Roman"/>
        </w:rPr>
        <w:t>awareness.</w:t>
      </w:r>
      <w:r w:rsidR="00FE29D3" w:rsidRPr="00875A70">
        <w:rPr>
          <w:rFonts w:ascii="Times New Roman" w:hAnsi="Times New Roman" w:cs="Times New Roman"/>
        </w:rPr>
        <w:t xml:space="preserve"> </w:t>
      </w:r>
      <w:r w:rsidRPr="00875A70">
        <w:rPr>
          <w:rFonts w:ascii="Times New Roman" w:hAnsi="Times New Roman" w:cs="Times New Roman"/>
        </w:rPr>
        <w:t>They</w:t>
      </w:r>
      <w:r w:rsidR="00FE29D3" w:rsidRPr="00875A70">
        <w:rPr>
          <w:rFonts w:ascii="Times New Roman" w:hAnsi="Times New Roman" w:cs="Times New Roman"/>
        </w:rPr>
        <w:t xml:space="preserve"> </w:t>
      </w:r>
      <w:r w:rsidRPr="00875A70">
        <w:rPr>
          <w:rFonts w:ascii="Times New Roman" w:hAnsi="Times New Roman" w:cs="Times New Roman"/>
        </w:rPr>
        <w:t>are</w:t>
      </w:r>
      <w:r w:rsidR="00FE29D3" w:rsidRPr="00875A70">
        <w:rPr>
          <w:rFonts w:ascii="Times New Roman" w:hAnsi="Times New Roman" w:cs="Times New Roman"/>
        </w:rPr>
        <w:t xml:space="preserve"> </w:t>
      </w:r>
      <w:r w:rsidRPr="00875A70">
        <w:rPr>
          <w:rFonts w:ascii="Times New Roman" w:hAnsi="Times New Roman" w:cs="Times New Roman"/>
        </w:rPr>
        <w:t>looking</w:t>
      </w:r>
      <w:r w:rsidR="00FE29D3" w:rsidRPr="00875A70">
        <w:rPr>
          <w:rFonts w:ascii="Times New Roman" w:hAnsi="Times New Roman" w:cs="Times New Roman"/>
        </w:rPr>
        <w:t xml:space="preserve"> </w:t>
      </w:r>
      <w:r w:rsidRPr="00875A70">
        <w:rPr>
          <w:rFonts w:ascii="Times New Roman" w:hAnsi="Times New Roman" w:cs="Times New Roman"/>
        </w:rPr>
        <w:t>for</w:t>
      </w:r>
      <w:r w:rsidR="00FE29D3" w:rsidRPr="00875A70">
        <w:rPr>
          <w:rFonts w:ascii="Times New Roman" w:hAnsi="Times New Roman" w:cs="Times New Roman"/>
        </w:rPr>
        <w:t xml:space="preserve"> </w:t>
      </w:r>
      <w:r w:rsidRPr="00875A70">
        <w:rPr>
          <w:rFonts w:ascii="Times New Roman" w:hAnsi="Times New Roman" w:cs="Times New Roman"/>
        </w:rPr>
        <w:t>safe</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Pr="00875A70">
        <w:rPr>
          <w:rFonts w:ascii="Times New Roman" w:hAnsi="Times New Roman" w:cs="Times New Roman"/>
        </w:rPr>
        <w:t>efficient</w:t>
      </w:r>
      <w:r w:rsidR="00FE29D3" w:rsidRPr="00875A70">
        <w:rPr>
          <w:rFonts w:ascii="Times New Roman" w:hAnsi="Times New Roman" w:cs="Times New Roman"/>
        </w:rPr>
        <w:t xml:space="preserve"> </w:t>
      </w:r>
      <w:r w:rsidRPr="00875A70">
        <w:rPr>
          <w:rFonts w:ascii="Times New Roman" w:hAnsi="Times New Roman" w:cs="Times New Roman"/>
        </w:rPr>
        <w:t>financial</w:t>
      </w:r>
      <w:r w:rsidR="00FE29D3" w:rsidRPr="00875A70">
        <w:rPr>
          <w:rFonts w:ascii="Times New Roman" w:hAnsi="Times New Roman" w:cs="Times New Roman"/>
        </w:rPr>
        <w:t xml:space="preserve"> </w:t>
      </w:r>
      <w:r w:rsidRPr="00875A70">
        <w:rPr>
          <w:rFonts w:ascii="Times New Roman" w:hAnsi="Times New Roman" w:cs="Times New Roman"/>
        </w:rPr>
        <w:t>solutions</w:t>
      </w:r>
      <w:r w:rsidR="00FE29D3" w:rsidRPr="00875A70">
        <w:rPr>
          <w:rFonts w:ascii="Times New Roman" w:hAnsi="Times New Roman" w:cs="Times New Roman"/>
        </w:rPr>
        <w:t xml:space="preserve"> </w:t>
      </w:r>
      <w:r w:rsidRPr="00875A70">
        <w:rPr>
          <w:rFonts w:ascii="Times New Roman" w:hAnsi="Times New Roman" w:cs="Times New Roman"/>
        </w:rPr>
        <w:t>that</w:t>
      </w:r>
      <w:r w:rsidR="00FE29D3" w:rsidRPr="00875A70">
        <w:rPr>
          <w:rFonts w:ascii="Times New Roman" w:hAnsi="Times New Roman" w:cs="Times New Roman"/>
        </w:rPr>
        <w:t xml:space="preserve"> </w:t>
      </w:r>
      <w:r w:rsidRPr="00875A70">
        <w:rPr>
          <w:rFonts w:ascii="Times New Roman" w:hAnsi="Times New Roman" w:cs="Times New Roman"/>
        </w:rPr>
        <w:t>align</w:t>
      </w:r>
      <w:r w:rsidR="00FE29D3" w:rsidRPr="00875A70">
        <w:rPr>
          <w:rFonts w:ascii="Times New Roman" w:hAnsi="Times New Roman" w:cs="Times New Roman"/>
        </w:rPr>
        <w:t xml:space="preserve"> </w:t>
      </w:r>
      <w:r w:rsidRPr="00875A70">
        <w:rPr>
          <w:rFonts w:ascii="Times New Roman" w:hAnsi="Times New Roman" w:cs="Times New Roman"/>
        </w:rPr>
        <w:t>with</w:t>
      </w:r>
      <w:r w:rsidR="00FE29D3" w:rsidRPr="00875A70">
        <w:rPr>
          <w:rFonts w:ascii="Times New Roman" w:hAnsi="Times New Roman" w:cs="Times New Roman"/>
        </w:rPr>
        <w:t xml:space="preserve"> </w:t>
      </w:r>
      <w:r w:rsidRPr="00875A70">
        <w:rPr>
          <w:rFonts w:ascii="Times New Roman" w:hAnsi="Times New Roman" w:cs="Times New Roman"/>
        </w:rPr>
        <w:t>their</w:t>
      </w:r>
      <w:r w:rsidR="00FE29D3" w:rsidRPr="00875A70">
        <w:rPr>
          <w:rFonts w:ascii="Times New Roman" w:hAnsi="Times New Roman" w:cs="Times New Roman"/>
        </w:rPr>
        <w:t xml:space="preserve"> </w:t>
      </w:r>
      <w:r w:rsidRPr="00875A70">
        <w:rPr>
          <w:rFonts w:ascii="Times New Roman" w:hAnsi="Times New Roman" w:cs="Times New Roman"/>
        </w:rPr>
        <w:t>values</w:t>
      </w:r>
      <w:r w:rsidR="00FE29D3" w:rsidRPr="00875A70">
        <w:rPr>
          <w:rFonts w:ascii="Times New Roman" w:hAnsi="Times New Roman" w:cs="Times New Roman"/>
        </w:rPr>
        <w:t xml:space="preserve"> </w:t>
      </w:r>
      <w:sdt>
        <w:sdtPr>
          <w:rPr>
            <w:rFonts w:ascii="Times New Roman" w:hAnsi="Times New Roman" w:cs="Times New Roman"/>
          </w:rPr>
          <w:id w:val="-1567496505"/>
          <w:citation/>
        </w:sdtPr>
        <w:sdtContent>
          <w:r w:rsidRPr="00875A70">
            <w:rPr>
              <w:rFonts w:ascii="Times New Roman" w:hAnsi="Times New Roman" w:cs="Times New Roman"/>
            </w:rPr>
            <w:fldChar w:fldCharType="begin"/>
          </w:r>
          <w:r w:rsidRPr="00875A70">
            <w:rPr>
              <w:rFonts w:ascii="Times New Roman" w:hAnsi="Times New Roman" w:cs="Times New Roman"/>
            </w:rPr>
            <w:instrText xml:space="preserve"> CITATION Sar23 \l 1033 </w:instrText>
          </w:r>
          <w:r w:rsidRPr="00875A70">
            <w:rPr>
              <w:rFonts w:ascii="Times New Roman" w:hAnsi="Times New Roman" w:cs="Times New Roman"/>
            </w:rPr>
            <w:fldChar w:fldCharType="separate"/>
          </w:r>
          <w:r w:rsidRPr="00875A70">
            <w:rPr>
              <w:rFonts w:ascii="Times New Roman" w:hAnsi="Times New Roman" w:cs="Times New Roman"/>
            </w:rPr>
            <w:t>(Sari, Fiorintari, &amp; Ardhi, 2023)</w:t>
          </w:r>
          <w:r w:rsidRPr="00875A70">
            <w:rPr>
              <w:rFonts w:ascii="Times New Roman" w:hAnsi="Times New Roman" w:cs="Times New Roman"/>
            </w:rPr>
            <w:fldChar w:fldCharType="end"/>
          </w:r>
        </w:sdtContent>
      </w:sdt>
      <w:r w:rsidRPr="00875A70">
        <w:rPr>
          <w:rFonts w:ascii="Times New Roman" w:hAnsi="Times New Roman" w:cs="Times New Roman"/>
        </w:rPr>
        <w:t>.</w:t>
      </w:r>
    </w:p>
    <w:p w14:paraId="1348BA71" w14:textId="228F39CC" w:rsidR="00462F2C" w:rsidRPr="00875A70" w:rsidRDefault="003B0D2D" w:rsidP="007A6FDC">
      <w:pPr>
        <w:pStyle w:val="NormalWeb"/>
        <w:spacing w:before="0" w:beforeAutospacing="0" w:after="0" w:afterAutospacing="0"/>
        <w:ind w:left="567" w:firstLine="567"/>
        <w:jc w:val="both"/>
        <w:rPr>
          <w:rFonts w:ascii="Times New Roman" w:hAnsi="Times New Roman" w:cs="Times New Roman"/>
        </w:rPr>
      </w:pPr>
      <w:r w:rsidRPr="00875A70">
        <w:rPr>
          <w:rFonts w:ascii="Times New Roman" w:hAnsi="Times New Roman" w:cs="Times New Roman"/>
        </w:rPr>
        <w:t>This</w:t>
      </w:r>
      <w:r w:rsidR="00FE29D3" w:rsidRPr="00875A70">
        <w:rPr>
          <w:rFonts w:ascii="Times New Roman" w:hAnsi="Times New Roman" w:cs="Times New Roman"/>
        </w:rPr>
        <w:t xml:space="preserve"> </w:t>
      </w:r>
      <w:r w:rsidRPr="00875A70">
        <w:rPr>
          <w:rFonts w:ascii="Times New Roman" w:hAnsi="Times New Roman" w:cs="Times New Roman"/>
        </w:rPr>
        <w:t>phenomenon</w:t>
      </w:r>
      <w:r w:rsidR="00FE29D3" w:rsidRPr="00875A70">
        <w:rPr>
          <w:rFonts w:ascii="Times New Roman" w:hAnsi="Times New Roman" w:cs="Times New Roman"/>
        </w:rPr>
        <w:t xml:space="preserve"> </w:t>
      </w:r>
      <w:r w:rsidRPr="00875A70">
        <w:rPr>
          <w:rFonts w:ascii="Times New Roman" w:hAnsi="Times New Roman" w:cs="Times New Roman"/>
        </w:rPr>
        <w:t>raises</w:t>
      </w:r>
      <w:r w:rsidR="00FE29D3" w:rsidRPr="00875A70">
        <w:rPr>
          <w:rFonts w:ascii="Times New Roman" w:hAnsi="Times New Roman" w:cs="Times New Roman"/>
        </w:rPr>
        <w:t xml:space="preserve"> </w:t>
      </w:r>
      <w:r w:rsidRPr="00875A70">
        <w:rPr>
          <w:rFonts w:ascii="Times New Roman" w:hAnsi="Times New Roman" w:cs="Times New Roman"/>
        </w:rPr>
        <w:t>conjectures</w:t>
      </w:r>
      <w:r w:rsidR="00FE29D3" w:rsidRPr="00875A70">
        <w:rPr>
          <w:rFonts w:ascii="Times New Roman" w:hAnsi="Times New Roman" w:cs="Times New Roman"/>
        </w:rPr>
        <w:t xml:space="preserve"> </w:t>
      </w:r>
      <w:r w:rsidRPr="00875A70">
        <w:rPr>
          <w:rFonts w:ascii="Times New Roman" w:hAnsi="Times New Roman" w:cs="Times New Roman"/>
        </w:rPr>
        <w:t>about</w:t>
      </w:r>
      <w:r w:rsidR="00FE29D3" w:rsidRPr="00875A70">
        <w:rPr>
          <w:rFonts w:ascii="Times New Roman" w:hAnsi="Times New Roman" w:cs="Times New Roman"/>
        </w:rPr>
        <w:t xml:space="preserve"> </w:t>
      </w:r>
      <w:r w:rsidRPr="00875A70">
        <w:rPr>
          <w:rFonts w:ascii="Times New Roman" w:hAnsi="Times New Roman" w:cs="Times New Roman"/>
        </w:rPr>
        <w:t>how</w:t>
      </w:r>
      <w:r w:rsidR="00FE29D3" w:rsidRPr="00875A70">
        <w:rPr>
          <w:rFonts w:ascii="Times New Roman" w:hAnsi="Times New Roman" w:cs="Times New Roman"/>
        </w:rPr>
        <w:t xml:space="preserve"> </w:t>
      </w:r>
      <w:r w:rsidRPr="00875A70">
        <w:rPr>
          <w:rFonts w:ascii="Times New Roman" w:hAnsi="Times New Roman" w:cs="Times New Roman"/>
        </w:rPr>
        <w:t>much</w:t>
      </w:r>
      <w:r w:rsidR="00FE29D3" w:rsidRPr="00875A70">
        <w:rPr>
          <w:rFonts w:ascii="Times New Roman" w:hAnsi="Times New Roman" w:cs="Times New Roman"/>
        </w:rPr>
        <w:t xml:space="preserve"> </w:t>
      </w:r>
      <w:r w:rsidRPr="00875A70">
        <w:rPr>
          <w:rFonts w:ascii="Times New Roman" w:hAnsi="Times New Roman" w:cs="Times New Roman"/>
        </w:rPr>
        <w:t>impact</w:t>
      </w:r>
      <w:r w:rsidR="00FE29D3" w:rsidRPr="00875A70">
        <w:rPr>
          <w:rFonts w:ascii="Times New Roman" w:hAnsi="Times New Roman" w:cs="Times New Roman"/>
        </w:rPr>
        <w:t xml:space="preserve"> </w:t>
      </w:r>
      <w:r w:rsidRPr="00875A70">
        <w:rPr>
          <w:rFonts w:ascii="Times New Roman" w:hAnsi="Times New Roman" w:cs="Times New Roman"/>
        </w:rPr>
        <w:t>fintech</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Pr="00875A70">
        <w:rPr>
          <w:rFonts w:ascii="Times New Roman" w:hAnsi="Times New Roman" w:cs="Times New Roman"/>
        </w:rPr>
        <w:t>lifestyle</w:t>
      </w:r>
      <w:r w:rsidR="00FE29D3" w:rsidRPr="00875A70">
        <w:rPr>
          <w:rFonts w:ascii="Times New Roman" w:hAnsi="Times New Roman" w:cs="Times New Roman"/>
        </w:rPr>
        <w:t xml:space="preserve"> </w:t>
      </w:r>
      <w:r w:rsidRPr="00875A70">
        <w:rPr>
          <w:rFonts w:ascii="Times New Roman" w:hAnsi="Times New Roman" w:cs="Times New Roman"/>
        </w:rPr>
        <w:t>have</w:t>
      </w:r>
      <w:r w:rsidR="00FE29D3" w:rsidRPr="00875A70">
        <w:rPr>
          <w:rFonts w:ascii="Times New Roman" w:hAnsi="Times New Roman" w:cs="Times New Roman"/>
        </w:rPr>
        <w:t xml:space="preserve"> </w:t>
      </w:r>
      <w:r w:rsidRPr="00875A70">
        <w:rPr>
          <w:rFonts w:ascii="Times New Roman" w:hAnsi="Times New Roman" w:cs="Times New Roman"/>
        </w:rPr>
        <w:t>on</w:t>
      </w:r>
      <w:r w:rsidR="00FE29D3" w:rsidRPr="00875A70">
        <w:rPr>
          <w:rFonts w:ascii="Times New Roman" w:hAnsi="Times New Roman" w:cs="Times New Roman"/>
        </w:rPr>
        <w:t xml:space="preserve"> </w:t>
      </w:r>
      <w:r w:rsidRPr="00875A70">
        <w:rPr>
          <w:rFonts w:ascii="Times New Roman" w:hAnsi="Times New Roman" w:cs="Times New Roman"/>
        </w:rPr>
        <w:t>Generation</w:t>
      </w:r>
      <w:r w:rsidR="00FE29D3" w:rsidRPr="00875A70">
        <w:rPr>
          <w:rFonts w:ascii="Times New Roman" w:hAnsi="Times New Roman" w:cs="Times New Roman"/>
        </w:rPr>
        <w:t xml:space="preserve"> </w:t>
      </w:r>
      <w:r w:rsidRPr="00875A70">
        <w:rPr>
          <w:rFonts w:ascii="Times New Roman" w:hAnsi="Times New Roman" w:cs="Times New Roman"/>
        </w:rPr>
        <w:t>Z's</w:t>
      </w:r>
      <w:r w:rsidR="00FE29D3" w:rsidRPr="00875A70">
        <w:rPr>
          <w:rFonts w:ascii="Times New Roman" w:hAnsi="Times New Roman" w:cs="Times New Roman"/>
        </w:rPr>
        <w:t xml:space="preserve"> </w:t>
      </w:r>
      <w:r w:rsidRPr="00875A70">
        <w:rPr>
          <w:rFonts w:ascii="Times New Roman" w:hAnsi="Times New Roman" w:cs="Times New Roman"/>
        </w:rPr>
        <w:t>financial</w:t>
      </w:r>
      <w:r w:rsidR="00FE29D3" w:rsidRPr="00875A70">
        <w:rPr>
          <w:rFonts w:ascii="Times New Roman" w:hAnsi="Times New Roman" w:cs="Times New Roman"/>
        </w:rPr>
        <w:t xml:space="preserve"> </w:t>
      </w:r>
      <w:r w:rsidRPr="00875A70">
        <w:rPr>
          <w:rFonts w:ascii="Times New Roman" w:hAnsi="Times New Roman" w:cs="Times New Roman"/>
        </w:rPr>
        <w:t>behavior.</w:t>
      </w:r>
      <w:r w:rsidR="00FE29D3" w:rsidRPr="00875A70">
        <w:rPr>
          <w:rFonts w:ascii="Times New Roman" w:hAnsi="Times New Roman" w:cs="Times New Roman"/>
        </w:rPr>
        <w:t xml:space="preserve"> </w:t>
      </w:r>
      <w:r w:rsidRPr="00875A70">
        <w:rPr>
          <w:rFonts w:ascii="Times New Roman" w:hAnsi="Times New Roman" w:cs="Times New Roman"/>
        </w:rPr>
        <w:t>Considering</w:t>
      </w:r>
      <w:r w:rsidR="00FE29D3" w:rsidRPr="00875A70">
        <w:rPr>
          <w:rFonts w:ascii="Times New Roman" w:hAnsi="Times New Roman" w:cs="Times New Roman"/>
        </w:rPr>
        <w:t xml:space="preserve"> </w:t>
      </w:r>
      <w:r w:rsidRPr="00875A70">
        <w:rPr>
          <w:rFonts w:ascii="Times New Roman" w:hAnsi="Times New Roman" w:cs="Times New Roman"/>
        </w:rPr>
        <w:t>that</w:t>
      </w:r>
      <w:r w:rsidR="00FE29D3" w:rsidRPr="00875A70">
        <w:rPr>
          <w:rFonts w:ascii="Times New Roman" w:hAnsi="Times New Roman" w:cs="Times New Roman"/>
        </w:rPr>
        <w:t xml:space="preserve"> </w:t>
      </w:r>
      <w:r w:rsidRPr="00875A70">
        <w:rPr>
          <w:rFonts w:ascii="Times New Roman" w:hAnsi="Times New Roman" w:cs="Times New Roman"/>
        </w:rPr>
        <w:t>Indonesia</w:t>
      </w:r>
      <w:r w:rsidR="00FE29D3" w:rsidRPr="00875A70">
        <w:rPr>
          <w:rFonts w:ascii="Times New Roman" w:hAnsi="Times New Roman" w:cs="Times New Roman"/>
        </w:rPr>
        <w:t xml:space="preserve"> </w:t>
      </w:r>
      <w:r w:rsidRPr="00875A70">
        <w:rPr>
          <w:rFonts w:ascii="Times New Roman" w:hAnsi="Times New Roman" w:cs="Times New Roman"/>
        </w:rPr>
        <w:t>ranks</w:t>
      </w:r>
      <w:r w:rsidR="00FE29D3" w:rsidRPr="00875A70">
        <w:rPr>
          <w:rFonts w:ascii="Times New Roman" w:hAnsi="Times New Roman" w:cs="Times New Roman"/>
        </w:rPr>
        <w:t xml:space="preserve"> </w:t>
      </w:r>
      <w:r w:rsidRPr="00875A70">
        <w:rPr>
          <w:rFonts w:ascii="Times New Roman" w:hAnsi="Times New Roman" w:cs="Times New Roman"/>
        </w:rPr>
        <w:t>43rd</w:t>
      </w:r>
      <w:r w:rsidR="00FE29D3" w:rsidRPr="00875A70">
        <w:rPr>
          <w:rFonts w:ascii="Times New Roman" w:hAnsi="Times New Roman" w:cs="Times New Roman"/>
        </w:rPr>
        <w:t xml:space="preserve"> </w:t>
      </w:r>
      <w:r w:rsidRPr="00875A70">
        <w:rPr>
          <w:rFonts w:ascii="Times New Roman" w:hAnsi="Times New Roman" w:cs="Times New Roman"/>
        </w:rPr>
        <w:t>in</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world</w:t>
      </w:r>
      <w:r w:rsidR="00FE29D3" w:rsidRPr="00875A70">
        <w:rPr>
          <w:rFonts w:ascii="Times New Roman" w:hAnsi="Times New Roman" w:cs="Times New Roman"/>
        </w:rPr>
        <w:t xml:space="preserve"> </w:t>
      </w:r>
      <w:r w:rsidRPr="00875A70">
        <w:rPr>
          <w:rFonts w:ascii="Times New Roman" w:hAnsi="Times New Roman" w:cs="Times New Roman"/>
        </w:rPr>
        <w:t>with</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highest</w:t>
      </w:r>
      <w:r w:rsidR="00FE29D3" w:rsidRPr="00875A70">
        <w:rPr>
          <w:rFonts w:ascii="Times New Roman" w:hAnsi="Times New Roman" w:cs="Times New Roman"/>
        </w:rPr>
        <w:t xml:space="preserve"> </w:t>
      </w:r>
      <w:r w:rsidRPr="00875A70">
        <w:rPr>
          <w:rFonts w:ascii="Times New Roman" w:hAnsi="Times New Roman" w:cs="Times New Roman"/>
        </w:rPr>
        <w:t>fintech</w:t>
      </w:r>
      <w:r w:rsidR="00FE29D3" w:rsidRPr="00875A70">
        <w:rPr>
          <w:rFonts w:ascii="Times New Roman" w:hAnsi="Times New Roman" w:cs="Times New Roman"/>
        </w:rPr>
        <w:t xml:space="preserve"> </w:t>
      </w:r>
      <w:r w:rsidRPr="00875A70">
        <w:rPr>
          <w:rFonts w:ascii="Times New Roman" w:hAnsi="Times New Roman" w:cs="Times New Roman"/>
        </w:rPr>
        <w:t>adoption</w:t>
      </w:r>
      <w:r w:rsidR="00FE29D3" w:rsidRPr="00875A70">
        <w:rPr>
          <w:rFonts w:ascii="Times New Roman" w:hAnsi="Times New Roman" w:cs="Times New Roman"/>
        </w:rPr>
        <w:t xml:space="preserve"> </w:t>
      </w:r>
      <w:r w:rsidRPr="00875A70">
        <w:rPr>
          <w:rFonts w:ascii="Times New Roman" w:hAnsi="Times New Roman" w:cs="Times New Roman"/>
        </w:rPr>
        <w:t>rate,</w:t>
      </w:r>
      <w:r w:rsidR="00FE29D3" w:rsidRPr="00875A70">
        <w:rPr>
          <w:rFonts w:ascii="Times New Roman" w:hAnsi="Times New Roman" w:cs="Times New Roman"/>
        </w:rPr>
        <w:t xml:space="preserve"> </w:t>
      </w:r>
      <w:r w:rsidRPr="00875A70">
        <w:rPr>
          <w:rFonts w:ascii="Times New Roman" w:hAnsi="Times New Roman" w:cs="Times New Roman"/>
        </w:rPr>
        <w:t>it's</w:t>
      </w:r>
      <w:r w:rsidR="00FE29D3" w:rsidRPr="00875A70">
        <w:rPr>
          <w:rFonts w:ascii="Times New Roman" w:hAnsi="Times New Roman" w:cs="Times New Roman"/>
        </w:rPr>
        <w:t xml:space="preserve"> </w:t>
      </w:r>
      <w:r w:rsidRPr="00875A70">
        <w:rPr>
          <w:rFonts w:ascii="Times New Roman" w:hAnsi="Times New Roman" w:cs="Times New Roman"/>
        </w:rPr>
        <w:t>not</w:t>
      </w:r>
      <w:r w:rsidR="00FE29D3" w:rsidRPr="00875A70">
        <w:rPr>
          <w:rFonts w:ascii="Times New Roman" w:hAnsi="Times New Roman" w:cs="Times New Roman"/>
        </w:rPr>
        <w:t xml:space="preserve"> </w:t>
      </w:r>
      <w:r w:rsidRPr="00875A70">
        <w:rPr>
          <w:rFonts w:ascii="Times New Roman" w:hAnsi="Times New Roman" w:cs="Times New Roman"/>
        </w:rPr>
        <w:t>surprising</w:t>
      </w:r>
      <w:r w:rsidR="00FE29D3" w:rsidRPr="00875A70">
        <w:rPr>
          <w:rFonts w:ascii="Times New Roman" w:hAnsi="Times New Roman" w:cs="Times New Roman"/>
        </w:rPr>
        <w:t xml:space="preserve"> </w:t>
      </w:r>
      <w:r w:rsidRPr="00875A70">
        <w:rPr>
          <w:rFonts w:ascii="Times New Roman" w:hAnsi="Times New Roman" w:cs="Times New Roman"/>
        </w:rPr>
        <w:t>to</w:t>
      </w:r>
      <w:r w:rsidR="00FE29D3" w:rsidRPr="00875A70">
        <w:rPr>
          <w:rFonts w:ascii="Times New Roman" w:hAnsi="Times New Roman" w:cs="Times New Roman"/>
        </w:rPr>
        <w:t xml:space="preserve"> </w:t>
      </w:r>
      <w:r w:rsidRPr="00875A70">
        <w:rPr>
          <w:rFonts w:ascii="Times New Roman" w:hAnsi="Times New Roman" w:cs="Times New Roman"/>
        </w:rPr>
        <w:t>see</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impact</w:t>
      </w:r>
      <w:r w:rsidR="00FE29D3" w:rsidRPr="00875A70">
        <w:rPr>
          <w:rFonts w:ascii="Times New Roman" w:hAnsi="Times New Roman" w:cs="Times New Roman"/>
        </w:rPr>
        <w:t xml:space="preserve"> </w:t>
      </w:r>
      <w:r w:rsidRPr="00875A70">
        <w:rPr>
          <w:rFonts w:ascii="Times New Roman" w:hAnsi="Times New Roman" w:cs="Times New Roman"/>
        </w:rPr>
        <w:t>of</w:t>
      </w:r>
      <w:r w:rsidR="00FE29D3" w:rsidRPr="00875A70">
        <w:rPr>
          <w:rFonts w:ascii="Times New Roman" w:hAnsi="Times New Roman" w:cs="Times New Roman"/>
        </w:rPr>
        <w:t xml:space="preserve"> </w:t>
      </w:r>
      <w:r w:rsidRPr="00875A70">
        <w:rPr>
          <w:rFonts w:ascii="Times New Roman" w:hAnsi="Times New Roman" w:cs="Times New Roman"/>
        </w:rPr>
        <w:t>fintech</w:t>
      </w:r>
      <w:r w:rsidR="00FE29D3" w:rsidRPr="00875A70">
        <w:rPr>
          <w:rFonts w:ascii="Times New Roman" w:hAnsi="Times New Roman" w:cs="Times New Roman"/>
        </w:rPr>
        <w:t xml:space="preserve"> </w:t>
      </w:r>
      <w:r w:rsidRPr="00875A70">
        <w:rPr>
          <w:rFonts w:ascii="Times New Roman" w:hAnsi="Times New Roman" w:cs="Times New Roman"/>
        </w:rPr>
        <w:t>on</w:t>
      </w:r>
      <w:r w:rsidR="00FE29D3" w:rsidRPr="00875A70">
        <w:rPr>
          <w:rFonts w:ascii="Times New Roman" w:hAnsi="Times New Roman" w:cs="Times New Roman"/>
        </w:rPr>
        <w:t xml:space="preserve"> </w:t>
      </w:r>
      <w:r w:rsidRPr="00875A70">
        <w:rPr>
          <w:rFonts w:ascii="Times New Roman" w:hAnsi="Times New Roman" w:cs="Times New Roman"/>
        </w:rPr>
        <w:t>Generation</w:t>
      </w:r>
      <w:r w:rsidR="00FE29D3" w:rsidRPr="00875A70">
        <w:rPr>
          <w:rFonts w:ascii="Times New Roman" w:hAnsi="Times New Roman" w:cs="Times New Roman"/>
        </w:rPr>
        <w:t xml:space="preserve"> </w:t>
      </w:r>
      <w:r w:rsidRPr="00875A70">
        <w:rPr>
          <w:rFonts w:ascii="Times New Roman" w:hAnsi="Times New Roman" w:cs="Times New Roman"/>
        </w:rPr>
        <w:t>Z's</w:t>
      </w:r>
      <w:r w:rsidR="00FE29D3" w:rsidRPr="00875A70">
        <w:rPr>
          <w:rFonts w:ascii="Times New Roman" w:hAnsi="Times New Roman" w:cs="Times New Roman"/>
        </w:rPr>
        <w:t xml:space="preserve"> </w:t>
      </w:r>
      <w:r w:rsidRPr="00875A70">
        <w:rPr>
          <w:rFonts w:ascii="Times New Roman" w:hAnsi="Times New Roman" w:cs="Times New Roman"/>
        </w:rPr>
        <w:t>financial</w:t>
      </w:r>
      <w:r w:rsidR="00FE29D3" w:rsidRPr="00875A70">
        <w:rPr>
          <w:rFonts w:ascii="Times New Roman" w:hAnsi="Times New Roman" w:cs="Times New Roman"/>
        </w:rPr>
        <w:t xml:space="preserve"> </w:t>
      </w:r>
      <w:r w:rsidRPr="00875A70">
        <w:rPr>
          <w:rFonts w:ascii="Times New Roman" w:hAnsi="Times New Roman" w:cs="Times New Roman"/>
        </w:rPr>
        <w:t>behavior</w:t>
      </w:r>
      <w:r w:rsidR="00FE29D3" w:rsidRPr="00875A70">
        <w:rPr>
          <w:rFonts w:ascii="Times New Roman" w:hAnsi="Times New Roman" w:cs="Times New Roman"/>
        </w:rPr>
        <w:t xml:space="preserve"> </w:t>
      </w:r>
      <w:r w:rsidR="004E089E" w:rsidRPr="00875A70">
        <w:rPr>
          <w:rFonts w:ascii="Times New Roman" w:hAnsi="Times New Roman" w:cs="Times New Roman"/>
        </w:rPr>
        <w:fldChar w:fldCharType="begin" w:fldLock="1"/>
      </w:r>
      <w:r w:rsidR="004E089E" w:rsidRPr="00875A70">
        <w:rPr>
          <w:rFonts w:ascii="Times New Roman" w:hAnsi="Times New Roman" w:cs="Times New Roman"/>
        </w:rPr>
        <w:instrText>ADDIN CSL_CITATION {"citationItems":[{"id":"ITEM-1","itemData":{"abstract":"This material has been prepared for general information purposes only and is not intended to be relied upon as professional advice. 29 th June 2021, version 1.2 This report cannot be offered for download on any website other than findexable.com or our partner company Startupblink.com Learn more, Join our global movement at findexable.com","author":[{"dropping-particle":"","family":"Hussein Kassim","given":"Ali","non-dropping-particle":"","parse-names":false,"suffix":""},{"dropping-particle":"","family":"McGuire MyMy","given":"Joe","non-dropping-particle":"","parse-names":false,"suffix":""},{"dropping-particle":"","family":"Lyons","given":"Angela","non-dropping-particle":"","parse-names":false,"suffix":""},{"dropping-particle":"","family":"Puah","given":"Karen S","non-dropping-particle":"","parse-names":false,"suffix":""},{"dropping-particle":"","family":"Bhaskar","given":"Sindhu","non-dropping-particle":"","parse-names":false,"suffix":""},{"dropping-particle":"","family":"Chivunga","given":"Michelle N","non-dropping-particle":"","parse-names":false,"suffix":""},{"dropping-particle":"","family":"Arieli","given":"Izhar","non-dropping-particle":"","parse-names":false,"suffix":""},{"dropping-particle":"","family":"More","given":"Nitin","non-dropping-particle":"","parse-names":false,"suffix":""},{"dropping-particle":"","family":"Biedermann","given":"Jochen","non-dropping-particle":"","parse-names":false,"suffix":""},{"dropping-particle":"","family":"Olivera","given":"Sebastián","non-dropping-particle":"","parse-names":false,"suffix":""}],"id":"ITEM-1","issue":"June","issued":{"date-parts":[["2021"]]},"title":"Bill Genovese CTO and serial founder Tal Sharon FinTech Aviv, The Israeli FinTech Association Managing Partner","type":"article-journal"},"uris":["http://www.mendeley.com/documents/?uuid=5ceda29a-6caf-41cc-b73f-d6fcd2daf1e7","http://www.mendeley.com/documents/?uuid=65d84970-1d73-4f35-a959-ce4a19555697","http://www.mendeley.com/documents/?uuid=e975cfbf-9c11-499e-a675-2ea59f497a18"]}],"mendeley":{"formattedCitation":"(Hussein Kassim et al., 2021)","plainTextFormattedCitation":"(Hussein Kassim et al., 2021)","previouslyFormattedCitation":"(Hussein Kassim et al., 2021)"},"properties":{"noteIndex":0},"schema":"https://github.com/citation-style-language/schema/raw/master/csl-citation.json"}</w:instrText>
      </w:r>
      <w:r w:rsidR="004E089E" w:rsidRPr="00875A70">
        <w:rPr>
          <w:rFonts w:ascii="Times New Roman" w:hAnsi="Times New Roman" w:cs="Times New Roman"/>
        </w:rPr>
        <w:fldChar w:fldCharType="separate"/>
      </w:r>
      <w:r w:rsidR="004E089E" w:rsidRPr="00875A70">
        <w:rPr>
          <w:rFonts w:ascii="Times New Roman" w:hAnsi="Times New Roman" w:cs="Times New Roman"/>
        </w:rPr>
        <w:t>(Hussein</w:t>
      </w:r>
      <w:r w:rsidR="00FE29D3" w:rsidRPr="00875A70">
        <w:rPr>
          <w:rFonts w:ascii="Times New Roman" w:hAnsi="Times New Roman" w:cs="Times New Roman"/>
        </w:rPr>
        <w:t xml:space="preserve"> </w:t>
      </w:r>
      <w:r w:rsidR="004E089E" w:rsidRPr="00875A70">
        <w:rPr>
          <w:rFonts w:ascii="Times New Roman" w:hAnsi="Times New Roman" w:cs="Times New Roman"/>
        </w:rPr>
        <w:t>Kassim</w:t>
      </w:r>
      <w:r w:rsidR="00FE29D3" w:rsidRPr="00875A70">
        <w:rPr>
          <w:rFonts w:ascii="Times New Roman" w:hAnsi="Times New Roman" w:cs="Times New Roman"/>
        </w:rPr>
        <w:t xml:space="preserve"> </w:t>
      </w:r>
      <w:r w:rsidR="004E089E" w:rsidRPr="00875A70">
        <w:rPr>
          <w:rFonts w:ascii="Times New Roman" w:hAnsi="Times New Roman" w:cs="Times New Roman"/>
        </w:rPr>
        <w:t>et</w:t>
      </w:r>
      <w:r w:rsidR="00FE29D3" w:rsidRPr="00875A70">
        <w:rPr>
          <w:rFonts w:ascii="Times New Roman" w:hAnsi="Times New Roman" w:cs="Times New Roman"/>
        </w:rPr>
        <w:t xml:space="preserve"> </w:t>
      </w:r>
      <w:r w:rsidR="004E089E" w:rsidRPr="00875A70">
        <w:rPr>
          <w:rFonts w:ascii="Times New Roman" w:hAnsi="Times New Roman" w:cs="Times New Roman"/>
        </w:rPr>
        <w:t>al.,</w:t>
      </w:r>
      <w:r w:rsidR="00FE29D3" w:rsidRPr="00875A70">
        <w:rPr>
          <w:rFonts w:ascii="Times New Roman" w:hAnsi="Times New Roman" w:cs="Times New Roman"/>
        </w:rPr>
        <w:t xml:space="preserve"> </w:t>
      </w:r>
      <w:r w:rsidR="004E089E" w:rsidRPr="00875A70">
        <w:rPr>
          <w:rFonts w:ascii="Times New Roman" w:hAnsi="Times New Roman" w:cs="Times New Roman"/>
        </w:rPr>
        <w:t>2021)</w:t>
      </w:r>
      <w:r w:rsidR="004E089E" w:rsidRPr="00875A70">
        <w:rPr>
          <w:rFonts w:ascii="Times New Roman" w:hAnsi="Times New Roman" w:cs="Times New Roman"/>
        </w:rPr>
        <w:fldChar w:fldCharType="end"/>
      </w:r>
      <w:r w:rsidRPr="00875A70">
        <w:rPr>
          <w:rFonts w:ascii="Times New Roman" w:hAnsi="Times New Roman" w:cs="Times New Roman"/>
        </w:rPr>
        <w:t>.</w:t>
      </w:r>
      <w:r w:rsidR="00FE29D3" w:rsidRPr="00875A70">
        <w:rPr>
          <w:rFonts w:ascii="Times New Roman" w:hAnsi="Times New Roman" w:cs="Times New Roman"/>
        </w:rPr>
        <w:t xml:space="preserve"> </w:t>
      </w:r>
      <w:r w:rsidRPr="00875A70">
        <w:rPr>
          <w:rFonts w:ascii="Times New Roman" w:hAnsi="Times New Roman" w:cs="Times New Roman"/>
        </w:rPr>
        <w:t>Focusing</w:t>
      </w:r>
      <w:r w:rsidR="00FE29D3" w:rsidRPr="00875A70">
        <w:rPr>
          <w:rFonts w:ascii="Times New Roman" w:hAnsi="Times New Roman" w:cs="Times New Roman"/>
        </w:rPr>
        <w:t xml:space="preserve"> </w:t>
      </w:r>
      <w:r w:rsidRPr="00875A70">
        <w:rPr>
          <w:rFonts w:ascii="Times New Roman" w:hAnsi="Times New Roman" w:cs="Times New Roman"/>
        </w:rPr>
        <w:t>on</w:t>
      </w:r>
      <w:r w:rsidR="00FE29D3" w:rsidRPr="00875A70">
        <w:rPr>
          <w:rFonts w:ascii="Times New Roman" w:hAnsi="Times New Roman" w:cs="Times New Roman"/>
        </w:rPr>
        <w:t xml:space="preserve"> </w:t>
      </w:r>
      <w:r w:rsidRPr="00875A70">
        <w:rPr>
          <w:rFonts w:ascii="Times New Roman" w:hAnsi="Times New Roman" w:cs="Times New Roman"/>
        </w:rPr>
        <w:t>Sorong</w:t>
      </w:r>
      <w:r w:rsidR="00FE29D3" w:rsidRPr="00875A70">
        <w:rPr>
          <w:rFonts w:ascii="Times New Roman" w:hAnsi="Times New Roman" w:cs="Times New Roman"/>
        </w:rPr>
        <w:t xml:space="preserve"> </w:t>
      </w:r>
      <w:r w:rsidRPr="00875A70">
        <w:rPr>
          <w:rFonts w:ascii="Times New Roman" w:hAnsi="Times New Roman" w:cs="Times New Roman"/>
        </w:rPr>
        <w:t>City,</w:t>
      </w:r>
      <w:r w:rsidR="00FE29D3" w:rsidRPr="00875A70">
        <w:rPr>
          <w:rFonts w:ascii="Times New Roman" w:hAnsi="Times New Roman" w:cs="Times New Roman"/>
        </w:rPr>
        <w:t xml:space="preserve"> </w:t>
      </w:r>
      <w:r w:rsidRPr="00875A70">
        <w:rPr>
          <w:rFonts w:ascii="Times New Roman" w:hAnsi="Times New Roman" w:cs="Times New Roman"/>
        </w:rPr>
        <w:t>Southwest</w:t>
      </w:r>
      <w:r w:rsidR="00FE29D3" w:rsidRPr="00875A70">
        <w:rPr>
          <w:rFonts w:ascii="Times New Roman" w:hAnsi="Times New Roman" w:cs="Times New Roman"/>
        </w:rPr>
        <w:t xml:space="preserve"> </w:t>
      </w:r>
      <w:r w:rsidRPr="00875A70">
        <w:rPr>
          <w:rFonts w:ascii="Times New Roman" w:hAnsi="Times New Roman" w:cs="Times New Roman"/>
        </w:rPr>
        <w:t>Papua,</w:t>
      </w:r>
      <w:r w:rsidR="00FE29D3" w:rsidRPr="00875A70">
        <w:rPr>
          <w:rFonts w:ascii="Times New Roman" w:hAnsi="Times New Roman" w:cs="Times New Roman"/>
        </w:rPr>
        <w:t xml:space="preserve"> </w:t>
      </w:r>
      <w:r w:rsidRPr="00875A70">
        <w:rPr>
          <w:rFonts w:ascii="Times New Roman" w:hAnsi="Times New Roman" w:cs="Times New Roman"/>
        </w:rPr>
        <w:t>with</w:t>
      </w:r>
      <w:r w:rsidR="00FE29D3" w:rsidRPr="00875A70">
        <w:rPr>
          <w:rFonts w:ascii="Times New Roman" w:hAnsi="Times New Roman" w:cs="Times New Roman"/>
        </w:rPr>
        <w:t xml:space="preserve"> </w:t>
      </w:r>
      <w:r w:rsidRPr="00875A70">
        <w:rPr>
          <w:rFonts w:ascii="Times New Roman" w:hAnsi="Times New Roman" w:cs="Times New Roman"/>
        </w:rPr>
        <w:t>its</w:t>
      </w:r>
      <w:r w:rsidR="00FE29D3" w:rsidRPr="00875A70">
        <w:rPr>
          <w:rFonts w:ascii="Times New Roman" w:hAnsi="Times New Roman" w:cs="Times New Roman"/>
        </w:rPr>
        <w:t xml:space="preserve"> </w:t>
      </w:r>
      <w:r w:rsidRPr="00875A70">
        <w:rPr>
          <w:rFonts w:ascii="Times New Roman" w:hAnsi="Times New Roman" w:cs="Times New Roman"/>
        </w:rPr>
        <w:t>growing</w:t>
      </w:r>
      <w:r w:rsidR="00FE29D3" w:rsidRPr="00875A70">
        <w:rPr>
          <w:rFonts w:ascii="Times New Roman" w:hAnsi="Times New Roman" w:cs="Times New Roman"/>
        </w:rPr>
        <w:t xml:space="preserve"> </w:t>
      </w:r>
      <w:r w:rsidRPr="00875A70">
        <w:rPr>
          <w:rFonts w:ascii="Times New Roman" w:hAnsi="Times New Roman" w:cs="Times New Roman"/>
        </w:rPr>
        <w:t>digital</w:t>
      </w:r>
      <w:r w:rsidR="00FE29D3" w:rsidRPr="00875A70">
        <w:rPr>
          <w:rFonts w:ascii="Times New Roman" w:hAnsi="Times New Roman" w:cs="Times New Roman"/>
        </w:rPr>
        <w:t xml:space="preserve"> </w:t>
      </w:r>
      <w:r w:rsidRPr="00875A70">
        <w:rPr>
          <w:rFonts w:ascii="Times New Roman" w:hAnsi="Times New Roman" w:cs="Times New Roman"/>
        </w:rPr>
        <w:t>penetration,</w:t>
      </w:r>
      <w:r w:rsidR="00FE29D3" w:rsidRPr="00875A70">
        <w:rPr>
          <w:rFonts w:ascii="Times New Roman" w:hAnsi="Times New Roman" w:cs="Times New Roman"/>
        </w:rPr>
        <w:t xml:space="preserve"> </w:t>
      </w:r>
      <w:r w:rsidRPr="00875A70">
        <w:rPr>
          <w:rFonts w:ascii="Times New Roman" w:hAnsi="Times New Roman" w:cs="Times New Roman"/>
        </w:rPr>
        <w:t>allows</w:t>
      </w:r>
      <w:r w:rsidR="00FE29D3" w:rsidRPr="00875A70">
        <w:rPr>
          <w:rFonts w:ascii="Times New Roman" w:hAnsi="Times New Roman" w:cs="Times New Roman"/>
        </w:rPr>
        <w:t xml:space="preserve"> </w:t>
      </w:r>
      <w:r w:rsidRPr="00875A70">
        <w:rPr>
          <w:rFonts w:ascii="Times New Roman" w:hAnsi="Times New Roman" w:cs="Times New Roman"/>
        </w:rPr>
        <w:t>for</w:t>
      </w:r>
      <w:r w:rsidR="00FE29D3" w:rsidRPr="00875A70">
        <w:rPr>
          <w:rFonts w:ascii="Times New Roman" w:hAnsi="Times New Roman" w:cs="Times New Roman"/>
        </w:rPr>
        <w:t xml:space="preserve"> </w:t>
      </w:r>
      <w:r w:rsidRPr="00875A70">
        <w:rPr>
          <w:rFonts w:ascii="Times New Roman" w:hAnsi="Times New Roman" w:cs="Times New Roman"/>
        </w:rPr>
        <w:t>an</w:t>
      </w:r>
      <w:r w:rsidR="00FE29D3" w:rsidRPr="00875A70">
        <w:rPr>
          <w:rFonts w:ascii="Times New Roman" w:hAnsi="Times New Roman" w:cs="Times New Roman"/>
        </w:rPr>
        <w:t xml:space="preserve"> </w:t>
      </w:r>
      <w:r w:rsidRPr="00875A70">
        <w:rPr>
          <w:rFonts w:ascii="Times New Roman" w:hAnsi="Times New Roman" w:cs="Times New Roman"/>
        </w:rPr>
        <w:t>in-depth</w:t>
      </w:r>
      <w:r w:rsidR="00FE29D3" w:rsidRPr="00875A70">
        <w:rPr>
          <w:rFonts w:ascii="Times New Roman" w:hAnsi="Times New Roman" w:cs="Times New Roman"/>
        </w:rPr>
        <w:t xml:space="preserve"> </w:t>
      </w:r>
      <w:r w:rsidRPr="00875A70">
        <w:rPr>
          <w:rFonts w:ascii="Times New Roman" w:hAnsi="Times New Roman" w:cs="Times New Roman"/>
        </w:rPr>
        <w:t>analysis</w:t>
      </w:r>
      <w:r w:rsidR="00FE29D3" w:rsidRPr="00875A70">
        <w:rPr>
          <w:rFonts w:ascii="Times New Roman" w:hAnsi="Times New Roman" w:cs="Times New Roman"/>
        </w:rPr>
        <w:t xml:space="preserve"> </w:t>
      </w:r>
      <w:r w:rsidRPr="00875A70">
        <w:rPr>
          <w:rFonts w:ascii="Times New Roman" w:hAnsi="Times New Roman" w:cs="Times New Roman"/>
        </w:rPr>
        <w:t>of</w:t>
      </w:r>
      <w:r w:rsidR="00FE29D3" w:rsidRPr="00875A70">
        <w:rPr>
          <w:rFonts w:ascii="Times New Roman" w:hAnsi="Times New Roman" w:cs="Times New Roman"/>
        </w:rPr>
        <w:t xml:space="preserve"> </w:t>
      </w:r>
      <w:r w:rsidRPr="00875A70">
        <w:rPr>
          <w:rFonts w:ascii="Times New Roman" w:hAnsi="Times New Roman" w:cs="Times New Roman"/>
        </w:rPr>
        <w:t>Generation</w:t>
      </w:r>
      <w:r w:rsidR="00FE29D3" w:rsidRPr="00875A70">
        <w:rPr>
          <w:rFonts w:ascii="Times New Roman" w:hAnsi="Times New Roman" w:cs="Times New Roman"/>
        </w:rPr>
        <w:t xml:space="preserve"> </w:t>
      </w:r>
      <w:r w:rsidRPr="00875A70">
        <w:rPr>
          <w:rFonts w:ascii="Times New Roman" w:hAnsi="Times New Roman" w:cs="Times New Roman"/>
        </w:rPr>
        <w:t>Z's</w:t>
      </w:r>
      <w:r w:rsidR="00FE29D3" w:rsidRPr="00875A70">
        <w:rPr>
          <w:rFonts w:ascii="Times New Roman" w:hAnsi="Times New Roman" w:cs="Times New Roman"/>
        </w:rPr>
        <w:t xml:space="preserve"> </w:t>
      </w:r>
      <w:r w:rsidRPr="00875A70">
        <w:rPr>
          <w:rFonts w:ascii="Times New Roman" w:hAnsi="Times New Roman" w:cs="Times New Roman"/>
        </w:rPr>
        <w:t>unique</w:t>
      </w:r>
      <w:r w:rsidR="00FE29D3" w:rsidRPr="00875A70">
        <w:rPr>
          <w:rFonts w:ascii="Times New Roman" w:hAnsi="Times New Roman" w:cs="Times New Roman"/>
        </w:rPr>
        <w:t xml:space="preserve"> </w:t>
      </w:r>
      <w:r w:rsidRPr="00875A70">
        <w:rPr>
          <w:rFonts w:ascii="Times New Roman" w:hAnsi="Times New Roman" w:cs="Times New Roman"/>
        </w:rPr>
        <w:t>financial</w:t>
      </w:r>
      <w:r w:rsidR="00FE29D3" w:rsidRPr="00875A70">
        <w:rPr>
          <w:rFonts w:ascii="Times New Roman" w:hAnsi="Times New Roman" w:cs="Times New Roman"/>
        </w:rPr>
        <w:t xml:space="preserve"> </w:t>
      </w:r>
      <w:r w:rsidRPr="00875A70">
        <w:rPr>
          <w:rFonts w:ascii="Times New Roman" w:hAnsi="Times New Roman" w:cs="Times New Roman"/>
        </w:rPr>
        <w:t>practices</w:t>
      </w:r>
      <w:r w:rsidR="00FE29D3" w:rsidRPr="00875A70">
        <w:rPr>
          <w:rFonts w:ascii="Times New Roman" w:hAnsi="Times New Roman" w:cs="Times New Roman"/>
        </w:rPr>
        <w:t xml:space="preserve"> </w:t>
      </w:r>
      <w:r w:rsidRPr="00875A70">
        <w:rPr>
          <w:rFonts w:ascii="Times New Roman" w:hAnsi="Times New Roman" w:cs="Times New Roman"/>
        </w:rPr>
        <w:t>within</w:t>
      </w:r>
      <w:r w:rsidR="00FE29D3" w:rsidRPr="00875A70">
        <w:rPr>
          <w:rFonts w:ascii="Times New Roman" w:hAnsi="Times New Roman" w:cs="Times New Roman"/>
        </w:rPr>
        <w:t xml:space="preserve"> </w:t>
      </w:r>
      <w:r w:rsidRPr="00875A70">
        <w:rPr>
          <w:rFonts w:ascii="Times New Roman" w:hAnsi="Times New Roman" w:cs="Times New Roman"/>
        </w:rPr>
        <w:t>a</w:t>
      </w:r>
      <w:r w:rsidR="00FE29D3" w:rsidRPr="00875A70">
        <w:rPr>
          <w:rFonts w:ascii="Times New Roman" w:hAnsi="Times New Roman" w:cs="Times New Roman"/>
        </w:rPr>
        <w:t xml:space="preserve"> </w:t>
      </w:r>
      <w:r w:rsidRPr="00875A70">
        <w:rPr>
          <w:rFonts w:ascii="Times New Roman" w:hAnsi="Times New Roman" w:cs="Times New Roman"/>
        </w:rPr>
        <w:t>specific</w:t>
      </w:r>
      <w:r w:rsidR="00FE29D3" w:rsidRPr="00875A70">
        <w:rPr>
          <w:rFonts w:ascii="Times New Roman" w:hAnsi="Times New Roman" w:cs="Times New Roman"/>
        </w:rPr>
        <w:t xml:space="preserve"> </w:t>
      </w:r>
      <w:r w:rsidRPr="00875A70">
        <w:rPr>
          <w:rFonts w:ascii="Times New Roman" w:hAnsi="Times New Roman" w:cs="Times New Roman"/>
        </w:rPr>
        <w:t>regional</w:t>
      </w:r>
      <w:r w:rsidR="00FE29D3" w:rsidRPr="00875A70">
        <w:rPr>
          <w:rFonts w:ascii="Times New Roman" w:hAnsi="Times New Roman" w:cs="Times New Roman"/>
        </w:rPr>
        <w:t xml:space="preserve"> </w:t>
      </w:r>
      <w:r w:rsidRPr="00875A70">
        <w:rPr>
          <w:rFonts w:ascii="Times New Roman" w:hAnsi="Times New Roman" w:cs="Times New Roman"/>
        </w:rPr>
        <w:t>context.</w:t>
      </w:r>
      <w:r w:rsidR="00FE29D3" w:rsidRPr="00875A70">
        <w:rPr>
          <w:rFonts w:ascii="Times New Roman" w:hAnsi="Times New Roman" w:cs="Times New Roman"/>
        </w:rPr>
        <w:t xml:space="preserve"> </w:t>
      </w:r>
      <w:r w:rsidRPr="00875A70">
        <w:rPr>
          <w:rFonts w:ascii="Times New Roman" w:hAnsi="Times New Roman" w:cs="Times New Roman"/>
        </w:rPr>
        <w:t>By</w:t>
      </w:r>
      <w:r w:rsidR="00FE29D3" w:rsidRPr="00875A70">
        <w:rPr>
          <w:rFonts w:ascii="Times New Roman" w:hAnsi="Times New Roman" w:cs="Times New Roman"/>
        </w:rPr>
        <w:t xml:space="preserve"> </w:t>
      </w:r>
      <w:r w:rsidRPr="00875A70">
        <w:rPr>
          <w:rFonts w:ascii="Times New Roman" w:hAnsi="Times New Roman" w:cs="Times New Roman"/>
        </w:rPr>
        <w:t>examining</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interplay</w:t>
      </w:r>
      <w:r w:rsidR="00FE29D3" w:rsidRPr="00875A70">
        <w:rPr>
          <w:rFonts w:ascii="Times New Roman" w:hAnsi="Times New Roman" w:cs="Times New Roman"/>
        </w:rPr>
        <w:t xml:space="preserve"> </w:t>
      </w:r>
      <w:r w:rsidRPr="00875A70">
        <w:rPr>
          <w:rFonts w:ascii="Times New Roman" w:hAnsi="Times New Roman" w:cs="Times New Roman"/>
        </w:rPr>
        <w:t>of</w:t>
      </w:r>
      <w:r w:rsidR="00FE29D3" w:rsidRPr="00875A70">
        <w:rPr>
          <w:rFonts w:ascii="Times New Roman" w:hAnsi="Times New Roman" w:cs="Times New Roman"/>
        </w:rPr>
        <w:t xml:space="preserve"> </w:t>
      </w:r>
      <w:r w:rsidRPr="00875A70">
        <w:rPr>
          <w:rFonts w:ascii="Times New Roman" w:hAnsi="Times New Roman" w:cs="Times New Roman"/>
        </w:rPr>
        <w:t>these</w:t>
      </w:r>
      <w:r w:rsidR="00FE29D3" w:rsidRPr="00875A70">
        <w:rPr>
          <w:rFonts w:ascii="Times New Roman" w:hAnsi="Times New Roman" w:cs="Times New Roman"/>
        </w:rPr>
        <w:t xml:space="preserve"> </w:t>
      </w:r>
      <w:r w:rsidRPr="00875A70">
        <w:rPr>
          <w:rFonts w:ascii="Times New Roman" w:hAnsi="Times New Roman" w:cs="Times New Roman"/>
        </w:rPr>
        <w:t>factors,</w:t>
      </w:r>
      <w:r w:rsidR="00FE29D3" w:rsidRPr="00875A70">
        <w:rPr>
          <w:rFonts w:ascii="Times New Roman" w:hAnsi="Times New Roman" w:cs="Times New Roman"/>
        </w:rPr>
        <w:t xml:space="preserve"> </w:t>
      </w:r>
      <w:r w:rsidRPr="00875A70">
        <w:rPr>
          <w:rFonts w:ascii="Times New Roman" w:hAnsi="Times New Roman" w:cs="Times New Roman"/>
        </w:rPr>
        <w:t>this</w:t>
      </w:r>
      <w:r w:rsidR="00FE29D3" w:rsidRPr="00875A70">
        <w:rPr>
          <w:rFonts w:ascii="Times New Roman" w:hAnsi="Times New Roman" w:cs="Times New Roman"/>
        </w:rPr>
        <w:t xml:space="preserve"> </w:t>
      </w:r>
      <w:r w:rsidRPr="00875A70">
        <w:rPr>
          <w:rFonts w:ascii="Times New Roman" w:hAnsi="Times New Roman" w:cs="Times New Roman"/>
        </w:rPr>
        <w:t>research</w:t>
      </w:r>
      <w:r w:rsidR="00FE29D3" w:rsidRPr="00875A70">
        <w:rPr>
          <w:rFonts w:ascii="Times New Roman" w:hAnsi="Times New Roman" w:cs="Times New Roman"/>
        </w:rPr>
        <w:t xml:space="preserve"> </w:t>
      </w:r>
      <w:r w:rsidRPr="00875A70">
        <w:rPr>
          <w:rFonts w:ascii="Times New Roman" w:hAnsi="Times New Roman" w:cs="Times New Roman"/>
        </w:rPr>
        <w:t>contributes</w:t>
      </w:r>
      <w:r w:rsidR="00FE29D3" w:rsidRPr="00875A70">
        <w:rPr>
          <w:rFonts w:ascii="Times New Roman" w:hAnsi="Times New Roman" w:cs="Times New Roman"/>
        </w:rPr>
        <w:t xml:space="preserve"> </w:t>
      </w:r>
      <w:r w:rsidRPr="00875A70">
        <w:rPr>
          <w:rFonts w:ascii="Times New Roman" w:hAnsi="Times New Roman" w:cs="Times New Roman"/>
        </w:rPr>
        <w:t>to</w:t>
      </w:r>
      <w:r w:rsidR="00FE29D3" w:rsidRPr="00875A70">
        <w:rPr>
          <w:rFonts w:ascii="Times New Roman" w:hAnsi="Times New Roman" w:cs="Times New Roman"/>
        </w:rPr>
        <w:t xml:space="preserve"> </w:t>
      </w:r>
      <w:r w:rsidRPr="00875A70">
        <w:rPr>
          <w:rFonts w:ascii="Times New Roman" w:hAnsi="Times New Roman" w:cs="Times New Roman"/>
        </w:rPr>
        <w:t>a</w:t>
      </w:r>
      <w:r w:rsidR="00FE29D3" w:rsidRPr="00875A70">
        <w:rPr>
          <w:rFonts w:ascii="Times New Roman" w:hAnsi="Times New Roman" w:cs="Times New Roman"/>
        </w:rPr>
        <w:t xml:space="preserve"> </w:t>
      </w:r>
      <w:r w:rsidRPr="00875A70">
        <w:rPr>
          <w:rFonts w:ascii="Times New Roman" w:hAnsi="Times New Roman" w:cs="Times New Roman"/>
        </w:rPr>
        <w:t>better</w:t>
      </w:r>
      <w:r w:rsidR="00FE29D3" w:rsidRPr="00875A70">
        <w:rPr>
          <w:rFonts w:ascii="Times New Roman" w:hAnsi="Times New Roman" w:cs="Times New Roman"/>
        </w:rPr>
        <w:t xml:space="preserve"> </w:t>
      </w:r>
      <w:r w:rsidRPr="00875A70">
        <w:rPr>
          <w:rFonts w:ascii="Times New Roman" w:hAnsi="Times New Roman" w:cs="Times New Roman"/>
        </w:rPr>
        <w:t>understanding</w:t>
      </w:r>
      <w:r w:rsidR="00FE29D3" w:rsidRPr="00875A70">
        <w:rPr>
          <w:rFonts w:ascii="Times New Roman" w:hAnsi="Times New Roman" w:cs="Times New Roman"/>
        </w:rPr>
        <w:t xml:space="preserve"> </w:t>
      </w:r>
      <w:r w:rsidRPr="00875A70">
        <w:rPr>
          <w:rFonts w:ascii="Times New Roman" w:hAnsi="Times New Roman" w:cs="Times New Roman"/>
        </w:rPr>
        <w:t>of</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evolving</w:t>
      </w:r>
      <w:r w:rsidR="00FE29D3" w:rsidRPr="00875A70">
        <w:rPr>
          <w:rFonts w:ascii="Times New Roman" w:hAnsi="Times New Roman" w:cs="Times New Roman"/>
        </w:rPr>
        <w:t xml:space="preserve"> </w:t>
      </w:r>
      <w:r w:rsidRPr="00875A70">
        <w:rPr>
          <w:rFonts w:ascii="Times New Roman" w:hAnsi="Times New Roman" w:cs="Times New Roman"/>
        </w:rPr>
        <w:t>financial</w:t>
      </w:r>
      <w:r w:rsidR="00FE29D3" w:rsidRPr="00875A70">
        <w:rPr>
          <w:rFonts w:ascii="Times New Roman" w:hAnsi="Times New Roman" w:cs="Times New Roman"/>
        </w:rPr>
        <w:t xml:space="preserve"> </w:t>
      </w:r>
      <w:r w:rsidRPr="00875A70">
        <w:rPr>
          <w:rFonts w:ascii="Times New Roman" w:hAnsi="Times New Roman" w:cs="Times New Roman"/>
        </w:rPr>
        <w:t>landscape</w:t>
      </w:r>
      <w:r w:rsidR="00FE29D3" w:rsidRPr="00875A70">
        <w:rPr>
          <w:rFonts w:ascii="Times New Roman" w:hAnsi="Times New Roman" w:cs="Times New Roman"/>
        </w:rPr>
        <w:t xml:space="preserve"> </w:t>
      </w:r>
      <w:r w:rsidRPr="00875A70">
        <w:rPr>
          <w:rFonts w:ascii="Times New Roman" w:hAnsi="Times New Roman" w:cs="Times New Roman"/>
        </w:rPr>
        <w:t>of</w:t>
      </w:r>
      <w:r w:rsidR="00FE29D3" w:rsidRPr="00875A70">
        <w:rPr>
          <w:rFonts w:ascii="Times New Roman" w:hAnsi="Times New Roman" w:cs="Times New Roman"/>
        </w:rPr>
        <w:t xml:space="preserve"> </w:t>
      </w:r>
      <w:r w:rsidRPr="00875A70">
        <w:rPr>
          <w:rFonts w:ascii="Times New Roman" w:hAnsi="Times New Roman" w:cs="Times New Roman"/>
        </w:rPr>
        <w:t>Generation</w:t>
      </w:r>
      <w:r w:rsidR="00FE29D3" w:rsidRPr="00875A70">
        <w:rPr>
          <w:rFonts w:ascii="Times New Roman" w:hAnsi="Times New Roman" w:cs="Times New Roman"/>
        </w:rPr>
        <w:t xml:space="preserve"> </w:t>
      </w:r>
      <w:r w:rsidRPr="00875A70">
        <w:rPr>
          <w:rFonts w:ascii="Times New Roman" w:hAnsi="Times New Roman" w:cs="Times New Roman"/>
        </w:rPr>
        <w:t>Z</w:t>
      </w:r>
      <w:r w:rsidR="00FE29D3" w:rsidRPr="00875A70">
        <w:rPr>
          <w:rFonts w:ascii="Times New Roman" w:hAnsi="Times New Roman" w:cs="Times New Roman"/>
        </w:rPr>
        <w:t xml:space="preserve"> </w:t>
      </w:r>
      <w:r w:rsidRPr="00875A70">
        <w:rPr>
          <w:rFonts w:ascii="Times New Roman" w:hAnsi="Times New Roman" w:cs="Times New Roman"/>
        </w:rPr>
        <w:t>in</w:t>
      </w:r>
      <w:r w:rsidR="00FE29D3" w:rsidRPr="00875A70">
        <w:rPr>
          <w:rFonts w:ascii="Times New Roman" w:hAnsi="Times New Roman" w:cs="Times New Roman"/>
        </w:rPr>
        <w:t xml:space="preserve"> </w:t>
      </w:r>
      <w:r w:rsidRPr="00875A70">
        <w:rPr>
          <w:rFonts w:ascii="Times New Roman" w:hAnsi="Times New Roman" w:cs="Times New Roman"/>
        </w:rPr>
        <w:t>Indonesia</w:t>
      </w:r>
      <w:r w:rsidR="004E089E" w:rsidRPr="00875A70">
        <w:rPr>
          <w:rFonts w:ascii="Times New Roman" w:hAnsi="Times New Roman" w:cs="Times New Roman"/>
        </w:rPr>
        <w:t>.</w:t>
      </w:r>
    </w:p>
    <w:p w14:paraId="68254037" w14:textId="03064E55" w:rsidR="00462F2C" w:rsidRPr="00875A70" w:rsidRDefault="00462F2C" w:rsidP="007A6FDC">
      <w:pPr>
        <w:pStyle w:val="NormalWeb"/>
        <w:spacing w:before="0" w:beforeAutospacing="0" w:after="0" w:afterAutospacing="0"/>
        <w:ind w:left="567" w:firstLine="567"/>
        <w:jc w:val="both"/>
        <w:rPr>
          <w:rFonts w:ascii="Times New Roman" w:hAnsi="Times New Roman" w:cs="Times New Roman"/>
        </w:rPr>
      </w:pPr>
      <w:r w:rsidRPr="00875A70">
        <w:rPr>
          <w:rFonts w:ascii="Times New Roman" w:hAnsi="Times New Roman" w:cs="Times New Roman"/>
        </w:rPr>
        <w:t>Several</w:t>
      </w:r>
      <w:r w:rsidR="00FE29D3" w:rsidRPr="00875A70">
        <w:rPr>
          <w:rFonts w:ascii="Times New Roman" w:hAnsi="Times New Roman" w:cs="Times New Roman"/>
        </w:rPr>
        <w:t xml:space="preserve"> </w:t>
      </w:r>
      <w:r w:rsidRPr="00875A70">
        <w:rPr>
          <w:rFonts w:ascii="Times New Roman" w:hAnsi="Times New Roman" w:cs="Times New Roman"/>
        </w:rPr>
        <w:t>previous</w:t>
      </w:r>
      <w:r w:rsidR="00FE29D3" w:rsidRPr="00875A70">
        <w:rPr>
          <w:rFonts w:ascii="Times New Roman" w:hAnsi="Times New Roman" w:cs="Times New Roman"/>
        </w:rPr>
        <w:t xml:space="preserve"> </w:t>
      </w:r>
      <w:r w:rsidRPr="00875A70">
        <w:rPr>
          <w:rFonts w:ascii="Times New Roman" w:hAnsi="Times New Roman" w:cs="Times New Roman"/>
        </w:rPr>
        <w:t>studies</w:t>
      </w:r>
      <w:r w:rsidR="00FE29D3" w:rsidRPr="00875A70">
        <w:rPr>
          <w:rFonts w:ascii="Times New Roman" w:hAnsi="Times New Roman" w:cs="Times New Roman"/>
        </w:rPr>
        <w:t xml:space="preserve"> </w:t>
      </w:r>
      <w:r w:rsidRPr="00875A70">
        <w:rPr>
          <w:rFonts w:ascii="Times New Roman" w:hAnsi="Times New Roman" w:cs="Times New Roman"/>
        </w:rPr>
        <w:t>have</w:t>
      </w:r>
      <w:r w:rsidR="00FE29D3" w:rsidRPr="00875A70">
        <w:rPr>
          <w:rFonts w:ascii="Times New Roman" w:hAnsi="Times New Roman" w:cs="Times New Roman"/>
        </w:rPr>
        <w:t xml:space="preserve"> </w:t>
      </w:r>
      <w:r w:rsidRPr="00875A70">
        <w:rPr>
          <w:rFonts w:ascii="Times New Roman" w:hAnsi="Times New Roman" w:cs="Times New Roman"/>
        </w:rPr>
        <w:t>examined</w:t>
      </w:r>
      <w:r w:rsidR="00FE29D3" w:rsidRPr="00875A70">
        <w:rPr>
          <w:rFonts w:ascii="Times New Roman" w:hAnsi="Times New Roman" w:cs="Times New Roman"/>
        </w:rPr>
        <w:t xml:space="preserve"> </w:t>
      </w:r>
      <w:r w:rsidRPr="00875A70">
        <w:rPr>
          <w:rFonts w:ascii="Times New Roman" w:hAnsi="Times New Roman" w:cs="Times New Roman"/>
        </w:rPr>
        <w:t>fintech</w:t>
      </w:r>
      <w:r w:rsidR="00FE29D3" w:rsidRPr="00875A70">
        <w:rPr>
          <w:rFonts w:ascii="Times New Roman" w:hAnsi="Times New Roman" w:cs="Times New Roman"/>
        </w:rPr>
        <w:t xml:space="preserve"> </w:t>
      </w:r>
      <w:r w:rsidRPr="00875A70">
        <w:rPr>
          <w:rFonts w:ascii="Times New Roman" w:hAnsi="Times New Roman" w:cs="Times New Roman"/>
        </w:rPr>
        <w:t>adoption</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005755F7" w:rsidRPr="00875A70">
        <w:rPr>
          <w:rFonts w:ascii="Times New Roman" w:hAnsi="Times New Roman" w:cs="Times New Roman"/>
        </w:rPr>
        <w:t>Generation</w:t>
      </w:r>
      <w:r w:rsidR="00FE29D3" w:rsidRPr="00875A70">
        <w:rPr>
          <w:rFonts w:ascii="Times New Roman" w:hAnsi="Times New Roman" w:cs="Times New Roman"/>
        </w:rPr>
        <w:t xml:space="preserve"> </w:t>
      </w:r>
      <w:r w:rsidRPr="00875A70">
        <w:rPr>
          <w:rFonts w:ascii="Times New Roman" w:hAnsi="Times New Roman" w:cs="Times New Roman"/>
        </w:rPr>
        <w:t>Z</w:t>
      </w:r>
      <w:r w:rsidR="00FE29D3" w:rsidRPr="00875A70">
        <w:rPr>
          <w:rFonts w:ascii="Times New Roman" w:hAnsi="Times New Roman" w:cs="Times New Roman"/>
        </w:rPr>
        <w:t xml:space="preserve"> </w:t>
      </w:r>
      <w:r w:rsidRPr="00875A70">
        <w:rPr>
          <w:rFonts w:ascii="Times New Roman" w:hAnsi="Times New Roman" w:cs="Times New Roman"/>
        </w:rPr>
        <w:t>lifestyles,</w:t>
      </w:r>
      <w:r w:rsidR="00FE29D3" w:rsidRPr="00875A70">
        <w:rPr>
          <w:rFonts w:ascii="Times New Roman" w:hAnsi="Times New Roman" w:cs="Times New Roman"/>
        </w:rPr>
        <w:t xml:space="preserve"> </w:t>
      </w:r>
      <w:r w:rsidRPr="00875A70">
        <w:rPr>
          <w:rFonts w:ascii="Times New Roman" w:hAnsi="Times New Roman" w:cs="Times New Roman"/>
        </w:rPr>
        <w:t>such</w:t>
      </w:r>
      <w:r w:rsidR="00FE29D3" w:rsidRPr="00875A70">
        <w:rPr>
          <w:rFonts w:ascii="Times New Roman" w:hAnsi="Times New Roman" w:cs="Times New Roman"/>
        </w:rPr>
        <w:t xml:space="preserve"> </w:t>
      </w:r>
      <w:r w:rsidRPr="00875A70">
        <w:rPr>
          <w:rFonts w:ascii="Times New Roman" w:hAnsi="Times New Roman" w:cs="Times New Roman"/>
        </w:rPr>
        <w:t>as</w:t>
      </w:r>
      <w:r w:rsidR="00FE29D3" w:rsidRPr="00875A70">
        <w:rPr>
          <w:rFonts w:ascii="Times New Roman" w:hAnsi="Times New Roman" w:cs="Times New Roman"/>
        </w:rPr>
        <w:t xml:space="preserve"> </w:t>
      </w:r>
      <w:r w:rsidRPr="00875A70">
        <w:rPr>
          <w:rFonts w:ascii="Times New Roman" w:hAnsi="Times New Roman" w:cs="Times New Roman"/>
        </w:rPr>
        <w:t>those</w:t>
      </w:r>
      <w:r w:rsidR="00FE29D3" w:rsidRPr="00875A70">
        <w:rPr>
          <w:rFonts w:ascii="Times New Roman" w:hAnsi="Times New Roman" w:cs="Times New Roman"/>
        </w:rPr>
        <w:t xml:space="preserve"> </w:t>
      </w:r>
      <w:r w:rsidRPr="00875A70">
        <w:rPr>
          <w:rFonts w:ascii="Times New Roman" w:hAnsi="Times New Roman" w:cs="Times New Roman"/>
        </w:rPr>
        <w:t>conducted</w:t>
      </w:r>
      <w:r w:rsidR="00FE29D3" w:rsidRPr="00875A70">
        <w:rPr>
          <w:rFonts w:ascii="Times New Roman" w:hAnsi="Times New Roman" w:cs="Times New Roman"/>
        </w:rPr>
        <w:t xml:space="preserve"> </w:t>
      </w:r>
      <w:r w:rsidRPr="00875A70">
        <w:rPr>
          <w:rFonts w:ascii="Times New Roman" w:hAnsi="Times New Roman" w:cs="Times New Roman"/>
        </w:rPr>
        <w:t>by</w:t>
      </w:r>
      <w:r w:rsidR="00FE29D3" w:rsidRPr="00875A70">
        <w:rPr>
          <w:rFonts w:ascii="Times New Roman" w:hAnsi="Times New Roman" w:cs="Times New Roman"/>
        </w:rPr>
        <w:t xml:space="preserve"> </w:t>
      </w:r>
      <w:r w:rsidRPr="00875A70">
        <w:rPr>
          <w:rFonts w:ascii="Times New Roman" w:hAnsi="Times New Roman" w:cs="Times New Roman"/>
        </w:rPr>
        <w:fldChar w:fldCharType="begin" w:fldLock="1"/>
      </w:r>
      <w:r w:rsidRPr="00875A70">
        <w:rPr>
          <w:rFonts w:ascii="Times New Roman" w:hAnsi="Times New Roman" w:cs="Times New Roman"/>
        </w:rPr>
        <w:instrText>ADDIN CSL_CITATION {"citationItems":[{"id":"ITEM-1","itemData":{"DOI":"10.30630/jam.v18i1.213","ISSN":"1858-3687","abstract":"This study aims to examine the effect of using financial technology, lifestyle and parental income on student financials behavior. This research was conducted on students of the Accounting Department of the DIII and DIV Study Programs of Accounting at the Padang State Polytechnic. This research method was conducted with a quantitative method using a questionnaire as a research instrument and measured using liket scale. The results of this study indicate that using financial technology affects students' financials behavior, meaning that if someone uses financial technology, it will impact on how he manages his finances. Lifestyle variables are not proven to have an effect on students' financials behavior while parental income has a negative effect on students' financial behavior. This result shows that the higher the income level of parents will reduce the ability of students' financial management behavior. The findings of this study imply that financial technology play an importants role in financials behaviour, the higher the use of financial technology, the better the financial behavior of students. Apart from being a transaction tool in daily activities, fintech can also support student financial activities such as saving, investing for future needs, making necessary payments and supporting business activities that can support income so that they can manage finances properly and precisely.","author":[{"dropping-particle":"","family":"Putri","given":"Wulan Dwi","non-dropping-particle":"","parse-names":false,"suffix":""},{"dropping-particle":"","family":"Fontanella","given":"Amy","non-dropping-particle":"","parse-names":false,"suffix":""},{"dropping-particle":"","family":"Handayani","given":"Desi","non-dropping-particle":"","parse-names":false,"suffix":""}],"container-title":"Akuntansi dan Manajemen","id":"ITEM-1","issue":"1","issued":{"date-parts":[["2023"]]},"page":"51-72","title":"Pengaruh Penggunaan Financial Technology, Gaya Hidup dan Pendapatan Orang Tua Terhadap Perilaku Keuangan Mahasiswa","type":"article-journal","volume":"18"},"uris":["http://www.mendeley.com/documents/?uuid=ff5b934d-b8a8-4a0b-bf80-74a97a512fc1","http://www.mendeley.com/documents/?uuid=f214120d-31af-4376-84c6-407aca3566b3","http://www.mendeley.com/documents/?uuid=275b19bf-c8ed-419b-b6fe-456dad9b8fb8"]}],"mendeley":{"formattedCitation":"(Putri et al., 2023)","plainTextFormattedCitation":"(Putri et al., 2023)","previouslyFormattedCitation":"(Putri et al., 2023)"},"properties":{"noteIndex":0},"schema":"https://github.com/citation-style-language/schema/raw/master/csl-citation.json"}</w:instrText>
      </w:r>
      <w:r w:rsidRPr="00875A70">
        <w:rPr>
          <w:rFonts w:ascii="Times New Roman" w:hAnsi="Times New Roman" w:cs="Times New Roman"/>
        </w:rPr>
        <w:fldChar w:fldCharType="separate"/>
      </w:r>
      <w:r w:rsidRPr="00875A70">
        <w:rPr>
          <w:rFonts w:ascii="Times New Roman" w:hAnsi="Times New Roman" w:cs="Times New Roman"/>
        </w:rPr>
        <w:t>Putri</w:t>
      </w:r>
      <w:r w:rsidR="00FE29D3" w:rsidRPr="00875A70">
        <w:rPr>
          <w:rFonts w:ascii="Times New Roman" w:hAnsi="Times New Roman" w:cs="Times New Roman"/>
        </w:rPr>
        <w:t xml:space="preserve"> </w:t>
      </w:r>
      <w:r w:rsidRPr="00875A70">
        <w:rPr>
          <w:rFonts w:ascii="Times New Roman" w:hAnsi="Times New Roman" w:cs="Times New Roman"/>
        </w:rPr>
        <w:t>et</w:t>
      </w:r>
      <w:r w:rsidR="00FE29D3" w:rsidRPr="00875A70">
        <w:rPr>
          <w:rFonts w:ascii="Times New Roman" w:hAnsi="Times New Roman" w:cs="Times New Roman"/>
        </w:rPr>
        <w:t xml:space="preserve"> </w:t>
      </w:r>
      <w:r w:rsidRPr="00875A70">
        <w:rPr>
          <w:rFonts w:ascii="Times New Roman" w:hAnsi="Times New Roman" w:cs="Times New Roman"/>
        </w:rPr>
        <w:t>al.,</w:t>
      </w:r>
      <w:r w:rsidR="00FE29D3" w:rsidRPr="00875A70">
        <w:rPr>
          <w:rFonts w:ascii="Times New Roman" w:hAnsi="Times New Roman" w:cs="Times New Roman"/>
        </w:rPr>
        <w:t xml:space="preserve"> </w:t>
      </w:r>
      <w:r w:rsidR="00C95955" w:rsidRPr="00875A70">
        <w:rPr>
          <w:rFonts w:ascii="Times New Roman" w:hAnsi="Times New Roman" w:cs="Times New Roman"/>
        </w:rPr>
        <w:t>(</w:t>
      </w:r>
      <w:r w:rsidRPr="00875A70">
        <w:rPr>
          <w:rFonts w:ascii="Times New Roman" w:hAnsi="Times New Roman" w:cs="Times New Roman"/>
        </w:rPr>
        <w:t>2023)</w:t>
      </w:r>
      <w:r w:rsidRPr="00875A70">
        <w:rPr>
          <w:rFonts w:ascii="Times New Roman" w:hAnsi="Times New Roman" w:cs="Times New Roman"/>
        </w:rPr>
        <w:fldChar w:fldCharType="end"/>
      </w:r>
      <w:r w:rsidR="00FE29D3" w:rsidRPr="00875A70">
        <w:rPr>
          <w:rFonts w:ascii="Times New Roman" w:hAnsi="Times New Roman" w:cs="Times New Roman"/>
        </w:rPr>
        <w:t xml:space="preserve"> </w:t>
      </w:r>
      <w:r w:rsidRPr="00875A70">
        <w:rPr>
          <w:rFonts w:ascii="Times New Roman" w:hAnsi="Times New Roman" w:cs="Times New Roman"/>
        </w:rPr>
        <w:t>found</w:t>
      </w:r>
      <w:r w:rsidR="00FE29D3" w:rsidRPr="00875A70">
        <w:rPr>
          <w:rFonts w:ascii="Times New Roman" w:hAnsi="Times New Roman" w:cs="Times New Roman"/>
        </w:rPr>
        <w:t xml:space="preserve"> </w:t>
      </w:r>
      <w:r w:rsidRPr="00875A70">
        <w:rPr>
          <w:rFonts w:ascii="Times New Roman" w:hAnsi="Times New Roman" w:cs="Times New Roman"/>
        </w:rPr>
        <w:t>that</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use</w:t>
      </w:r>
      <w:r w:rsidR="00FE29D3" w:rsidRPr="00875A70">
        <w:rPr>
          <w:rFonts w:ascii="Times New Roman" w:hAnsi="Times New Roman" w:cs="Times New Roman"/>
        </w:rPr>
        <w:t xml:space="preserve"> </w:t>
      </w:r>
      <w:r w:rsidRPr="00875A70">
        <w:rPr>
          <w:rFonts w:ascii="Times New Roman" w:hAnsi="Times New Roman" w:cs="Times New Roman"/>
        </w:rPr>
        <w:t>of</w:t>
      </w:r>
      <w:r w:rsidR="00FE29D3" w:rsidRPr="00875A70">
        <w:rPr>
          <w:rFonts w:ascii="Times New Roman" w:hAnsi="Times New Roman" w:cs="Times New Roman"/>
        </w:rPr>
        <w:t xml:space="preserve"> </w:t>
      </w:r>
      <w:r w:rsidRPr="00875A70">
        <w:rPr>
          <w:rFonts w:ascii="Times New Roman" w:hAnsi="Times New Roman" w:cs="Times New Roman"/>
        </w:rPr>
        <w:t>fintech</w:t>
      </w:r>
      <w:r w:rsidR="00FE29D3" w:rsidRPr="00875A70">
        <w:rPr>
          <w:rFonts w:ascii="Times New Roman" w:hAnsi="Times New Roman" w:cs="Times New Roman"/>
        </w:rPr>
        <w:t xml:space="preserve"> </w:t>
      </w:r>
      <w:r w:rsidRPr="00875A70">
        <w:rPr>
          <w:rFonts w:ascii="Times New Roman" w:hAnsi="Times New Roman" w:cs="Times New Roman"/>
        </w:rPr>
        <w:t>has</w:t>
      </w:r>
      <w:r w:rsidR="00FE29D3" w:rsidRPr="00875A70">
        <w:rPr>
          <w:rFonts w:ascii="Times New Roman" w:hAnsi="Times New Roman" w:cs="Times New Roman"/>
        </w:rPr>
        <w:t xml:space="preserve"> </w:t>
      </w:r>
      <w:r w:rsidRPr="00875A70">
        <w:rPr>
          <w:rFonts w:ascii="Times New Roman" w:hAnsi="Times New Roman" w:cs="Times New Roman"/>
        </w:rPr>
        <w:t>an</w:t>
      </w:r>
      <w:r w:rsidR="00FE29D3" w:rsidRPr="00875A70">
        <w:rPr>
          <w:rFonts w:ascii="Times New Roman" w:hAnsi="Times New Roman" w:cs="Times New Roman"/>
        </w:rPr>
        <w:t xml:space="preserve"> </w:t>
      </w:r>
      <w:r w:rsidRPr="00875A70">
        <w:rPr>
          <w:rFonts w:ascii="Times New Roman" w:hAnsi="Times New Roman" w:cs="Times New Roman"/>
        </w:rPr>
        <w:t>effect</w:t>
      </w:r>
      <w:r w:rsidR="00FE29D3" w:rsidRPr="00875A70">
        <w:rPr>
          <w:rFonts w:ascii="Times New Roman" w:hAnsi="Times New Roman" w:cs="Times New Roman"/>
        </w:rPr>
        <w:t xml:space="preserve"> </w:t>
      </w:r>
      <w:r w:rsidRPr="00875A70">
        <w:rPr>
          <w:rFonts w:ascii="Times New Roman" w:hAnsi="Times New Roman" w:cs="Times New Roman"/>
        </w:rPr>
        <w:t>on</w:t>
      </w:r>
      <w:r w:rsidR="00FE29D3" w:rsidRPr="00875A70">
        <w:rPr>
          <w:rFonts w:ascii="Times New Roman" w:hAnsi="Times New Roman" w:cs="Times New Roman"/>
        </w:rPr>
        <w:t xml:space="preserve"> </w:t>
      </w:r>
      <w:r w:rsidRPr="00875A70">
        <w:rPr>
          <w:rFonts w:ascii="Times New Roman" w:hAnsi="Times New Roman" w:cs="Times New Roman"/>
        </w:rPr>
        <w:t>student</w:t>
      </w:r>
      <w:r w:rsidR="00FE29D3" w:rsidRPr="00875A70">
        <w:rPr>
          <w:rFonts w:ascii="Times New Roman" w:hAnsi="Times New Roman" w:cs="Times New Roman"/>
        </w:rPr>
        <w:t xml:space="preserve"> </w:t>
      </w:r>
      <w:r w:rsidRPr="00875A70">
        <w:rPr>
          <w:rFonts w:ascii="Times New Roman" w:hAnsi="Times New Roman" w:cs="Times New Roman"/>
        </w:rPr>
        <w:t>financial</w:t>
      </w:r>
      <w:r w:rsidR="00FE29D3" w:rsidRPr="00875A70">
        <w:rPr>
          <w:rFonts w:ascii="Times New Roman" w:hAnsi="Times New Roman" w:cs="Times New Roman"/>
        </w:rPr>
        <w:t xml:space="preserve"> </w:t>
      </w:r>
      <w:r w:rsidRPr="00875A70">
        <w:rPr>
          <w:rFonts w:ascii="Times New Roman" w:hAnsi="Times New Roman" w:cs="Times New Roman"/>
        </w:rPr>
        <w:t>behavior,</w:t>
      </w:r>
      <w:r w:rsidR="00FE29D3" w:rsidRPr="00875A70">
        <w:rPr>
          <w:rFonts w:ascii="Times New Roman" w:hAnsi="Times New Roman" w:cs="Times New Roman"/>
        </w:rPr>
        <w:t xml:space="preserve"> </w:t>
      </w:r>
      <w:r w:rsidRPr="00875A70">
        <w:rPr>
          <w:rFonts w:ascii="Times New Roman" w:hAnsi="Times New Roman" w:cs="Times New Roman"/>
        </w:rPr>
        <w:t>meaning</w:t>
      </w:r>
      <w:r w:rsidR="00FE29D3" w:rsidRPr="00875A70">
        <w:rPr>
          <w:rFonts w:ascii="Times New Roman" w:hAnsi="Times New Roman" w:cs="Times New Roman"/>
        </w:rPr>
        <w:t xml:space="preserve"> </w:t>
      </w:r>
      <w:r w:rsidRPr="00875A70">
        <w:rPr>
          <w:rFonts w:ascii="Times New Roman" w:hAnsi="Times New Roman" w:cs="Times New Roman"/>
        </w:rPr>
        <w:t>that</w:t>
      </w:r>
      <w:r w:rsidR="00FE29D3" w:rsidRPr="00875A70">
        <w:rPr>
          <w:rFonts w:ascii="Times New Roman" w:hAnsi="Times New Roman" w:cs="Times New Roman"/>
        </w:rPr>
        <w:t xml:space="preserve"> </w:t>
      </w:r>
      <w:r w:rsidRPr="00875A70">
        <w:rPr>
          <w:rFonts w:ascii="Times New Roman" w:hAnsi="Times New Roman" w:cs="Times New Roman"/>
        </w:rPr>
        <w:t>if</w:t>
      </w:r>
      <w:r w:rsidR="00FE29D3" w:rsidRPr="00875A70">
        <w:rPr>
          <w:rFonts w:ascii="Times New Roman" w:hAnsi="Times New Roman" w:cs="Times New Roman"/>
        </w:rPr>
        <w:t xml:space="preserve"> </w:t>
      </w:r>
      <w:r w:rsidRPr="00875A70">
        <w:rPr>
          <w:rFonts w:ascii="Times New Roman" w:hAnsi="Times New Roman" w:cs="Times New Roman"/>
        </w:rPr>
        <w:t>someone</w:t>
      </w:r>
      <w:r w:rsidR="00FE29D3" w:rsidRPr="00875A70">
        <w:rPr>
          <w:rFonts w:ascii="Times New Roman" w:hAnsi="Times New Roman" w:cs="Times New Roman"/>
        </w:rPr>
        <w:t xml:space="preserve"> </w:t>
      </w:r>
      <w:r w:rsidRPr="00875A70">
        <w:rPr>
          <w:rFonts w:ascii="Times New Roman" w:hAnsi="Times New Roman" w:cs="Times New Roman"/>
        </w:rPr>
        <w:t>uses</w:t>
      </w:r>
      <w:r w:rsidR="00FE29D3" w:rsidRPr="00875A70">
        <w:rPr>
          <w:rFonts w:ascii="Times New Roman" w:hAnsi="Times New Roman" w:cs="Times New Roman"/>
        </w:rPr>
        <w:t xml:space="preserve"> </w:t>
      </w:r>
      <w:r w:rsidRPr="00875A70">
        <w:rPr>
          <w:rFonts w:ascii="Times New Roman" w:hAnsi="Times New Roman" w:cs="Times New Roman"/>
        </w:rPr>
        <w:t>fintech</w:t>
      </w:r>
      <w:r w:rsidR="00FE29D3" w:rsidRPr="00875A70">
        <w:rPr>
          <w:rFonts w:ascii="Times New Roman" w:hAnsi="Times New Roman" w:cs="Times New Roman"/>
        </w:rPr>
        <w:t xml:space="preserve"> </w:t>
      </w:r>
      <w:r w:rsidRPr="00875A70">
        <w:rPr>
          <w:rFonts w:ascii="Times New Roman" w:hAnsi="Times New Roman" w:cs="Times New Roman"/>
        </w:rPr>
        <w:t>it</w:t>
      </w:r>
      <w:r w:rsidR="00FE29D3" w:rsidRPr="00875A70">
        <w:rPr>
          <w:rFonts w:ascii="Times New Roman" w:hAnsi="Times New Roman" w:cs="Times New Roman"/>
        </w:rPr>
        <w:t xml:space="preserve"> </w:t>
      </w:r>
      <w:r w:rsidRPr="00875A70">
        <w:rPr>
          <w:rFonts w:ascii="Times New Roman" w:hAnsi="Times New Roman" w:cs="Times New Roman"/>
        </w:rPr>
        <w:t>will</w:t>
      </w:r>
      <w:r w:rsidR="00FE29D3" w:rsidRPr="00875A70">
        <w:rPr>
          <w:rFonts w:ascii="Times New Roman" w:hAnsi="Times New Roman" w:cs="Times New Roman"/>
        </w:rPr>
        <w:t xml:space="preserve"> </w:t>
      </w:r>
      <w:r w:rsidRPr="00875A70">
        <w:rPr>
          <w:rFonts w:ascii="Times New Roman" w:hAnsi="Times New Roman" w:cs="Times New Roman"/>
        </w:rPr>
        <w:t>have</w:t>
      </w:r>
      <w:r w:rsidR="00FE29D3" w:rsidRPr="00875A70">
        <w:rPr>
          <w:rFonts w:ascii="Times New Roman" w:hAnsi="Times New Roman" w:cs="Times New Roman"/>
        </w:rPr>
        <w:t xml:space="preserve"> </w:t>
      </w:r>
      <w:r w:rsidRPr="00875A70">
        <w:rPr>
          <w:rFonts w:ascii="Times New Roman" w:hAnsi="Times New Roman" w:cs="Times New Roman"/>
        </w:rPr>
        <w:t>an</w:t>
      </w:r>
      <w:r w:rsidR="00FE29D3" w:rsidRPr="00875A70">
        <w:rPr>
          <w:rFonts w:ascii="Times New Roman" w:hAnsi="Times New Roman" w:cs="Times New Roman"/>
        </w:rPr>
        <w:t xml:space="preserve"> </w:t>
      </w:r>
      <w:r w:rsidRPr="00875A70">
        <w:rPr>
          <w:rFonts w:ascii="Times New Roman" w:hAnsi="Times New Roman" w:cs="Times New Roman"/>
        </w:rPr>
        <w:t>impact</w:t>
      </w:r>
      <w:r w:rsidR="00FE29D3" w:rsidRPr="00875A70">
        <w:rPr>
          <w:rFonts w:ascii="Times New Roman" w:hAnsi="Times New Roman" w:cs="Times New Roman"/>
        </w:rPr>
        <w:t xml:space="preserve"> </w:t>
      </w:r>
      <w:r w:rsidRPr="00875A70">
        <w:rPr>
          <w:rFonts w:ascii="Times New Roman" w:hAnsi="Times New Roman" w:cs="Times New Roman"/>
        </w:rPr>
        <w:t>on</w:t>
      </w:r>
      <w:r w:rsidR="00FE29D3" w:rsidRPr="00875A70">
        <w:rPr>
          <w:rFonts w:ascii="Times New Roman" w:hAnsi="Times New Roman" w:cs="Times New Roman"/>
        </w:rPr>
        <w:t xml:space="preserve"> </w:t>
      </w:r>
      <w:r w:rsidRPr="00875A70">
        <w:rPr>
          <w:rFonts w:ascii="Times New Roman" w:hAnsi="Times New Roman" w:cs="Times New Roman"/>
        </w:rPr>
        <w:t>how</w:t>
      </w:r>
      <w:r w:rsidR="00FE29D3" w:rsidRPr="00875A70">
        <w:rPr>
          <w:rFonts w:ascii="Times New Roman" w:hAnsi="Times New Roman" w:cs="Times New Roman"/>
        </w:rPr>
        <w:t xml:space="preserve"> </w:t>
      </w:r>
      <w:r w:rsidRPr="00875A70">
        <w:rPr>
          <w:rFonts w:ascii="Times New Roman" w:hAnsi="Times New Roman" w:cs="Times New Roman"/>
        </w:rPr>
        <w:t>he</w:t>
      </w:r>
      <w:r w:rsidR="00FE29D3" w:rsidRPr="00875A70">
        <w:rPr>
          <w:rFonts w:ascii="Times New Roman" w:hAnsi="Times New Roman" w:cs="Times New Roman"/>
        </w:rPr>
        <w:t xml:space="preserve"> </w:t>
      </w:r>
      <w:r w:rsidRPr="00875A70">
        <w:rPr>
          <w:rFonts w:ascii="Times New Roman" w:hAnsi="Times New Roman" w:cs="Times New Roman"/>
        </w:rPr>
        <w:t>manages</w:t>
      </w:r>
      <w:r w:rsidR="00FE29D3" w:rsidRPr="00875A70">
        <w:rPr>
          <w:rFonts w:ascii="Times New Roman" w:hAnsi="Times New Roman" w:cs="Times New Roman"/>
        </w:rPr>
        <w:t xml:space="preserve"> </w:t>
      </w:r>
      <w:r w:rsidRPr="00875A70">
        <w:rPr>
          <w:rFonts w:ascii="Times New Roman" w:hAnsi="Times New Roman" w:cs="Times New Roman"/>
        </w:rPr>
        <w:t>his</w:t>
      </w:r>
      <w:r w:rsidR="00FE29D3" w:rsidRPr="00875A70">
        <w:rPr>
          <w:rFonts w:ascii="Times New Roman" w:hAnsi="Times New Roman" w:cs="Times New Roman"/>
        </w:rPr>
        <w:t xml:space="preserve"> </w:t>
      </w:r>
      <w:r w:rsidRPr="00875A70">
        <w:rPr>
          <w:rFonts w:ascii="Times New Roman" w:hAnsi="Times New Roman" w:cs="Times New Roman"/>
        </w:rPr>
        <w:t>finances,</w:t>
      </w:r>
      <w:r w:rsidR="00FE29D3" w:rsidRPr="00875A70">
        <w:rPr>
          <w:rFonts w:ascii="Times New Roman" w:hAnsi="Times New Roman" w:cs="Times New Roman"/>
        </w:rPr>
        <w:t xml:space="preserve"> </w:t>
      </w:r>
      <w:r w:rsidRPr="00875A70">
        <w:rPr>
          <w:rFonts w:ascii="Times New Roman" w:hAnsi="Times New Roman" w:cs="Times New Roman"/>
        </w:rPr>
        <w:t>while</w:t>
      </w:r>
      <w:r w:rsidR="00FE29D3" w:rsidRPr="00875A70">
        <w:rPr>
          <w:rFonts w:ascii="Times New Roman" w:hAnsi="Times New Roman" w:cs="Times New Roman"/>
        </w:rPr>
        <w:t xml:space="preserve"> </w:t>
      </w:r>
      <w:r w:rsidRPr="00875A70">
        <w:rPr>
          <w:rFonts w:ascii="Times New Roman" w:hAnsi="Times New Roman" w:cs="Times New Roman"/>
        </w:rPr>
        <w:t>lifestyle</w:t>
      </w:r>
      <w:r w:rsidR="00FE29D3" w:rsidRPr="00875A70">
        <w:rPr>
          <w:rFonts w:ascii="Times New Roman" w:hAnsi="Times New Roman" w:cs="Times New Roman"/>
        </w:rPr>
        <w:t xml:space="preserve"> </w:t>
      </w:r>
      <w:r w:rsidRPr="00875A70">
        <w:rPr>
          <w:rFonts w:ascii="Times New Roman" w:hAnsi="Times New Roman" w:cs="Times New Roman"/>
        </w:rPr>
        <w:t>variables</w:t>
      </w:r>
      <w:r w:rsidR="00FE29D3" w:rsidRPr="00875A70">
        <w:rPr>
          <w:rFonts w:ascii="Times New Roman" w:hAnsi="Times New Roman" w:cs="Times New Roman"/>
        </w:rPr>
        <w:t xml:space="preserve"> </w:t>
      </w:r>
      <w:r w:rsidRPr="00875A70">
        <w:rPr>
          <w:rFonts w:ascii="Times New Roman" w:hAnsi="Times New Roman" w:cs="Times New Roman"/>
        </w:rPr>
        <w:t>have</w:t>
      </w:r>
      <w:r w:rsidR="00FE29D3" w:rsidRPr="00875A70">
        <w:rPr>
          <w:rFonts w:ascii="Times New Roman" w:hAnsi="Times New Roman" w:cs="Times New Roman"/>
        </w:rPr>
        <w:t xml:space="preserve"> </w:t>
      </w:r>
      <w:r w:rsidRPr="00875A70">
        <w:rPr>
          <w:rFonts w:ascii="Times New Roman" w:hAnsi="Times New Roman" w:cs="Times New Roman"/>
        </w:rPr>
        <w:t>proven</w:t>
      </w:r>
      <w:r w:rsidR="00FE29D3" w:rsidRPr="00875A70">
        <w:rPr>
          <w:rFonts w:ascii="Times New Roman" w:hAnsi="Times New Roman" w:cs="Times New Roman"/>
        </w:rPr>
        <w:t xml:space="preserve"> </w:t>
      </w:r>
      <w:r w:rsidRPr="00875A70">
        <w:rPr>
          <w:rFonts w:ascii="Times New Roman" w:hAnsi="Times New Roman" w:cs="Times New Roman"/>
        </w:rPr>
        <w:t>to</w:t>
      </w:r>
      <w:r w:rsidR="00FE29D3" w:rsidRPr="00875A70">
        <w:rPr>
          <w:rFonts w:ascii="Times New Roman" w:hAnsi="Times New Roman" w:cs="Times New Roman"/>
        </w:rPr>
        <w:t xml:space="preserve"> </w:t>
      </w:r>
      <w:r w:rsidRPr="00875A70">
        <w:rPr>
          <w:rFonts w:ascii="Times New Roman" w:hAnsi="Times New Roman" w:cs="Times New Roman"/>
        </w:rPr>
        <w:t>have</w:t>
      </w:r>
      <w:r w:rsidR="00FE29D3" w:rsidRPr="00875A70">
        <w:rPr>
          <w:rFonts w:ascii="Times New Roman" w:hAnsi="Times New Roman" w:cs="Times New Roman"/>
        </w:rPr>
        <w:t xml:space="preserve"> </w:t>
      </w:r>
      <w:r w:rsidRPr="00875A70">
        <w:rPr>
          <w:rFonts w:ascii="Times New Roman" w:hAnsi="Times New Roman" w:cs="Times New Roman"/>
        </w:rPr>
        <w:t>no</w:t>
      </w:r>
      <w:r w:rsidR="00FE29D3" w:rsidRPr="00875A70">
        <w:rPr>
          <w:rFonts w:ascii="Times New Roman" w:hAnsi="Times New Roman" w:cs="Times New Roman"/>
        </w:rPr>
        <w:t xml:space="preserve"> </w:t>
      </w:r>
      <w:r w:rsidRPr="00875A70">
        <w:rPr>
          <w:rFonts w:ascii="Times New Roman" w:hAnsi="Times New Roman" w:cs="Times New Roman"/>
        </w:rPr>
        <w:t>effect</w:t>
      </w:r>
      <w:r w:rsidR="00FE29D3" w:rsidRPr="00875A70">
        <w:rPr>
          <w:rFonts w:ascii="Times New Roman" w:hAnsi="Times New Roman" w:cs="Times New Roman"/>
        </w:rPr>
        <w:t xml:space="preserve"> </w:t>
      </w:r>
      <w:r w:rsidRPr="00875A70">
        <w:rPr>
          <w:rFonts w:ascii="Times New Roman" w:hAnsi="Times New Roman" w:cs="Times New Roman"/>
        </w:rPr>
        <w:t>on</w:t>
      </w:r>
      <w:r w:rsidR="00FE29D3" w:rsidRPr="00875A70">
        <w:rPr>
          <w:rFonts w:ascii="Times New Roman" w:hAnsi="Times New Roman" w:cs="Times New Roman"/>
        </w:rPr>
        <w:t xml:space="preserve"> </w:t>
      </w:r>
      <w:r w:rsidRPr="00875A70">
        <w:rPr>
          <w:rFonts w:ascii="Times New Roman" w:hAnsi="Times New Roman" w:cs="Times New Roman"/>
        </w:rPr>
        <w:t>student</w:t>
      </w:r>
      <w:r w:rsidR="00FE29D3" w:rsidRPr="00875A70">
        <w:rPr>
          <w:rFonts w:ascii="Times New Roman" w:hAnsi="Times New Roman" w:cs="Times New Roman"/>
        </w:rPr>
        <w:t xml:space="preserve"> </w:t>
      </w:r>
      <w:r w:rsidRPr="00875A70">
        <w:rPr>
          <w:rFonts w:ascii="Times New Roman" w:hAnsi="Times New Roman" w:cs="Times New Roman"/>
        </w:rPr>
        <w:t>financial</w:t>
      </w:r>
      <w:r w:rsidR="00FE29D3" w:rsidRPr="00875A70">
        <w:rPr>
          <w:rFonts w:ascii="Times New Roman" w:hAnsi="Times New Roman" w:cs="Times New Roman"/>
        </w:rPr>
        <w:t xml:space="preserve"> </w:t>
      </w:r>
      <w:r w:rsidRPr="00875A70">
        <w:rPr>
          <w:rFonts w:ascii="Times New Roman" w:hAnsi="Times New Roman" w:cs="Times New Roman"/>
        </w:rPr>
        <w:t>behavior.</w:t>
      </w:r>
    </w:p>
    <w:p w14:paraId="781D5C89" w14:textId="73FA344B" w:rsidR="00462F2C" w:rsidRDefault="00462F2C" w:rsidP="007A6FDC">
      <w:pPr>
        <w:pStyle w:val="NormalWeb"/>
        <w:spacing w:before="0" w:beforeAutospacing="0" w:after="0" w:afterAutospacing="0"/>
        <w:ind w:left="567" w:firstLine="567"/>
        <w:jc w:val="both"/>
        <w:rPr>
          <w:rFonts w:ascii="Times New Roman" w:hAnsi="Times New Roman" w:cs="Times New Roman"/>
        </w:rPr>
      </w:pPr>
      <w:r w:rsidRPr="00875A70">
        <w:rPr>
          <w:rFonts w:ascii="Times New Roman" w:hAnsi="Times New Roman" w:cs="Times New Roman"/>
        </w:rPr>
        <w:t>In</w:t>
      </w:r>
      <w:r w:rsidR="00FE29D3" w:rsidRPr="00875A70">
        <w:rPr>
          <w:rFonts w:ascii="Times New Roman" w:hAnsi="Times New Roman" w:cs="Times New Roman"/>
        </w:rPr>
        <w:t xml:space="preserve"> </w:t>
      </w:r>
      <w:r w:rsidRPr="00875A70">
        <w:rPr>
          <w:rFonts w:ascii="Times New Roman" w:hAnsi="Times New Roman" w:cs="Times New Roman"/>
        </w:rPr>
        <w:t>addition,</w:t>
      </w:r>
      <w:r w:rsidR="00FE29D3" w:rsidRPr="00875A70">
        <w:rPr>
          <w:rFonts w:ascii="Times New Roman" w:hAnsi="Times New Roman" w:cs="Times New Roman"/>
        </w:rPr>
        <w:t xml:space="preserve"> </w:t>
      </w:r>
      <w:r w:rsidRPr="00875A70">
        <w:rPr>
          <w:rFonts w:ascii="Times New Roman" w:hAnsi="Times New Roman" w:cs="Times New Roman"/>
        </w:rPr>
        <w:t>another</w:t>
      </w:r>
      <w:r w:rsidR="00FE29D3" w:rsidRPr="00875A70">
        <w:rPr>
          <w:rFonts w:ascii="Times New Roman" w:hAnsi="Times New Roman" w:cs="Times New Roman"/>
        </w:rPr>
        <w:t xml:space="preserve"> </w:t>
      </w:r>
      <w:r w:rsidRPr="00875A70">
        <w:rPr>
          <w:rFonts w:ascii="Times New Roman" w:hAnsi="Times New Roman" w:cs="Times New Roman"/>
        </w:rPr>
        <w:t>study</w:t>
      </w:r>
      <w:r w:rsidR="00FE29D3" w:rsidRPr="00875A70">
        <w:rPr>
          <w:rFonts w:ascii="Times New Roman" w:hAnsi="Times New Roman" w:cs="Times New Roman"/>
        </w:rPr>
        <w:t xml:space="preserve"> </w:t>
      </w:r>
      <w:r w:rsidRPr="00875A70">
        <w:rPr>
          <w:rFonts w:ascii="Times New Roman" w:hAnsi="Times New Roman" w:cs="Times New Roman"/>
        </w:rPr>
        <w:t>conducted</w:t>
      </w:r>
      <w:r w:rsidR="00FE29D3" w:rsidRPr="00875A70">
        <w:rPr>
          <w:rFonts w:ascii="Times New Roman" w:hAnsi="Times New Roman" w:cs="Times New Roman"/>
        </w:rPr>
        <w:t xml:space="preserve"> </w:t>
      </w:r>
      <w:r w:rsidRPr="00875A70">
        <w:rPr>
          <w:rFonts w:ascii="Times New Roman" w:hAnsi="Times New Roman" w:cs="Times New Roman"/>
        </w:rPr>
        <w:t>by</w:t>
      </w:r>
      <w:r w:rsidR="00FE29D3" w:rsidRPr="00875A70">
        <w:rPr>
          <w:rFonts w:ascii="Times New Roman" w:hAnsi="Times New Roman" w:cs="Times New Roman"/>
        </w:rPr>
        <w:t xml:space="preserve"> </w:t>
      </w:r>
      <w:r w:rsidRPr="00875A70">
        <w:rPr>
          <w:rFonts w:ascii="Times New Roman" w:hAnsi="Times New Roman" w:cs="Times New Roman"/>
        </w:rPr>
        <w:fldChar w:fldCharType="begin" w:fldLock="1"/>
      </w:r>
      <w:r w:rsidRPr="00875A70">
        <w:rPr>
          <w:rFonts w:ascii="Times New Roman" w:hAnsi="Times New Roman" w:cs="Times New Roman"/>
        </w:rPr>
        <w:instrText>ADDIN CSL_CITATION {"citationItems":[{"id":"ITEM-1","itemData":{"abstract":"As a developing country, Indonesia is quite good at following the development of financial technology in the world. The global fintech industry continues to grow significantly even in the pandemic era because people must carry out all activities at home, including financial transactions that are currently easily accessible from smartphones. Currently, there are five kinds of financial technology in Indonesia. There are investment, crowdfunding, microfinancing, peer-to-peer lending, and digital payment system. The digital payment system is the favourite and is usually used by the public. The popularity of fintech has a massive effect on financial behaviour. This research aims to understand the impact of financial technology, financial literacy, financial knowledge, locus of control, and income on financial management behaviour. This research is quantitive causality and implemented multiple linear regression data analysis techniques with IBM SPSS v.25 analysis software. The number sample 165 respondents using purposive sampling. An online questionnaire collects the responses. The respondents must meet the requirement of a fintech user living in Surabaya and aged between 15 to 65 years old. The output of the study does not show the impact of financial technology and locus of control on economic behaviour. However, the result has proven that financial literacy, financial knowledge, and income can impact financial management behaviour. This research can be a reference for fintech users to be wiser in managing finances and better at determining financial decisions.","author":[{"dropping-particle":"","family":"Wiranti","given":"Ani","non-dropping-particle":"","parse-names":false,"suffix":""}],"container-title":"Jurnal Ilmu Manajemen","id":"ITEM-1","issue":"02","issued":{"date-parts":[["2022"]]},"page":"475-488","title":"Pengaruh Financial Technology, Financial Literacy, Financial Knowledge, Locus Of Control, Dan Income Terhadap Perilaku Keuangan","type":"article-journal","volume":"10"},"uris":["http://www.mendeley.com/documents/?uuid=6fc5213b-07e1-4508-b79f-4e84333db8d1","http://www.mendeley.com/documents/?uuid=405380e5-0d56-42f5-af96-e9c237d1b971","http://www.mendeley.com/documents/?uuid=b4e55d41-876f-47f3-951a-881a196cbbfc"]}],"mendeley":{"formattedCitation":"(Wiranti, 2022)","plainTextFormattedCitation":"(Wiranti, 2022)","previouslyFormattedCitation":"(Wiranti, 2022)"},"properties":{"noteIndex":0},"schema":"https://github.com/citation-style-language/schema/raw/master/csl-citation.json"}</w:instrText>
      </w:r>
      <w:r w:rsidRPr="00875A70">
        <w:rPr>
          <w:rFonts w:ascii="Times New Roman" w:hAnsi="Times New Roman" w:cs="Times New Roman"/>
        </w:rPr>
        <w:fldChar w:fldCharType="separate"/>
      </w:r>
      <w:bookmarkStart w:id="1" w:name="_Hlk181891392"/>
      <w:r w:rsidRPr="00875A70">
        <w:rPr>
          <w:rFonts w:ascii="Times New Roman" w:hAnsi="Times New Roman" w:cs="Times New Roman"/>
        </w:rPr>
        <w:t>Wiranti,</w:t>
      </w:r>
      <w:r w:rsidR="00FE29D3" w:rsidRPr="00875A70">
        <w:rPr>
          <w:rFonts w:ascii="Times New Roman" w:hAnsi="Times New Roman" w:cs="Times New Roman"/>
        </w:rPr>
        <w:t xml:space="preserve"> </w:t>
      </w:r>
      <w:r w:rsidR="00C95955" w:rsidRPr="00875A70">
        <w:rPr>
          <w:rFonts w:ascii="Times New Roman" w:hAnsi="Times New Roman" w:cs="Times New Roman"/>
        </w:rPr>
        <w:t>(</w:t>
      </w:r>
      <w:r w:rsidRPr="00875A70">
        <w:rPr>
          <w:rFonts w:ascii="Times New Roman" w:hAnsi="Times New Roman" w:cs="Times New Roman"/>
        </w:rPr>
        <w:t>2022</w:t>
      </w:r>
      <w:bookmarkEnd w:id="1"/>
      <w:r w:rsidRPr="00875A70">
        <w:rPr>
          <w:rFonts w:ascii="Times New Roman" w:hAnsi="Times New Roman" w:cs="Times New Roman"/>
        </w:rPr>
        <w:t>)</w:t>
      </w:r>
      <w:r w:rsidRPr="00875A70">
        <w:rPr>
          <w:rFonts w:ascii="Times New Roman" w:hAnsi="Times New Roman" w:cs="Times New Roman"/>
        </w:rPr>
        <w:fldChar w:fldCharType="end"/>
      </w:r>
      <w:r w:rsidR="00FE29D3" w:rsidRPr="00875A70">
        <w:rPr>
          <w:rFonts w:ascii="Times New Roman" w:hAnsi="Times New Roman" w:cs="Times New Roman"/>
        </w:rPr>
        <w:t xml:space="preserve"> </w:t>
      </w:r>
      <w:r w:rsidRPr="00875A70">
        <w:rPr>
          <w:rFonts w:ascii="Times New Roman" w:hAnsi="Times New Roman" w:cs="Times New Roman"/>
        </w:rPr>
        <w:t>found</w:t>
      </w:r>
      <w:r w:rsidR="00FE29D3" w:rsidRPr="00875A70">
        <w:rPr>
          <w:rFonts w:ascii="Times New Roman" w:hAnsi="Times New Roman" w:cs="Times New Roman"/>
        </w:rPr>
        <w:t xml:space="preserve"> </w:t>
      </w:r>
      <w:r w:rsidRPr="00875A70">
        <w:rPr>
          <w:rFonts w:ascii="Times New Roman" w:hAnsi="Times New Roman" w:cs="Times New Roman"/>
        </w:rPr>
        <w:t>that</w:t>
      </w:r>
      <w:r w:rsidR="00FE29D3" w:rsidRPr="00875A70">
        <w:rPr>
          <w:rFonts w:ascii="Times New Roman" w:hAnsi="Times New Roman" w:cs="Times New Roman"/>
        </w:rPr>
        <w:t xml:space="preserve"> </w:t>
      </w:r>
      <w:r w:rsidRPr="00875A70">
        <w:rPr>
          <w:rFonts w:ascii="Times New Roman" w:hAnsi="Times New Roman" w:cs="Times New Roman"/>
        </w:rPr>
        <w:t>fintech</w:t>
      </w:r>
      <w:r w:rsidR="00FE29D3" w:rsidRPr="00875A70">
        <w:rPr>
          <w:rFonts w:ascii="Times New Roman" w:hAnsi="Times New Roman" w:cs="Times New Roman"/>
        </w:rPr>
        <w:t xml:space="preserve"> </w:t>
      </w:r>
      <w:r w:rsidRPr="00875A70">
        <w:rPr>
          <w:rFonts w:ascii="Times New Roman" w:hAnsi="Times New Roman" w:cs="Times New Roman"/>
        </w:rPr>
        <w:t>has</w:t>
      </w:r>
      <w:r w:rsidR="00FE29D3" w:rsidRPr="00875A70">
        <w:rPr>
          <w:rFonts w:ascii="Times New Roman" w:hAnsi="Times New Roman" w:cs="Times New Roman"/>
        </w:rPr>
        <w:t xml:space="preserve"> </w:t>
      </w:r>
      <w:r w:rsidRPr="00875A70">
        <w:rPr>
          <w:rFonts w:ascii="Times New Roman" w:hAnsi="Times New Roman" w:cs="Times New Roman"/>
        </w:rPr>
        <w:t>no</w:t>
      </w:r>
      <w:r w:rsidR="00FE29D3" w:rsidRPr="00875A70">
        <w:rPr>
          <w:rFonts w:ascii="Times New Roman" w:hAnsi="Times New Roman" w:cs="Times New Roman"/>
        </w:rPr>
        <w:t xml:space="preserve"> </w:t>
      </w:r>
      <w:r w:rsidRPr="00875A70">
        <w:rPr>
          <w:rFonts w:ascii="Times New Roman" w:hAnsi="Times New Roman" w:cs="Times New Roman"/>
        </w:rPr>
        <w:t>effect</w:t>
      </w:r>
      <w:r w:rsidR="00FE29D3" w:rsidRPr="00875A70">
        <w:rPr>
          <w:rFonts w:ascii="Times New Roman" w:hAnsi="Times New Roman" w:cs="Times New Roman"/>
        </w:rPr>
        <w:t xml:space="preserve"> </w:t>
      </w:r>
      <w:r w:rsidRPr="00875A70">
        <w:rPr>
          <w:rFonts w:ascii="Times New Roman" w:hAnsi="Times New Roman" w:cs="Times New Roman"/>
        </w:rPr>
        <w:t>on</w:t>
      </w:r>
      <w:r w:rsidR="00FE29D3" w:rsidRPr="00875A70">
        <w:rPr>
          <w:rFonts w:ascii="Times New Roman" w:hAnsi="Times New Roman" w:cs="Times New Roman"/>
        </w:rPr>
        <w:t xml:space="preserve"> </w:t>
      </w:r>
      <w:r w:rsidRPr="00875A70">
        <w:rPr>
          <w:rFonts w:ascii="Times New Roman" w:hAnsi="Times New Roman" w:cs="Times New Roman"/>
        </w:rPr>
        <w:t>financial</w:t>
      </w:r>
      <w:r w:rsidR="00FE29D3" w:rsidRPr="00875A70">
        <w:rPr>
          <w:rFonts w:ascii="Times New Roman" w:hAnsi="Times New Roman" w:cs="Times New Roman"/>
        </w:rPr>
        <w:t xml:space="preserve"> </w:t>
      </w:r>
      <w:r w:rsidRPr="00875A70">
        <w:rPr>
          <w:rFonts w:ascii="Times New Roman" w:hAnsi="Times New Roman" w:cs="Times New Roman"/>
        </w:rPr>
        <w:t>behavior.</w:t>
      </w:r>
      <w:r w:rsidR="00FE29D3" w:rsidRPr="00875A70">
        <w:rPr>
          <w:rFonts w:ascii="Times New Roman" w:hAnsi="Times New Roman" w:cs="Times New Roman"/>
        </w:rPr>
        <w:t xml:space="preserve"> </w:t>
      </w:r>
      <w:r w:rsidRPr="00875A70">
        <w:rPr>
          <w:rFonts w:ascii="Times New Roman" w:hAnsi="Times New Roman" w:cs="Times New Roman"/>
        </w:rPr>
        <w:t>This</w:t>
      </w:r>
      <w:r w:rsidR="00FE29D3" w:rsidRPr="00875A70">
        <w:rPr>
          <w:rFonts w:ascii="Times New Roman" w:hAnsi="Times New Roman" w:cs="Times New Roman"/>
        </w:rPr>
        <w:t xml:space="preserve"> </w:t>
      </w:r>
      <w:r w:rsidRPr="00875A70">
        <w:rPr>
          <w:rFonts w:ascii="Times New Roman" w:hAnsi="Times New Roman" w:cs="Times New Roman"/>
        </w:rPr>
        <w:t>is</w:t>
      </w:r>
      <w:r w:rsidR="00FE29D3" w:rsidRPr="00875A70">
        <w:rPr>
          <w:rFonts w:ascii="Times New Roman" w:hAnsi="Times New Roman" w:cs="Times New Roman"/>
        </w:rPr>
        <w:t xml:space="preserve"> </w:t>
      </w:r>
      <w:r w:rsidRPr="00875A70">
        <w:rPr>
          <w:rFonts w:ascii="Times New Roman" w:hAnsi="Times New Roman" w:cs="Times New Roman"/>
        </w:rPr>
        <w:t>due</w:t>
      </w:r>
      <w:r w:rsidR="00FE29D3" w:rsidRPr="00875A70">
        <w:rPr>
          <w:rFonts w:ascii="Times New Roman" w:hAnsi="Times New Roman" w:cs="Times New Roman"/>
        </w:rPr>
        <w:t xml:space="preserve"> </w:t>
      </w:r>
      <w:r w:rsidRPr="00875A70">
        <w:rPr>
          <w:rFonts w:ascii="Times New Roman" w:hAnsi="Times New Roman" w:cs="Times New Roman"/>
        </w:rPr>
        <w:t>to</w:t>
      </w:r>
      <w:r w:rsidR="00FE29D3" w:rsidRPr="00875A70">
        <w:rPr>
          <w:rFonts w:ascii="Times New Roman" w:hAnsi="Times New Roman" w:cs="Times New Roman"/>
        </w:rPr>
        <w:t xml:space="preserve"> </w:t>
      </w:r>
      <w:r w:rsidRPr="00875A70">
        <w:rPr>
          <w:rFonts w:ascii="Times New Roman" w:hAnsi="Times New Roman" w:cs="Times New Roman"/>
        </w:rPr>
        <w:t>people</w:t>
      </w:r>
      <w:r w:rsidR="00FE29D3" w:rsidRPr="00875A70">
        <w:rPr>
          <w:rFonts w:ascii="Times New Roman" w:hAnsi="Times New Roman" w:cs="Times New Roman"/>
        </w:rPr>
        <w:t xml:space="preserve"> </w:t>
      </w:r>
      <w:r w:rsidRPr="00875A70">
        <w:rPr>
          <w:rFonts w:ascii="Times New Roman" w:hAnsi="Times New Roman" w:cs="Times New Roman"/>
        </w:rPr>
        <w:t>who</w:t>
      </w:r>
      <w:r w:rsidR="00FE29D3" w:rsidRPr="00875A70">
        <w:rPr>
          <w:rFonts w:ascii="Times New Roman" w:hAnsi="Times New Roman" w:cs="Times New Roman"/>
        </w:rPr>
        <w:t xml:space="preserve"> </w:t>
      </w:r>
      <w:r w:rsidRPr="00875A70">
        <w:rPr>
          <w:rFonts w:ascii="Times New Roman" w:hAnsi="Times New Roman" w:cs="Times New Roman"/>
        </w:rPr>
        <w:t>are</w:t>
      </w:r>
      <w:r w:rsidR="00FE29D3" w:rsidRPr="00875A70">
        <w:rPr>
          <w:rFonts w:ascii="Times New Roman" w:hAnsi="Times New Roman" w:cs="Times New Roman"/>
        </w:rPr>
        <w:t xml:space="preserve"> </w:t>
      </w:r>
      <w:r w:rsidRPr="00875A70">
        <w:rPr>
          <w:rFonts w:ascii="Times New Roman" w:hAnsi="Times New Roman" w:cs="Times New Roman"/>
        </w:rPr>
        <w:t>less</w:t>
      </w:r>
      <w:r w:rsidR="00FE29D3" w:rsidRPr="00875A70">
        <w:rPr>
          <w:rFonts w:ascii="Times New Roman" w:hAnsi="Times New Roman" w:cs="Times New Roman"/>
        </w:rPr>
        <w:t xml:space="preserve"> </w:t>
      </w:r>
      <w:r w:rsidRPr="00875A70">
        <w:rPr>
          <w:rFonts w:ascii="Times New Roman" w:hAnsi="Times New Roman" w:cs="Times New Roman"/>
        </w:rPr>
        <w:t>efficient</w:t>
      </w:r>
      <w:r w:rsidR="00FE29D3" w:rsidRPr="00875A70">
        <w:rPr>
          <w:rFonts w:ascii="Times New Roman" w:hAnsi="Times New Roman" w:cs="Times New Roman"/>
        </w:rPr>
        <w:t xml:space="preserve"> </w:t>
      </w:r>
      <w:r w:rsidRPr="00875A70">
        <w:rPr>
          <w:rFonts w:ascii="Times New Roman" w:hAnsi="Times New Roman" w:cs="Times New Roman"/>
        </w:rPr>
        <w:t>in</w:t>
      </w:r>
      <w:r w:rsidR="00FE29D3" w:rsidRPr="00875A70">
        <w:rPr>
          <w:rFonts w:ascii="Times New Roman" w:hAnsi="Times New Roman" w:cs="Times New Roman"/>
        </w:rPr>
        <w:t xml:space="preserve"> </w:t>
      </w:r>
      <w:r w:rsidRPr="00875A70">
        <w:rPr>
          <w:rFonts w:ascii="Times New Roman" w:hAnsi="Times New Roman" w:cs="Times New Roman"/>
        </w:rPr>
        <w:t>utilizing</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available</w:t>
      </w:r>
      <w:r w:rsidR="00FE29D3" w:rsidRPr="00875A70">
        <w:rPr>
          <w:rFonts w:ascii="Times New Roman" w:hAnsi="Times New Roman" w:cs="Times New Roman"/>
        </w:rPr>
        <w:t xml:space="preserve"> </w:t>
      </w:r>
      <w:r w:rsidRPr="00875A70">
        <w:rPr>
          <w:rFonts w:ascii="Times New Roman" w:hAnsi="Times New Roman" w:cs="Times New Roman"/>
        </w:rPr>
        <w:t>technology.</w:t>
      </w:r>
      <w:r w:rsidR="00FE29D3" w:rsidRPr="00875A70">
        <w:rPr>
          <w:rFonts w:ascii="Times New Roman" w:hAnsi="Times New Roman" w:cs="Times New Roman"/>
        </w:rPr>
        <w:t xml:space="preserve"> </w:t>
      </w:r>
      <w:r w:rsidRPr="00875A70">
        <w:rPr>
          <w:rFonts w:ascii="Times New Roman" w:hAnsi="Times New Roman" w:cs="Times New Roman"/>
        </w:rPr>
        <w:t>People</w:t>
      </w:r>
      <w:r w:rsidR="00FE29D3" w:rsidRPr="00875A70">
        <w:rPr>
          <w:rFonts w:ascii="Times New Roman" w:hAnsi="Times New Roman" w:cs="Times New Roman"/>
        </w:rPr>
        <w:t xml:space="preserve"> </w:t>
      </w:r>
      <w:r w:rsidRPr="00875A70">
        <w:rPr>
          <w:rFonts w:ascii="Times New Roman" w:hAnsi="Times New Roman" w:cs="Times New Roman"/>
        </w:rPr>
        <w:t>only</w:t>
      </w:r>
      <w:r w:rsidR="00FE29D3" w:rsidRPr="00875A70">
        <w:rPr>
          <w:rFonts w:ascii="Times New Roman" w:hAnsi="Times New Roman" w:cs="Times New Roman"/>
        </w:rPr>
        <w:t xml:space="preserve"> </w:t>
      </w:r>
      <w:r w:rsidRPr="00875A70">
        <w:rPr>
          <w:rFonts w:ascii="Times New Roman" w:hAnsi="Times New Roman" w:cs="Times New Roman"/>
        </w:rPr>
        <w:t>use</w:t>
      </w:r>
      <w:r w:rsidR="00FE29D3" w:rsidRPr="00875A70">
        <w:rPr>
          <w:rFonts w:ascii="Times New Roman" w:hAnsi="Times New Roman" w:cs="Times New Roman"/>
        </w:rPr>
        <w:t xml:space="preserve"> </w:t>
      </w:r>
      <w:r w:rsidRPr="00875A70">
        <w:rPr>
          <w:rFonts w:ascii="Times New Roman" w:hAnsi="Times New Roman" w:cs="Times New Roman"/>
        </w:rPr>
        <w:t>fintech</w:t>
      </w:r>
      <w:r w:rsidR="00FE29D3" w:rsidRPr="00875A70">
        <w:rPr>
          <w:rFonts w:ascii="Times New Roman" w:hAnsi="Times New Roman" w:cs="Times New Roman"/>
        </w:rPr>
        <w:t xml:space="preserve"> </w:t>
      </w:r>
      <w:r w:rsidRPr="00875A70">
        <w:rPr>
          <w:rFonts w:ascii="Times New Roman" w:hAnsi="Times New Roman" w:cs="Times New Roman"/>
        </w:rPr>
        <w:t>as</w:t>
      </w:r>
      <w:r w:rsidR="00FE29D3" w:rsidRPr="00875A70">
        <w:rPr>
          <w:rFonts w:ascii="Times New Roman" w:hAnsi="Times New Roman" w:cs="Times New Roman"/>
        </w:rPr>
        <w:t xml:space="preserve"> </w:t>
      </w:r>
      <w:r w:rsidRPr="00875A70">
        <w:rPr>
          <w:rFonts w:ascii="Times New Roman" w:hAnsi="Times New Roman" w:cs="Times New Roman"/>
        </w:rPr>
        <w:t>a</w:t>
      </w:r>
      <w:r w:rsidR="00FE29D3" w:rsidRPr="00875A70">
        <w:rPr>
          <w:rFonts w:ascii="Times New Roman" w:hAnsi="Times New Roman" w:cs="Times New Roman"/>
        </w:rPr>
        <w:t xml:space="preserve"> </w:t>
      </w:r>
      <w:r w:rsidRPr="00875A70">
        <w:rPr>
          <w:rFonts w:ascii="Times New Roman" w:hAnsi="Times New Roman" w:cs="Times New Roman"/>
        </w:rPr>
        <w:t>payment</w:t>
      </w:r>
      <w:r w:rsidR="00FE29D3" w:rsidRPr="00875A70">
        <w:rPr>
          <w:rFonts w:ascii="Times New Roman" w:hAnsi="Times New Roman" w:cs="Times New Roman"/>
        </w:rPr>
        <w:t xml:space="preserve"> </w:t>
      </w:r>
      <w:r w:rsidRPr="00875A70">
        <w:rPr>
          <w:rFonts w:ascii="Times New Roman" w:hAnsi="Times New Roman" w:cs="Times New Roman"/>
        </w:rPr>
        <w:t>method,</w:t>
      </w:r>
      <w:r w:rsidR="00FE29D3" w:rsidRPr="00875A70">
        <w:rPr>
          <w:rFonts w:ascii="Times New Roman" w:hAnsi="Times New Roman" w:cs="Times New Roman"/>
        </w:rPr>
        <w:t xml:space="preserve"> </w:t>
      </w:r>
      <w:r w:rsidRPr="00875A70">
        <w:rPr>
          <w:rFonts w:ascii="Times New Roman" w:hAnsi="Times New Roman" w:cs="Times New Roman"/>
        </w:rPr>
        <w:t>not</w:t>
      </w:r>
      <w:r w:rsidR="00FE29D3" w:rsidRPr="00875A70">
        <w:rPr>
          <w:rFonts w:ascii="Times New Roman" w:hAnsi="Times New Roman" w:cs="Times New Roman"/>
        </w:rPr>
        <w:t xml:space="preserve"> </w:t>
      </w:r>
      <w:r w:rsidRPr="00875A70">
        <w:rPr>
          <w:rFonts w:ascii="Times New Roman" w:hAnsi="Times New Roman" w:cs="Times New Roman"/>
        </w:rPr>
        <w:t>as</w:t>
      </w:r>
      <w:r w:rsidR="00FE29D3" w:rsidRPr="00875A70">
        <w:rPr>
          <w:rFonts w:ascii="Times New Roman" w:hAnsi="Times New Roman" w:cs="Times New Roman"/>
        </w:rPr>
        <w:t xml:space="preserve"> </w:t>
      </w:r>
      <w:r w:rsidRPr="00875A70">
        <w:rPr>
          <w:rFonts w:ascii="Times New Roman" w:hAnsi="Times New Roman" w:cs="Times New Roman"/>
        </w:rPr>
        <w:t>a</w:t>
      </w:r>
      <w:r w:rsidR="00FE29D3" w:rsidRPr="00875A70">
        <w:rPr>
          <w:rFonts w:ascii="Times New Roman" w:hAnsi="Times New Roman" w:cs="Times New Roman"/>
        </w:rPr>
        <w:t xml:space="preserve"> </w:t>
      </w:r>
      <w:r w:rsidRPr="00875A70">
        <w:rPr>
          <w:rFonts w:ascii="Times New Roman" w:hAnsi="Times New Roman" w:cs="Times New Roman"/>
        </w:rPr>
        <w:t>means</w:t>
      </w:r>
      <w:r w:rsidR="00FE29D3" w:rsidRPr="00875A70">
        <w:rPr>
          <w:rFonts w:ascii="Times New Roman" w:hAnsi="Times New Roman" w:cs="Times New Roman"/>
        </w:rPr>
        <w:t xml:space="preserve"> </w:t>
      </w:r>
      <w:r w:rsidRPr="00875A70">
        <w:rPr>
          <w:rFonts w:ascii="Times New Roman" w:hAnsi="Times New Roman" w:cs="Times New Roman"/>
        </w:rPr>
        <w:t>to</w:t>
      </w:r>
      <w:r w:rsidR="00FE29D3" w:rsidRPr="00875A70">
        <w:rPr>
          <w:rFonts w:ascii="Times New Roman" w:hAnsi="Times New Roman" w:cs="Times New Roman"/>
        </w:rPr>
        <w:t xml:space="preserve"> </w:t>
      </w:r>
      <w:r w:rsidRPr="00875A70">
        <w:rPr>
          <w:rFonts w:ascii="Times New Roman" w:hAnsi="Times New Roman" w:cs="Times New Roman"/>
        </w:rPr>
        <w:t>save,</w:t>
      </w:r>
      <w:r w:rsidR="00FE29D3" w:rsidRPr="00875A70">
        <w:rPr>
          <w:rFonts w:ascii="Times New Roman" w:hAnsi="Times New Roman" w:cs="Times New Roman"/>
        </w:rPr>
        <w:t xml:space="preserve"> </w:t>
      </w:r>
      <w:r w:rsidRPr="00875A70">
        <w:rPr>
          <w:rFonts w:ascii="Times New Roman" w:hAnsi="Times New Roman" w:cs="Times New Roman"/>
        </w:rPr>
        <w:t>plan</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Pr="00875A70">
        <w:rPr>
          <w:rFonts w:ascii="Times New Roman" w:hAnsi="Times New Roman" w:cs="Times New Roman"/>
        </w:rPr>
        <w:t>budget</w:t>
      </w:r>
      <w:r w:rsidR="00FE29D3" w:rsidRPr="00875A70">
        <w:rPr>
          <w:rFonts w:ascii="Times New Roman" w:hAnsi="Times New Roman" w:cs="Times New Roman"/>
        </w:rPr>
        <w:t xml:space="preserve"> </w:t>
      </w:r>
      <w:r w:rsidRPr="00875A70">
        <w:rPr>
          <w:rFonts w:ascii="Times New Roman" w:hAnsi="Times New Roman" w:cs="Times New Roman"/>
        </w:rPr>
        <w:t>their</w:t>
      </w:r>
      <w:r w:rsidR="00FE29D3" w:rsidRPr="00875A70">
        <w:rPr>
          <w:rFonts w:ascii="Times New Roman" w:hAnsi="Times New Roman" w:cs="Times New Roman"/>
        </w:rPr>
        <w:t xml:space="preserve"> </w:t>
      </w:r>
      <w:r w:rsidRPr="00875A70">
        <w:rPr>
          <w:rFonts w:ascii="Times New Roman" w:hAnsi="Times New Roman" w:cs="Times New Roman"/>
        </w:rPr>
        <w:t>expenses.</w:t>
      </w:r>
      <w:r w:rsidR="00FE29D3" w:rsidRPr="00875A70">
        <w:rPr>
          <w:rFonts w:ascii="Times New Roman" w:hAnsi="Times New Roman" w:cs="Times New Roman"/>
        </w:rPr>
        <w:t xml:space="preserve"> </w:t>
      </w:r>
      <w:r w:rsidRPr="00875A70">
        <w:rPr>
          <w:rFonts w:ascii="Times New Roman" w:hAnsi="Times New Roman" w:cs="Times New Roman"/>
        </w:rPr>
        <w:t>Therefore,</w:t>
      </w:r>
      <w:r w:rsidR="00FE29D3" w:rsidRPr="00875A70">
        <w:rPr>
          <w:rFonts w:ascii="Times New Roman" w:hAnsi="Times New Roman" w:cs="Times New Roman"/>
        </w:rPr>
        <w:t xml:space="preserve"> </w:t>
      </w:r>
      <w:r w:rsidRPr="00875A70">
        <w:rPr>
          <w:rFonts w:ascii="Times New Roman" w:hAnsi="Times New Roman" w:cs="Times New Roman"/>
        </w:rPr>
        <w:t>it</w:t>
      </w:r>
      <w:r w:rsidR="00FE29D3" w:rsidRPr="00875A70">
        <w:rPr>
          <w:rFonts w:ascii="Times New Roman" w:hAnsi="Times New Roman" w:cs="Times New Roman"/>
        </w:rPr>
        <w:t xml:space="preserve"> </w:t>
      </w:r>
      <w:r w:rsidRPr="00875A70">
        <w:rPr>
          <w:rFonts w:ascii="Times New Roman" w:hAnsi="Times New Roman" w:cs="Times New Roman"/>
        </w:rPr>
        <w:t>is</w:t>
      </w:r>
      <w:r w:rsidR="00FE29D3" w:rsidRPr="00875A70">
        <w:rPr>
          <w:rFonts w:ascii="Times New Roman" w:hAnsi="Times New Roman" w:cs="Times New Roman"/>
        </w:rPr>
        <w:t xml:space="preserve"> </w:t>
      </w:r>
      <w:proofErr w:type="spellStart"/>
      <w:r w:rsidRPr="00875A70">
        <w:rPr>
          <w:rFonts w:ascii="Times New Roman" w:hAnsi="Times New Roman" w:cs="Times New Roman"/>
        </w:rPr>
        <w:t>nece</w:t>
      </w:r>
      <w:r w:rsidR="003B0D2D" w:rsidRPr="00875A70">
        <w:rPr>
          <w:rFonts w:ascii="Times New Roman" w:hAnsi="Times New Roman" w:cs="Times New Roman"/>
        </w:rPr>
        <w:t>s</w:t>
      </w:r>
      <w:r w:rsidRPr="00875A70">
        <w:rPr>
          <w:rFonts w:ascii="Times New Roman" w:hAnsi="Times New Roman" w:cs="Times New Roman"/>
        </w:rPr>
        <w:t>ssary</w:t>
      </w:r>
      <w:proofErr w:type="spellEnd"/>
      <w:r w:rsidR="00FE29D3" w:rsidRPr="00875A70">
        <w:rPr>
          <w:rFonts w:ascii="Times New Roman" w:hAnsi="Times New Roman" w:cs="Times New Roman"/>
        </w:rPr>
        <w:t xml:space="preserve"> </w:t>
      </w:r>
      <w:r w:rsidRPr="00875A70">
        <w:rPr>
          <w:rFonts w:ascii="Times New Roman" w:hAnsi="Times New Roman" w:cs="Times New Roman"/>
        </w:rPr>
        <w:t>to</w:t>
      </w:r>
      <w:r w:rsidR="00FE29D3" w:rsidRPr="00875A70">
        <w:rPr>
          <w:rFonts w:ascii="Times New Roman" w:hAnsi="Times New Roman" w:cs="Times New Roman"/>
        </w:rPr>
        <w:t xml:space="preserve"> </w:t>
      </w:r>
      <w:r w:rsidRPr="00875A70">
        <w:rPr>
          <w:rFonts w:ascii="Times New Roman" w:hAnsi="Times New Roman" w:cs="Times New Roman"/>
        </w:rPr>
        <w:t>conduct</w:t>
      </w:r>
      <w:r w:rsidR="00FE29D3" w:rsidRPr="00875A70">
        <w:rPr>
          <w:rFonts w:ascii="Times New Roman" w:hAnsi="Times New Roman" w:cs="Times New Roman"/>
        </w:rPr>
        <w:t xml:space="preserve"> </w:t>
      </w:r>
      <w:r w:rsidRPr="00875A70">
        <w:rPr>
          <w:rFonts w:ascii="Times New Roman" w:hAnsi="Times New Roman" w:cs="Times New Roman"/>
        </w:rPr>
        <w:t>another</w:t>
      </w:r>
      <w:r w:rsidR="00FE29D3" w:rsidRPr="00875A70">
        <w:rPr>
          <w:rFonts w:ascii="Times New Roman" w:hAnsi="Times New Roman" w:cs="Times New Roman"/>
        </w:rPr>
        <w:t xml:space="preserve"> </w:t>
      </w:r>
      <w:r w:rsidRPr="00875A70">
        <w:rPr>
          <w:rFonts w:ascii="Times New Roman" w:hAnsi="Times New Roman" w:cs="Times New Roman"/>
        </w:rPr>
        <w:t>study</w:t>
      </w:r>
      <w:r w:rsidR="00FE29D3" w:rsidRPr="00875A70">
        <w:rPr>
          <w:rFonts w:ascii="Times New Roman" w:hAnsi="Times New Roman" w:cs="Times New Roman"/>
        </w:rPr>
        <w:t xml:space="preserve"> </w:t>
      </w:r>
      <w:r w:rsidRPr="00875A70">
        <w:rPr>
          <w:rFonts w:ascii="Times New Roman" w:hAnsi="Times New Roman" w:cs="Times New Roman"/>
        </w:rPr>
        <w:t>on</w:t>
      </w:r>
      <w:r w:rsidR="00FE29D3" w:rsidRPr="00875A70">
        <w:rPr>
          <w:rFonts w:ascii="Times New Roman" w:hAnsi="Times New Roman" w:cs="Times New Roman"/>
        </w:rPr>
        <w:t xml:space="preserve"> </w:t>
      </w:r>
      <w:r w:rsidRPr="00875A70">
        <w:rPr>
          <w:rFonts w:ascii="Times New Roman" w:hAnsi="Times New Roman" w:cs="Times New Roman"/>
        </w:rPr>
        <w:t>fintech</w:t>
      </w:r>
      <w:r w:rsidR="00FE29D3" w:rsidRPr="00875A70">
        <w:rPr>
          <w:rFonts w:ascii="Times New Roman" w:hAnsi="Times New Roman" w:cs="Times New Roman"/>
        </w:rPr>
        <w:t xml:space="preserve"> </w:t>
      </w:r>
      <w:r w:rsidRPr="00875A70">
        <w:rPr>
          <w:rFonts w:ascii="Times New Roman" w:hAnsi="Times New Roman" w:cs="Times New Roman"/>
        </w:rPr>
        <w:t>adoption</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005755F7" w:rsidRPr="00875A70">
        <w:rPr>
          <w:rFonts w:ascii="Times New Roman" w:hAnsi="Times New Roman" w:cs="Times New Roman"/>
        </w:rPr>
        <w:t>generation</w:t>
      </w:r>
      <w:r w:rsidR="00FE29D3" w:rsidRPr="00875A70">
        <w:rPr>
          <w:rFonts w:ascii="Times New Roman" w:hAnsi="Times New Roman" w:cs="Times New Roman"/>
        </w:rPr>
        <w:t xml:space="preserve"> </w:t>
      </w:r>
      <w:r w:rsidRPr="00875A70">
        <w:rPr>
          <w:rFonts w:ascii="Times New Roman" w:hAnsi="Times New Roman" w:cs="Times New Roman"/>
        </w:rPr>
        <w:t>Z</w:t>
      </w:r>
      <w:r w:rsidR="00FE29D3" w:rsidRPr="00875A70">
        <w:rPr>
          <w:rFonts w:ascii="Times New Roman" w:hAnsi="Times New Roman" w:cs="Times New Roman"/>
        </w:rPr>
        <w:t xml:space="preserve"> </w:t>
      </w:r>
      <w:r w:rsidRPr="00875A70">
        <w:rPr>
          <w:rFonts w:ascii="Times New Roman" w:hAnsi="Times New Roman" w:cs="Times New Roman"/>
        </w:rPr>
        <w:t>lifestyle</w:t>
      </w:r>
      <w:r w:rsidR="00FE29D3" w:rsidRPr="00875A70">
        <w:rPr>
          <w:rFonts w:ascii="Times New Roman" w:hAnsi="Times New Roman" w:cs="Times New Roman"/>
        </w:rPr>
        <w:t xml:space="preserve"> </w:t>
      </w:r>
      <w:r w:rsidRPr="00875A70">
        <w:rPr>
          <w:rFonts w:ascii="Times New Roman" w:hAnsi="Times New Roman" w:cs="Times New Roman"/>
        </w:rPr>
        <w:t>to</w:t>
      </w:r>
      <w:r w:rsidR="00FE29D3" w:rsidRPr="00875A70">
        <w:rPr>
          <w:rFonts w:ascii="Times New Roman" w:hAnsi="Times New Roman" w:cs="Times New Roman"/>
        </w:rPr>
        <w:t xml:space="preserve"> </w:t>
      </w:r>
      <w:r w:rsidRPr="00875A70">
        <w:rPr>
          <w:rFonts w:ascii="Times New Roman" w:hAnsi="Times New Roman" w:cs="Times New Roman"/>
        </w:rPr>
        <w:t>get</w:t>
      </w:r>
      <w:r w:rsidR="00FE29D3" w:rsidRPr="00875A70">
        <w:rPr>
          <w:rFonts w:ascii="Times New Roman" w:hAnsi="Times New Roman" w:cs="Times New Roman"/>
        </w:rPr>
        <w:t xml:space="preserve"> </w:t>
      </w:r>
      <w:r w:rsidRPr="00875A70">
        <w:rPr>
          <w:rFonts w:ascii="Times New Roman" w:hAnsi="Times New Roman" w:cs="Times New Roman"/>
        </w:rPr>
        <w:t>more</w:t>
      </w:r>
      <w:r w:rsidR="00FE29D3" w:rsidRPr="00875A70">
        <w:rPr>
          <w:rFonts w:ascii="Times New Roman" w:hAnsi="Times New Roman" w:cs="Times New Roman"/>
        </w:rPr>
        <w:t xml:space="preserve"> </w:t>
      </w:r>
      <w:r w:rsidRPr="00875A70">
        <w:rPr>
          <w:rFonts w:ascii="Times New Roman" w:hAnsi="Times New Roman" w:cs="Times New Roman"/>
        </w:rPr>
        <w:t>comprehensive</w:t>
      </w:r>
      <w:r w:rsidR="00FE29D3" w:rsidRPr="00875A70">
        <w:rPr>
          <w:rFonts w:ascii="Times New Roman" w:hAnsi="Times New Roman" w:cs="Times New Roman"/>
        </w:rPr>
        <w:t xml:space="preserve"> </w:t>
      </w:r>
      <w:r w:rsidRPr="00875A70">
        <w:rPr>
          <w:rFonts w:ascii="Times New Roman" w:hAnsi="Times New Roman" w:cs="Times New Roman"/>
        </w:rPr>
        <w:t>results</w:t>
      </w:r>
      <w:r w:rsidR="00FE29D3" w:rsidRPr="00875A70">
        <w:rPr>
          <w:rFonts w:ascii="Times New Roman" w:hAnsi="Times New Roman" w:cs="Times New Roman"/>
        </w:rPr>
        <w:t xml:space="preserve"> </w:t>
      </w:r>
      <w:r w:rsidRPr="00875A70">
        <w:rPr>
          <w:rFonts w:ascii="Times New Roman" w:hAnsi="Times New Roman" w:cs="Times New Roman"/>
        </w:rPr>
        <w:t>using</w:t>
      </w:r>
      <w:r w:rsidR="00FE29D3" w:rsidRPr="00875A70">
        <w:rPr>
          <w:rFonts w:ascii="Times New Roman" w:hAnsi="Times New Roman" w:cs="Times New Roman"/>
        </w:rPr>
        <w:t xml:space="preserve"> </w:t>
      </w:r>
      <w:r w:rsidRPr="00875A70">
        <w:rPr>
          <w:rFonts w:ascii="Times New Roman" w:hAnsi="Times New Roman" w:cs="Times New Roman"/>
        </w:rPr>
        <w:t>a</w:t>
      </w:r>
      <w:r w:rsidR="00FE29D3" w:rsidRPr="00875A70">
        <w:rPr>
          <w:rFonts w:ascii="Times New Roman" w:hAnsi="Times New Roman" w:cs="Times New Roman"/>
        </w:rPr>
        <w:t xml:space="preserve"> </w:t>
      </w:r>
      <w:r w:rsidRPr="00875A70">
        <w:rPr>
          <w:rFonts w:ascii="Times New Roman" w:hAnsi="Times New Roman" w:cs="Times New Roman"/>
        </w:rPr>
        <w:t>wider</w:t>
      </w:r>
      <w:r w:rsidR="00FE29D3" w:rsidRPr="00875A70">
        <w:rPr>
          <w:rFonts w:ascii="Times New Roman" w:hAnsi="Times New Roman" w:cs="Times New Roman"/>
        </w:rPr>
        <w:t xml:space="preserve"> </w:t>
      </w:r>
      <w:r w:rsidRPr="00875A70">
        <w:rPr>
          <w:rFonts w:ascii="Times New Roman" w:hAnsi="Times New Roman" w:cs="Times New Roman"/>
        </w:rPr>
        <w:t>population</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Pr="00875A70">
        <w:rPr>
          <w:rFonts w:ascii="Times New Roman" w:hAnsi="Times New Roman" w:cs="Times New Roman"/>
        </w:rPr>
        <w:t>sample.</w:t>
      </w:r>
    </w:p>
    <w:p w14:paraId="5961A910" w14:textId="77777777" w:rsidR="00A044C8" w:rsidRPr="00875A70" w:rsidRDefault="00A044C8" w:rsidP="007A6FDC">
      <w:pPr>
        <w:pStyle w:val="NormalWeb"/>
        <w:spacing w:before="0" w:beforeAutospacing="0" w:after="0" w:afterAutospacing="0"/>
        <w:ind w:left="567" w:firstLine="567"/>
        <w:jc w:val="both"/>
        <w:rPr>
          <w:rFonts w:ascii="Times New Roman" w:hAnsi="Times New Roman" w:cs="Times New Roman"/>
        </w:rPr>
      </w:pPr>
    </w:p>
    <w:p w14:paraId="1E0DF970" w14:textId="265005C4" w:rsidR="00F87C9B" w:rsidRPr="00A044C8" w:rsidRDefault="00F87C9B" w:rsidP="007A6FDC">
      <w:pPr>
        <w:pStyle w:val="Heading4"/>
        <w:spacing w:before="0"/>
        <w:ind w:firstLine="284"/>
        <w:jc w:val="both"/>
        <w:rPr>
          <w:rFonts w:ascii="Times New Roman" w:hAnsi="Times New Roman" w:cs="Times New Roman"/>
          <w:b/>
          <w:bCs/>
          <w:i w:val="0"/>
          <w:iCs w:val="0"/>
          <w:color w:val="auto"/>
          <w:sz w:val="24"/>
          <w:szCs w:val="24"/>
        </w:rPr>
      </w:pPr>
      <w:r w:rsidRPr="00A044C8">
        <w:rPr>
          <w:rFonts w:ascii="Times New Roman" w:hAnsi="Times New Roman" w:cs="Times New Roman"/>
          <w:b/>
          <w:bCs/>
          <w:i w:val="0"/>
          <w:iCs w:val="0"/>
          <w:color w:val="auto"/>
          <w:sz w:val="24"/>
          <w:szCs w:val="24"/>
        </w:rPr>
        <w:t>1.2</w:t>
      </w:r>
      <w:r w:rsidR="00FE29D3" w:rsidRPr="00A044C8">
        <w:rPr>
          <w:rFonts w:ascii="Times New Roman" w:hAnsi="Times New Roman" w:cs="Times New Roman"/>
          <w:b/>
          <w:bCs/>
          <w:i w:val="0"/>
          <w:iCs w:val="0"/>
          <w:color w:val="auto"/>
          <w:sz w:val="24"/>
          <w:szCs w:val="24"/>
        </w:rPr>
        <w:t xml:space="preserve"> </w:t>
      </w:r>
      <w:r w:rsidRPr="00A044C8">
        <w:rPr>
          <w:rFonts w:ascii="Times New Roman" w:hAnsi="Times New Roman" w:cs="Times New Roman"/>
          <w:b/>
          <w:bCs/>
          <w:i w:val="0"/>
          <w:iCs w:val="0"/>
          <w:color w:val="auto"/>
          <w:sz w:val="24"/>
          <w:szCs w:val="24"/>
        </w:rPr>
        <w:t>Problem</w:t>
      </w:r>
      <w:r w:rsidR="00FE29D3" w:rsidRPr="00A044C8">
        <w:rPr>
          <w:rFonts w:ascii="Times New Roman" w:hAnsi="Times New Roman" w:cs="Times New Roman"/>
          <w:b/>
          <w:bCs/>
          <w:i w:val="0"/>
          <w:iCs w:val="0"/>
          <w:color w:val="auto"/>
          <w:sz w:val="24"/>
          <w:szCs w:val="24"/>
        </w:rPr>
        <w:t xml:space="preserve"> </w:t>
      </w:r>
      <w:r w:rsidRPr="00A044C8">
        <w:rPr>
          <w:rFonts w:ascii="Times New Roman" w:hAnsi="Times New Roman" w:cs="Times New Roman"/>
          <w:b/>
          <w:bCs/>
          <w:i w:val="0"/>
          <w:iCs w:val="0"/>
          <w:color w:val="auto"/>
          <w:sz w:val="24"/>
          <w:szCs w:val="24"/>
        </w:rPr>
        <w:t>Statement</w:t>
      </w:r>
    </w:p>
    <w:p w14:paraId="00B4E8EF" w14:textId="3E40C6B7" w:rsidR="00462F2C" w:rsidRPr="00875A70" w:rsidRDefault="004950F7" w:rsidP="007A6FDC">
      <w:pPr>
        <w:pStyle w:val="NormalWeb"/>
        <w:spacing w:before="0" w:beforeAutospacing="0" w:after="0" w:afterAutospacing="0"/>
        <w:ind w:left="567" w:firstLine="567"/>
        <w:jc w:val="both"/>
        <w:rPr>
          <w:rFonts w:ascii="Times New Roman" w:hAnsi="Times New Roman" w:cs="Times New Roman"/>
        </w:rPr>
      </w:pPr>
      <w:r w:rsidRPr="00875A70">
        <w:rPr>
          <w:rFonts w:ascii="Times New Roman" w:hAnsi="Times New Roman" w:cs="Times New Roman"/>
        </w:rPr>
        <w:t>Based on the preceding discussion, the research problem can be formulated as follows</w:t>
      </w:r>
      <w:r w:rsidR="00462F2C" w:rsidRPr="00875A70">
        <w:rPr>
          <w:rFonts w:ascii="Times New Roman" w:hAnsi="Times New Roman" w:cs="Times New Roman"/>
        </w:rPr>
        <w:t>:</w:t>
      </w:r>
    </w:p>
    <w:p w14:paraId="3758D5E4" w14:textId="485FA5A1" w:rsidR="00462F2C" w:rsidRPr="00875A70" w:rsidRDefault="00462F2C" w:rsidP="007A6FDC">
      <w:pPr>
        <w:pStyle w:val="NormalWeb"/>
        <w:numPr>
          <w:ilvl w:val="0"/>
          <w:numId w:val="4"/>
        </w:numPr>
        <w:spacing w:before="0" w:beforeAutospacing="0" w:after="0" w:afterAutospacing="0"/>
        <w:jc w:val="both"/>
        <w:rPr>
          <w:rFonts w:ascii="Times New Roman" w:hAnsi="Times New Roman" w:cs="Times New Roman"/>
        </w:rPr>
      </w:pPr>
      <w:r w:rsidRPr="00875A70">
        <w:rPr>
          <w:rFonts w:ascii="Times New Roman" w:hAnsi="Times New Roman" w:cs="Times New Roman"/>
        </w:rPr>
        <w:t>Does</w:t>
      </w:r>
      <w:r w:rsidR="00FE29D3" w:rsidRPr="00875A70">
        <w:rPr>
          <w:rFonts w:ascii="Times New Roman" w:hAnsi="Times New Roman" w:cs="Times New Roman"/>
        </w:rPr>
        <w:t xml:space="preserve"> </w:t>
      </w:r>
      <w:r w:rsidRPr="00875A70">
        <w:rPr>
          <w:rFonts w:ascii="Times New Roman" w:hAnsi="Times New Roman" w:cs="Times New Roman"/>
        </w:rPr>
        <w:t>Financial</w:t>
      </w:r>
      <w:r w:rsidR="00FE29D3" w:rsidRPr="00875A70">
        <w:rPr>
          <w:rFonts w:ascii="Times New Roman" w:hAnsi="Times New Roman" w:cs="Times New Roman"/>
        </w:rPr>
        <w:t xml:space="preserve"> </w:t>
      </w:r>
      <w:r w:rsidRPr="00875A70">
        <w:rPr>
          <w:rFonts w:ascii="Times New Roman" w:hAnsi="Times New Roman" w:cs="Times New Roman"/>
        </w:rPr>
        <w:t>Technology</w:t>
      </w:r>
      <w:r w:rsidR="00FE29D3" w:rsidRPr="00875A70">
        <w:rPr>
          <w:rFonts w:ascii="Times New Roman" w:hAnsi="Times New Roman" w:cs="Times New Roman"/>
        </w:rPr>
        <w:t xml:space="preserve"> </w:t>
      </w:r>
      <w:r w:rsidRPr="00875A70">
        <w:rPr>
          <w:rFonts w:ascii="Times New Roman" w:hAnsi="Times New Roman" w:cs="Times New Roman"/>
        </w:rPr>
        <w:t>affect</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financial</w:t>
      </w:r>
      <w:r w:rsidR="00FE29D3" w:rsidRPr="00875A70">
        <w:rPr>
          <w:rFonts w:ascii="Times New Roman" w:hAnsi="Times New Roman" w:cs="Times New Roman"/>
        </w:rPr>
        <w:t xml:space="preserve"> </w:t>
      </w:r>
      <w:r w:rsidRPr="00875A70">
        <w:rPr>
          <w:rFonts w:ascii="Times New Roman" w:hAnsi="Times New Roman" w:cs="Times New Roman"/>
        </w:rPr>
        <w:t>behavior</w:t>
      </w:r>
      <w:r w:rsidR="00FE29D3" w:rsidRPr="00875A70">
        <w:rPr>
          <w:rFonts w:ascii="Times New Roman" w:hAnsi="Times New Roman" w:cs="Times New Roman"/>
        </w:rPr>
        <w:t xml:space="preserve"> </w:t>
      </w:r>
      <w:r w:rsidRPr="00875A70">
        <w:rPr>
          <w:rFonts w:ascii="Times New Roman" w:hAnsi="Times New Roman" w:cs="Times New Roman"/>
        </w:rPr>
        <w:t>of</w:t>
      </w:r>
      <w:r w:rsidR="00FE29D3" w:rsidRPr="00875A70">
        <w:rPr>
          <w:rFonts w:ascii="Times New Roman" w:hAnsi="Times New Roman" w:cs="Times New Roman"/>
        </w:rPr>
        <w:t xml:space="preserve"> </w:t>
      </w:r>
      <w:r w:rsidR="005755F7" w:rsidRPr="00875A70">
        <w:rPr>
          <w:rFonts w:ascii="Times New Roman" w:hAnsi="Times New Roman" w:cs="Times New Roman"/>
        </w:rPr>
        <w:t>generation</w:t>
      </w:r>
      <w:r w:rsidR="00FE29D3" w:rsidRPr="00875A70">
        <w:rPr>
          <w:rFonts w:ascii="Times New Roman" w:hAnsi="Times New Roman" w:cs="Times New Roman"/>
        </w:rPr>
        <w:t xml:space="preserve"> </w:t>
      </w:r>
      <w:r w:rsidRPr="00875A70">
        <w:rPr>
          <w:rFonts w:ascii="Times New Roman" w:hAnsi="Times New Roman" w:cs="Times New Roman"/>
        </w:rPr>
        <w:t>Z?</w:t>
      </w:r>
    </w:p>
    <w:p w14:paraId="66126717" w14:textId="49AE1331" w:rsidR="00462F2C" w:rsidRPr="00875A70" w:rsidRDefault="00462F2C" w:rsidP="007A6FDC">
      <w:pPr>
        <w:pStyle w:val="NormalWeb"/>
        <w:numPr>
          <w:ilvl w:val="0"/>
          <w:numId w:val="4"/>
        </w:numPr>
        <w:spacing w:before="0" w:beforeAutospacing="0" w:after="0" w:afterAutospacing="0"/>
        <w:jc w:val="both"/>
        <w:rPr>
          <w:rFonts w:ascii="Times New Roman" w:hAnsi="Times New Roman" w:cs="Times New Roman"/>
        </w:rPr>
      </w:pPr>
      <w:r w:rsidRPr="00875A70">
        <w:rPr>
          <w:rFonts w:ascii="Times New Roman" w:hAnsi="Times New Roman" w:cs="Times New Roman"/>
        </w:rPr>
        <w:t>Does</w:t>
      </w:r>
      <w:r w:rsidR="00FE29D3" w:rsidRPr="00875A70">
        <w:rPr>
          <w:rFonts w:ascii="Times New Roman" w:hAnsi="Times New Roman" w:cs="Times New Roman"/>
        </w:rPr>
        <w:t xml:space="preserve"> </w:t>
      </w:r>
      <w:r w:rsidRPr="00875A70">
        <w:rPr>
          <w:rFonts w:ascii="Times New Roman" w:hAnsi="Times New Roman" w:cs="Times New Roman"/>
        </w:rPr>
        <w:t>lifestyle</w:t>
      </w:r>
      <w:r w:rsidR="00FE29D3" w:rsidRPr="00875A70">
        <w:rPr>
          <w:rFonts w:ascii="Times New Roman" w:hAnsi="Times New Roman" w:cs="Times New Roman"/>
        </w:rPr>
        <w:t xml:space="preserve"> </w:t>
      </w:r>
      <w:r w:rsidRPr="00875A70">
        <w:rPr>
          <w:rFonts w:ascii="Times New Roman" w:hAnsi="Times New Roman" w:cs="Times New Roman"/>
        </w:rPr>
        <w:t>affect</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financial</w:t>
      </w:r>
      <w:r w:rsidR="00FE29D3" w:rsidRPr="00875A70">
        <w:rPr>
          <w:rFonts w:ascii="Times New Roman" w:hAnsi="Times New Roman" w:cs="Times New Roman"/>
        </w:rPr>
        <w:t xml:space="preserve"> </w:t>
      </w:r>
      <w:r w:rsidRPr="00875A70">
        <w:rPr>
          <w:rFonts w:ascii="Times New Roman" w:hAnsi="Times New Roman" w:cs="Times New Roman"/>
        </w:rPr>
        <w:t>behavior</w:t>
      </w:r>
      <w:r w:rsidR="00FE29D3" w:rsidRPr="00875A70">
        <w:rPr>
          <w:rFonts w:ascii="Times New Roman" w:hAnsi="Times New Roman" w:cs="Times New Roman"/>
        </w:rPr>
        <w:t xml:space="preserve"> </w:t>
      </w:r>
      <w:r w:rsidRPr="00875A70">
        <w:rPr>
          <w:rFonts w:ascii="Times New Roman" w:hAnsi="Times New Roman" w:cs="Times New Roman"/>
        </w:rPr>
        <w:t>of</w:t>
      </w:r>
      <w:r w:rsidR="00FE29D3" w:rsidRPr="00875A70">
        <w:rPr>
          <w:rFonts w:ascii="Times New Roman" w:hAnsi="Times New Roman" w:cs="Times New Roman"/>
        </w:rPr>
        <w:t xml:space="preserve"> </w:t>
      </w:r>
      <w:r w:rsidR="005755F7" w:rsidRPr="00875A70">
        <w:rPr>
          <w:rFonts w:ascii="Times New Roman" w:hAnsi="Times New Roman" w:cs="Times New Roman"/>
        </w:rPr>
        <w:t>generation</w:t>
      </w:r>
      <w:r w:rsidR="00FE29D3" w:rsidRPr="00875A70">
        <w:rPr>
          <w:rFonts w:ascii="Times New Roman" w:hAnsi="Times New Roman" w:cs="Times New Roman"/>
        </w:rPr>
        <w:t xml:space="preserve"> </w:t>
      </w:r>
      <w:r w:rsidRPr="00875A70">
        <w:rPr>
          <w:rFonts w:ascii="Times New Roman" w:hAnsi="Times New Roman" w:cs="Times New Roman"/>
        </w:rPr>
        <w:t>Z?</w:t>
      </w:r>
    </w:p>
    <w:p w14:paraId="6B09CBCC" w14:textId="3D702FBF" w:rsidR="00462F2C" w:rsidRDefault="00462F2C" w:rsidP="007A6FDC">
      <w:pPr>
        <w:pStyle w:val="NormalWeb"/>
        <w:numPr>
          <w:ilvl w:val="0"/>
          <w:numId w:val="4"/>
        </w:numPr>
        <w:spacing w:before="0" w:beforeAutospacing="0" w:after="0" w:afterAutospacing="0"/>
        <w:jc w:val="both"/>
        <w:rPr>
          <w:rFonts w:ascii="Times New Roman" w:hAnsi="Times New Roman" w:cs="Times New Roman"/>
        </w:rPr>
      </w:pPr>
      <w:r w:rsidRPr="00875A70">
        <w:rPr>
          <w:rFonts w:ascii="Times New Roman" w:hAnsi="Times New Roman" w:cs="Times New Roman"/>
        </w:rPr>
        <w:t>Do</w:t>
      </w:r>
      <w:r w:rsidR="00FE29D3" w:rsidRPr="00875A70">
        <w:rPr>
          <w:rFonts w:ascii="Times New Roman" w:hAnsi="Times New Roman" w:cs="Times New Roman"/>
        </w:rPr>
        <w:t xml:space="preserve"> </w:t>
      </w:r>
      <w:r w:rsidRPr="00875A70">
        <w:rPr>
          <w:rFonts w:ascii="Times New Roman" w:hAnsi="Times New Roman" w:cs="Times New Roman"/>
        </w:rPr>
        <w:t>Financial</w:t>
      </w:r>
      <w:r w:rsidR="00FE29D3" w:rsidRPr="00875A70">
        <w:rPr>
          <w:rFonts w:ascii="Times New Roman" w:hAnsi="Times New Roman" w:cs="Times New Roman"/>
        </w:rPr>
        <w:t xml:space="preserve"> </w:t>
      </w:r>
      <w:r w:rsidRPr="00875A70">
        <w:rPr>
          <w:rFonts w:ascii="Times New Roman" w:hAnsi="Times New Roman" w:cs="Times New Roman"/>
        </w:rPr>
        <w:t>Technology</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Pr="00875A70">
        <w:rPr>
          <w:rFonts w:ascii="Times New Roman" w:hAnsi="Times New Roman" w:cs="Times New Roman"/>
        </w:rPr>
        <w:t>lifestyle</w:t>
      </w:r>
      <w:r w:rsidR="00FE29D3" w:rsidRPr="00875A70">
        <w:rPr>
          <w:rFonts w:ascii="Times New Roman" w:hAnsi="Times New Roman" w:cs="Times New Roman"/>
        </w:rPr>
        <w:t xml:space="preserve"> </w:t>
      </w:r>
      <w:r w:rsidRPr="00875A70">
        <w:rPr>
          <w:rFonts w:ascii="Times New Roman" w:hAnsi="Times New Roman" w:cs="Times New Roman"/>
        </w:rPr>
        <w:t>influence</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financial</w:t>
      </w:r>
      <w:r w:rsidR="00FE29D3" w:rsidRPr="00875A70">
        <w:rPr>
          <w:rFonts w:ascii="Times New Roman" w:hAnsi="Times New Roman" w:cs="Times New Roman"/>
        </w:rPr>
        <w:t xml:space="preserve"> </w:t>
      </w:r>
      <w:r w:rsidRPr="00875A70">
        <w:rPr>
          <w:rFonts w:ascii="Times New Roman" w:hAnsi="Times New Roman" w:cs="Times New Roman"/>
        </w:rPr>
        <w:t>behavior</w:t>
      </w:r>
      <w:r w:rsidR="00FE29D3" w:rsidRPr="00875A70">
        <w:rPr>
          <w:rFonts w:ascii="Times New Roman" w:hAnsi="Times New Roman" w:cs="Times New Roman"/>
        </w:rPr>
        <w:t xml:space="preserve"> </w:t>
      </w:r>
      <w:r w:rsidRPr="00875A70">
        <w:rPr>
          <w:rFonts w:ascii="Times New Roman" w:hAnsi="Times New Roman" w:cs="Times New Roman"/>
        </w:rPr>
        <w:t>of</w:t>
      </w:r>
      <w:r w:rsidR="00FE29D3" w:rsidRPr="00875A70">
        <w:rPr>
          <w:rFonts w:ascii="Times New Roman" w:hAnsi="Times New Roman" w:cs="Times New Roman"/>
        </w:rPr>
        <w:t xml:space="preserve"> </w:t>
      </w:r>
      <w:r w:rsidR="005755F7" w:rsidRPr="00875A70">
        <w:rPr>
          <w:rFonts w:ascii="Times New Roman" w:hAnsi="Times New Roman" w:cs="Times New Roman"/>
        </w:rPr>
        <w:t>generation</w:t>
      </w:r>
      <w:r w:rsidR="00FE29D3" w:rsidRPr="00875A70">
        <w:rPr>
          <w:rFonts w:ascii="Times New Roman" w:hAnsi="Times New Roman" w:cs="Times New Roman"/>
        </w:rPr>
        <w:t xml:space="preserve"> </w:t>
      </w:r>
      <w:r w:rsidRPr="00875A70">
        <w:rPr>
          <w:rFonts w:ascii="Times New Roman" w:hAnsi="Times New Roman" w:cs="Times New Roman"/>
        </w:rPr>
        <w:t>Z?</w:t>
      </w:r>
    </w:p>
    <w:p w14:paraId="19490F43" w14:textId="77777777" w:rsidR="00A044C8" w:rsidRPr="00875A70" w:rsidRDefault="00A044C8" w:rsidP="00A044C8">
      <w:pPr>
        <w:pStyle w:val="NormalWeb"/>
        <w:spacing w:before="0" w:beforeAutospacing="0" w:after="0" w:afterAutospacing="0"/>
        <w:ind w:left="1287"/>
        <w:jc w:val="both"/>
        <w:rPr>
          <w:rFonts w:ascii="Times New Roman" w:hAnsi="Times New Roman" w:cs="Times New Roman"/>
        </w:rPr>
      </w:pPr>
    </w:p>
    <w:p w14:paraId="0652062F" w14:textId="7EE35F65" w:rsidR="00F87C9B" w:rsidRPr="00A044C8" w:rsidRDefault="00F87C9B" w:rsidP="007A6FDC">
      <w:pPr>
        <w:pStyle w:val="Heading4"/>
        <w:spacing w:before="0"/>
        <w:ind w:firstLine="284"/>
        <w:jc w:val="both"/>
        <w:rPr>
          <w:rFonts w:ascii="Times New Roman" w:hAnsi="Times New Roman" w:cs="Times New Roman"/>
          <w:b/>
          <w:bCs/>
          <w:i w:val="0"/>
          <w:iCs w:val="0"/>
          <w:color w:val="auto"/>
          <w:sz w:val="24"/>
          <w:szCs w:val="24"/>
        </w:rPr>
      </w:pPr>
      <w:r w:rsidRPr="00A044C8">
        <w:rPr>
          <w:rFonts w:ascii="Times New Roman" w:hAnsi="Times New Roman" w:cs="Times New Roman"/>
          <w:b/>
          <w:bCs/>
          <w:i w:val="0"/>
          <w:iCs w:val="0"/>
          <w:color w:val="auto"/>
          <w:sz w:val="24"/>
          <w:szCs w:val="24"/>
        </w:rPr>
        <w:t>1.3</w:t>
      </w:r>
      <w:r w:rsidR="00FE29D3" w:rsidRPr="00A044C8">
        <w:rPr>
          <w:rFonts w:ascii="Times New Roman" w:hAnsi="Times New Roman" w:cs="Times New Roman"/>
          <w:b/>
          <w:bCs/>
          <w:i w:val="0"/>
          <w:iCs w:val="0"/>
          <w:color w:val="auto"/>
          <w:sz w:val="24"/>
          <w:szCs w:val="24"/>
        </w:rPr>
        <w:t xml:space="preserve"> </w:t>
      </w:r>
      <w:r w:rsidRPr="00A044C8">
        <w:rPr>
          <w:rFonts w:ascii="Times New Roman" w:hAnsi="Times New Roman" w:cs="Times New Roman"/>
          <w:b/>
          <w:bCs/>
          <w:i w:val="0"/>
          <w:iCs w:val="0"/>
          <w:color w:val="auto"/>
          <w:sz w:val="24"/>
          <w:szCs w:val="24"/>
        </w:rPr>
        <w:t>Objectives</w:t>
      </w:r>
      <w:r w:rsidR="00FE29D3" w:rsidRPr="00A044C8">
        <w:rPr>
          <w:rFonts w:ascii="Times New Roman" w:hAnsi="Times New Roman" w:cs="Times New Roman"/>
          <w:b/>
          <w:bCs/>
          <w:i w:val="0"/>
          <w:iCs w:val="0"/>
          <w:color w:val="auto"/>
          <w:sz w:val="24"/>
          <w:szCs w:val="24"/>
        </w:rPr>
        <w:t xml:space="preserve"> </w:t>
      </w:r>
      <w:r w:rsidRPr="00A044C8">
        <w:rPr>
          <w:rFonts w:ascii="Times New Roman" w:hAnsi="Times New Roman" w:cs="Times New Roman"/>
          <w:b/>
          <w:bCs/>
          <w:i w:val="0"/>
          <w:iCs w:val="0"/>
          <w:color w:val="auto"/>
          <w:sz w:val="24"/>
          <w:szCs w:val="24"/>
        </w:rPr>
        <w:t>and</w:t>
      </w:r>
      <w:r w:rsidR="00FE29D3" w:rsidRPr="00A044C8">
        <w:rPr>
          <w:rFonts w:ascii="Times New Roman" w:hAnsi="Times New Roman" w:cs="Times New Roman"/>
          <w:b/>
          <w:bCs/>
          <w:i w:val="0"/>
          <w:iCs w:val="0"/>
          <w:color w:val="auto"/>
          <w:sz w:val="24"/>
          <w:szCs w:val="24"/>
        </w:rPr>
        <w:t xml:space="preserve"> </w:t>
      </w:r>
      <w:r w:rsidRPr="00A044C8">
        <w:rPr>
          <w:rFonts w:ascii="Times New Roman" w:hAnsi="Times New Roman" w:cs="Times New Roman"/>
          <w:b/>
          <w:bCs/>
          <w:i w:val="0"/>
          <w:iCs w:val="0"/>
          <w:color w:val="auto"/>
          <w:sz w:val="24"/>
          <w:szCs w:val="24"/>
        </w:rPr>
        <w:t>Scope</w:t>
      </w:r>
    </w:p>
    <w:p w14:paraId="43D98827" w14:textId="74A7565A" w:rsidR="00462F2C" w:rsidRPr="00875A70" w:rsidRDefault="00502DFF" w:rsidP="007A6FDC">
      <w:pPr>
        <w:pStyle w:val="NormalWeb"/>
        <w:spacing w:before="0" w:beforeAutospacing="0" w:after="0" w:afterAutospacing="0"/>
        <w:ind w:left="567" w:firstLine="567"/>
        <w:jc w:val="both"/>
        <w:rPr>
          <w:rFonts w:ascii="Times New Roman" w:hAnsi="Times New Roman" w:cs="Times New Roman"/>
        </w:rPr>
      </w:pPr>
      <w:r w:rsidRPr="00875A70">
        <w:rPr>
          <w:rFonts w:ascii="Times New Roman" w:hAnsi="Times New Roman" w:cs="Times New Roman"/>
        </w:rPr>
        <w:t>This research aims to enhance comprehension of the financial behaviors exhibited by Generation Z within the contemporary context of a burgeoning cashless society characterized by the rapid advancement of Financial Technology (Fintech)</w:t>
      </w:r>
      <w:r w:rsidR="00462F2C" w:rsidRPr="00875A70">
        <w:rPr>
          <w:rFonts w:ascii="Times New Roman" w:hAnsi="Times New Roman" w:cs="Times New Roman"/>
        </w:rPr>
        <w:t>.</w:t>
      </w:r>
      <w:r w:rsidR="00FE29D3" w:rsidRPr="00875A70">
        <w:rPr>
          <w:rFonts w:ascii="Times New Roman" w:hAnsi="Times New Roman" w:cs="Times New Roman"/>
        </w:rPr>
        <w:t xml:space="preserve"> </w:t>
      </w:r>
      <w:r w:rsidR="00462F2C" w:rsidRPr="00875A70">
        <w:rPr>
          <w:rFonts w:ascii="Times New Roman" w:hAnsi="Times New Roman" w:cs="Times New Roman"/>
        </w:rPr>
        <w:t>The</w:t>
      </w:r>
      <w:r w:rsidR="00FE29D3" w:rsidRPr="00875A70">
        <w:rPr>
          <w:rFonts w:ascii="Times New Roman" w:hAnsi="Times New Roman" w:cs="Times New Roman"/>
        </w:rPr>
        <w:t xml:space="preserve"> </w:t>
      </w:r>
      <w:r w:rsidR="00462F2C" w:rsidRPr="00875A70">
        <w:rPr>
          <w:rFonts w:ascii="Times New Roman" w:hAnsi="Times New Roman" w:cs="Times New Roman"/>
        </w:rPr>
        <w:t>results</w:t>
      </w:r>
      <w:r w:rsidR="00FE29D3" w:rsidRPr="00875A70">
        <w:rPr>
          <w:rFonts w:ascii="Times New Roman" w:hAnsi="Times New Roman" w:cs="Times New Roman"/>
        </w:rPr>
        <w:t xml:space="preserve"> </w:t>
      </w:r>
      <w:r w:rsidR="00462F2C" w:rsidRPr="00875A70">
        <w:rPr>
          <w:rFonts w:ascii="Times New Roman" w:hAnsi="Times New Roman" w:cs="Times New Roman"/>
        </w:rPr>
        <w:t>of</w:t>
      </w:r>
      <w:r w:rsidR="00FE29D3" w:rsidRPr="00875A70">
        <w:rPr>
          <w:rFonts w:ascii="Times New Roman" w:hAnsi="Times New Roman" w:cs="Times New Roman"/>
        </w:rPr>
        <w:t xml:space="preserve"> </w:t>
      </w:r>
      <w:r w:rsidR="00462F2C" w:rsidRPr="00875A70">
        <w:rPr>
          <w:rFonts w:ascii="Times New Roman" w:hAnsi="Times New Roman" w:cs="Times New Roman"/>
        </w:rPr>
        <w:t>this</w:t>
      </w:r>
      <w:r w:rsidR="00FE29D3" w:rsidRPr="00875A70">
        <w:rPr>
          <w:rFonts w:ascii="Times New Roman" w:hAnsi="Times New Roman" w:cs="Times New Roman"/>
        </w:rPr>
        <w:t xml:space="preserve"> </w:t>
      </w:r>
      <w:r w:rsidR="00462F2C" w:rsidRPr="00875A70">
        <w:rPr>
          <w:rFonts w:ascii="Times New Roman" w:hAnsi="Times New Roman" w:cs="Times New Roman"/>
        </w:rPr>
        <w:t>study</w:t>
      </w:r>
      <w:r w:rsidR="00FE29D3" w:rsidRPr="00875A70">
        <w:rPr>
          <w:rFonts w:ascii="Times New Roman" w:hAnsi="Times New Roman" w:cs="Times New Roman"/>
        </w:rPr>
        <w:t xml:space="preserve"> </w:t>
      </w:r>
      <w:r w:rsidR="00462F2C" w:rsidRPr="00875A70">
        <w:rPr>
          <w:rFonts w:ascii="Times New Roman" w:hAnsi="Times New Roman" w:cs="Times New Roman"/>
        </w:rPr>
        <w:t>can</w:t>
      </w:r>
      <w:r w:rsidR="00FE29D3" w:rsidRPr="00875A70">
        <w:rPr>
          <w:rFonts w:ascii="Times New Roman" w:hAnsi="Times New Roman" w:cs="Times New Roman"/>
        </w:rPr>
        <w:t xml:space="preserve"> </w:t>
      </w:r>
      <w:r w:rsidR="00462F2C" w:rsidRPr="00875A70">
        <w:rPr>
          <w:rFonts w:ascii="Times New Roman" w:hAnsi="Times New Roman" w:cs="Times New Roman"/>
        </w:rPr>
        <w:t>be</w:t>
      </w:r>
      <w:r w:rsidR="00FE29D3" w:rsidRPr="00875A70">
        <w:rPr>
          <w:rFonts w:ascii="Times New Roman" w:hAnsi="Times New Roman" w:cs="Times New Roman"/>
        </w:rPr>
        <w:t xml:space="preserve"> </w:t>
      </w:r>
      <w:r w:rsidR="00462F2C" w:rsidRPr="00875A70">
        <w:rPr>
          <w:rFonts w:ascii="Times New Roman" w:hAnsi="Times New Roman" w:cs="Times New Roman"/>
        </w:rPr>
        <w:t>used</w:t>
      </w:r>
      <w:r w:rsidR="00FE29D3" w:rsidRPr="00875A70">
        <w:rPr>
          <w:rFonts w:ascii="Times New Roman" w:hAnsi="Times New Roman" w:cs="Times New Roman"/>
        </w:rPr>
        <w:t xml:space="preserve"> </w:t>
      </w:r>
      <w:r w:rsidR="00462F2C" w:rsidRPr="00875A70">
        <w:rPr>
          <w:rFonts w:ascii="Times New Roman" w:hAnsi="Times New Roman" w:cs="Times New Roman"/>
        </w:rPr>
        <w:t>as</w:t>
      </w:r>
      <w:r w:rsidR="00FE29D3" w:rsidRPr="00875A70">
        <w:rPr>
          <w:rFonts w:ascii="Times New Roman" w:hAnsi="Times New Roman" w:cs="Times New Roman"/>
        </w:rPr>
        <w:t xml:space="preserve"> </w:t>
      </w:r>
      <w:r w:rsidR="00462F2C" w:rsidRPr="00875A70">
        <w:rPr>
          <w:rFonts w:ascii="Times New Roman" w:hAnsi="Times New Roman" w:cs="Times New Roman"/>
        </w:rPr>
        <w:t>input</w:t>
      </w:r>
      <w:r w:rsidR="00FE29D3" w:rsidRPr="00875A70">
        <w:rPr>
          <w:rFonts w:ascii="Times New Roman" w:hAnsi="Times New Roman" w:cs="Times New Roman"/>
        </w:rPr>
        <w:t xml:space="preserve"> </w:t>
      </w:r>
      <w:r w:rsidR="00462F2C" w:rsidRPr="00875A70">
        <w:rPr>
          <w:rFonts w:ascii="Times New Roman" w:hAnsi="Times New Roman" w:cs="Times New Roman"/>
        </w:rPr>
        <w:t>for</w:t>
      </w:r>
      <w:r w:rsidR="00FE29D3" w:rsidRPr="00875A70">
        <w:rPr>
          <w:rFonts w:ascii="Times New Roman" w:hAnsi="Times New Roman" w:cs="Times New Roman"/>
        </w:rPr>
        <w:t xml:space="preserve"> </w:t>
      </w:r>
      <w:r w:rsidR="00462F2C" w:rsidRPr="00875A70">
        <w:rPr>
          <w:rFonts w:ascii="Times New Roman" w:hAnsi="Times New Roman" w:cs="Times New Roman"/>
        </w:rPr>
        <w:t>regulators</w:t>
      </w:r>
      <w:r w:rsidR="00FE29D3" w:rsidRPr="00875A70">
        <w:rPr>
          <w:rFonts w:ascii="Times New Roman" w:hAnsi="Times New Roman" w:cs="Times New Roman"/>
        </w:rPr>
        <w:t xml:space="preserve"> </w:t>
      </w:r>
      <w:r w:rsidR="00462F2C" w:rsidRPr="00875A70">
        <w:rPr>
          <w:rFonts w:ascii="Times New Roman" w:hAnsi="Times New Roman" w:cs="Times New Roman"/>
        </w:rPr>
        <w:t>and</w:t>
      </w:r>
      <w:r w:rsidR="00FE29D3" w:rsidRPr="00875A70">
        <w:rPr>
          <w:rFonts w:ascii="Times New Roman" w:hAnsi="Times New Roman" w:cs="Times New Roman"/>
        </w:rPr>
        <w:t xml:space="preserve"> </w:t>
      </w:r>
      <w:r w:rsidR="00462F2C" w:rsidRPr="00875A70">
        <w:rPr>
          <w:rFonts w:ascii="Times New Roman" w:hAnsi="Times New Roman" w:cs="Times New Roman"/>
        </w:rPr>
        <w:t>the</w:t>
      </w:r>
      <w:r w:rsidR="00FE29D3" w:rsidRPr="00875A70">
        <w:rPr>
          <w:rFonts w:ascii="Times New Roman" w:hAnsi="Times New Roman" w:cs="Times New Roman"/>
        </w:rPr>
        <w:t xml:space="preserve"> </w:t>
      </w:r>
      <w:r w:rsidR="00462F2C" w:rsidRPr="00875A70">
        <w:rPr>
          <w:rFonts w:ascii="Times New Roman" w:hAnsi="Times New Roman" w:cs="Times New Roman"/>
        </w:rPr>
        <w:t>financial</w:t>
      </w:r>
      <w:r w:rsidR="00FE29D3" w:rsidRPr="00875A70">
        <w:rPr>
          <w:rFonts w:ascii="Times New Roman" w:hAnsi="Times New Roman" w:cs="Times New Roman"/>
        </w:rPr>
        <w:t xml:space="preserve"> </w:t>
      </w:r>
      <w:r w:rsidR="00462F2C" w:rsidRPr="00875A70">
        <w:rPr>
          <w:rFonts w:ascii="Times New Roman" w:hAnsi="Times New Roman" w:cs="Times New Roman"/>
        </w:rPr>
        <w:t>services</w:t>
      </w:r>
      <w:r w:rsidR="00FE29D3" w:rsidRPr="00875A70">
        <w:rPr>
          <w:rFonts w:ascii="Times New Roman" w:hAnsi="Times New Roman" w:cs="Times New Roman"/>
        </w:rPr>
        <w:t xml:space="preserve"> </w:t>
      </w:r>
      <w:r w:rsidR="00462F2C" w:rsidRPr="00875A70">
        <w:rPr>
          <w:rFonts w:ascii="Times New Roman" w:hAnsi="Times New Roman" w:cs="Times New Roman"/>
        </w:rPr>
        <w:t>industry</w:t>
      </w:r>
      <w:r w:rsidR="00FE29D3" w:rsidRPr="00875A70">
        <w:rPr>
          <w:rFonts w:ascii="Times New Roman" w:hAnsi="Times New Roman" w:cs="Times New Roman"/>
        </w:rPr>
        <w:t xml:space="preserve"> </w:t>
      </w:r>
      <w:r w:rsidR="00462F2C" w:rsidRPr="00875A70">
        <w:rPr>
          <w:rFonts w:ascii="Times New Roman" w:hAnsi="Times New Roman" w:cs="Times New Roman"/>
        </w:rPr>
        <w:t>to</w:t>
      </w:r>
      <w:r w:rsidR="00FE29D3" w:rsidRPr="00875A70">
        <w:rPr>
          <w:rFonts w:ascii="Times New Roman" w:hAnsi="Times New Roman" w:cs="Times New Roman"/>
        </w:rPr>
        <w:t xml:space="preserve"> </w:t>
      </w:r>
      <w:r w:rsidR="00462F2C" w:rsidRPr="00875A70">
        <w:rPr>
          <w:rFonts w:ascii="Times New Roman" w:hAnsi="Times New Roman" w:cs="Times New Roman"/>
        </w:rPr>
        <w:t>develop</w:t>
      </w:r>
      <w:r w:rsidR="00FE29D3" w:rsidRPr="00875A70">
        <w:rPr>
          <w:rFonts w:ascii="Times New Roman" w:hAnsi="Times New Roman" w:cs="Times New Roman"/>
        </w:rPr>
        <w:t xml:space="preserve"> </w:t>
      </w:r>
      <w:r w:rsidR="00462F2C" w:rsidRPr="00875A70">
        <w:rPr>
          <w:rFonts w:ascii="Times New Roman" w:hAnsi="Times New Roman" w:cs="Times New Roman"/>
        </w:rPr>
        <w:t>products</w:t>
      </w:r>
      <w:r w:rsidR="00FE29D3" w:rsidRPr="00875A70">
        <w:rPr>
          <w:rFonts w:ascii="Times New Roman" w:hAnsi="Times New Roman" w:cs="Times New Roman"/>
        </w:rPr>
        <w:t xml:space="preserve"> </w:t>
      </w:r>
      <w:r w:rsidR="00462F2C" w:rsidRPr="00875A70">
        <w:rPr>
          <w:rFonts w:ascii="Times New Roman" w:hAnsi="Times New Roman" w:cs="Times New Roman"/>
        </w:rPr>
        <w:t>and</w:t>
      </w:r>
      <w:r w:rsidR="00FE29D3" w:rsidRPr="00875A70">
        <w:rPr>
          <w:rFonts w:ascii="Times New Roman" w:hAnsi="Times New Roman" w:cs="Times New Roman"/>
        </w:rPr>
        <w:t xml:space="preserve"> </w:t>
      </w:r>
      <w:r w:rsidR="00462F2C" w:rsidRPr="00875A70">
        <w:rPr>
          <w:rFonts w:ascii="Times New Roman" w:hAnsi="Times New Roman" w:cs="Times New Roman"/>
        </w:rPr>
        <w:t>services</w:t>
      </w:r>
      <w:r w:rsidR="00FE29D3" w:rsidRPr="00875A70">
        <w:rPr>
          <w:rFonts w:ascii="Times New Roman" w:hAnsi="Times New Roman" w:cs="Times New Roman"/>
        </w:rPr>
        <w:t xml:space="preserve"> </w:t>
      </w:r>
      <w:r w:rsidR="00462F2C" w:rsidRPr="00875A70">
        <w:rPr>
          <w:rFonts w:ascii="Times New Roman" w:hAnsi="Times New Roman" w:cs="Times New Roman"/>
        </w:rPr>
        <w:t>that</w:t>
      </w:r>
      <w:r w:rsidR="00FE29D3" w:rsidRPr="00875A70">
        <w:rPr>
          <w:rFonts w:ascii="Times New Roman" w:hAnsi="Times New Roman" w:cs="Times New Roman"/>
        </w:rPr>
        <w:t xml:space="preserve"> </w:t>
      </w:r>
      <w:r w:rsidR="00462F2C" w:rsidRPr="00875A70">
        <w:rPr>
          <w:rFonts w:ascii="Times New Roman" w:hAnsi="Times New Roman" w:cs="Times New Roman"/>
        </w:rPr>
        <w:t>are</w:t>
      </w:r>
      <w:r w:rsidR="00FE29D3" w:rsidRPr="00875A70">
        <w:rPr>
          <w:rFonts w:ascii="Times New Roman" w:hAnsi="Times New Roman" w:cs="Times New Roman"/>
        </w:rPr>
        <w:t xml:space="preserve"> </w:t>
      </w:r>
      <w:r w:rsidR="00462F2C" w:rsidRPr="00875A70">
        <w:rPr>
          <w:rFonts w:ascii="Times New Roman" w:hAnsi="Times New Roman" w:cs="Times New Roman"/>
        </w:rPr>
        <w:t>suitable</w:t>
      </w:r>
      <w:r w:rsidR="00FE29D3" w:rsidRPr="00875A70">
        <w:rPr>
          <w:rFonts w:ascii="Times New Roman" w:hAnsi="Times New Roman" w:cs="Times New Roman"/>
        </w:rPr>
        <w:t xml:space="preserve"> </w:t>
      </w:r>
      <w:r w:rsidR="00462F2C" w:rsidRPr="00875A70">
        <w:rPr>
          <w:rFonts w:ascii="Times New Roman" w:hAnsi="Times New Roman" w:cs="Times New Roman"/>
        </w:rPr>
        <w:t>for</w:t>
      </w:r>
      <w:r w:rsidR="00FE29D3" w:rsidRPr="00875A70">
        <w:rPr>
          <w:rFonts w:ascii="Times New Roman" w:hAnsi="Times New Roman" w:cs="Times New Roman"/>
        </w:rPr>
        <w:t xml:space="preserve"> </w:t>
      </w:r>
      <w:r w:rsidR="005755F7" w:rsidRPr="00875A70">
        <w:rPr>
          <w:rFonts w:ascii="Times New Roman" w:hAnsi="Times New Roman" w:cs="Times New Roman"/>
        </w:rPr>
        <w:t>generation</w:t>
      </w:r>
      <w:r w:rsidR="00FE29D3" w:rsidRPr="00875A70">
        <w:rPr>
          <w:rFonts w:ascii="Times New Roman" w:hAnsi="Times New Roman" w:cs="Times New Roman"/>
        </w:rPr>
        <w:t xml:space="preserve"> </w:t>
      </w:r>
      <w:r w:rsidR="00462F2C" w:rsidRPr="00875A70">
        <w:rPr>
          <w:rFonts w:ascii="Times New Roman" w:hAnsi="Times New Roman" w:cs="Times New Roman"/>
        </w:rPr>
        <w:t>Z.</w:t>
      </w:r>
      <w:r w:rsidR="00FE29D3" w:rsidRPr="00875A70">
        <w:rPr>
          <w:rFonts w:ascii="Times New Roman" w:hAnsi="Times New Roman" w:cs="Times New Roman"/>
        </w:rPr>
        <w:t xml:space="preserve"> </w:t>
      </w:r>
      <w:r w:rsidR="003141D1" w:rsidRPr="00875A70">
        <w:rPr>
          <w:rFonts w:ascii="Times New Roman" w:hAnsi="Times New Roman" w:cs="Times New Roman"/>
        </w:rPr>
        <w:t>This research employs a quantitative research approach utilizing descriptive methodologies</w:t>
      </w:r>
      <w:r w:rsidR="00462F2C" w:rsidRPr="00875A70">
        <w:rPr>
          <w:rFonts w:ascii="Times New Roman" w:hAnsi="Times New Roman" w:cs="Times New Roman"/>
        </w:rPr>
        <w:t>.</w:t>
      </w:r>
      <w:r w:rsidR="00FE29D3" w:rsidRPr="00875A70">
        <w:rPr>
          <w:rFonts w:ascii="Times New Roman" w:hAnsi="Times New Roman" w:cs="Times New Roman"/>
        </w:rPr>
        <w:t xml:space="preserve"> </w:t>
      </w:r>
      <w:r w:rsidR="00462F2C" w:rsidRPr="00875A70">
        <w:rPr>
          <w:rFonts w:ascii="Times New Roman" w:hAnsi="Times New Roman" w:cs="Times New Roman"/>
        </w:rPr>
        <w:t>Data</w:t>
      </w:r>
      <w:r w:rsidR="00FE29D3" w:rsidRPr="00875A70">
        <w:rPr>
          <w:rFonts w:ascii="Times New Roman" w:hAnsi="Times New Roman" w:cs="Times New Roman"/>
        </w:rPr>
        <w:t xml:space="preserve"> </w:t>
      </w:r>
      <w:r w:rsidR="00462F2C" w:rsidRPr="00875A70">
        <w:rPr>
          <w:rFonts w:ascii="Times New Roman" w:hAnsi="Times New Roman" w:cs="Times New Roman"/>
        </w:rPr>
        <w:t>was</w:t>
      </w:r>
      <w:r w:rsidR="00FE29D3" w:rsidRPr="00875A70">
        <w:rPr>
          <w:rFonts w:ascii="Times New Roman" w:hAnsi="Times New Roman" w:cs="Times New Roman"/>
        </w:rPr>
        <w:t xml:space="preserve"> </w:t>
      </w:r>
      <w:r w:rsidR="00462F2C" w:rsidRPr="00875A70">
        <w:rPr>
          <w:rFonts w:ascii="Times New Roman" w:hAnsi="Times New Roman" w:cs="Times New Roman"/>
        </w:rPr>
        <w:t>collected</w:t>
      </w:r>
      <w:r w:rsidR="00FE29D3" w:rsidRPr="00875A70">
        <w:rPr>
          <w:rFonts w:ascii="Times New Roman" w:hAnsi="Times New Roman" w:cs="Times New Roman"/>
        </w:rPr>
        <w:t xml:space="preserve"> </w:t>
      </w:r>
      <w:r w:rsidR="00462F2C" w:rsidRPr="00875A70">
        <w:rPr>
          <w:rFonts w:ascii="Times New Roman" w:hAnsi="Times New Roman" w:cs="Times New Roman"/>
        </w:rPr>
        <w:t>from</w:t>
      </w:r>
      <w:r w:rsidR="00FE29D3" w:rsidRPr="00875A70">
        <w:rPr>
          <w:rFonts w:ascii="Times New Roman" w:hAnsi="Times New Roman" w:cs="Times New Roman"/>
        </w:rPr>
        <w:t xml:space="preserve"> </w:t>
      </w:r>
      <w:r w:rsidR="005755F7" w:rsidRPr="00875A70">
        <w:rPr>
          <w:rFonts w:ascii="Times New Roman" w:hAnsi="Times New Roman" w:cs="Times New Roman"/>
        </w:rPr>
        <w:t>generation</w:t>
      </w:r>
      <w:r w:rsidR="00FE29D3" w:rsidRPr="00875A70">
        <w:rPr>
          <w:rFonts w:ascii="Times New Roman" w:hAnsi="Times New Roman" w:cs="Times New Roman"/>
        </w:rPr>
        <w:t xml:space="preserve"> </w:t>
      </w:r>
      <w:r w:rsidR="00462F2C" w:rsidRPr="00875A70">
        <w:rPr>
          <w:rFonts w:ascii="Times New Roman" w:hAnsi="Times New Roman" w:cs="Times New Roman"/>
        </w:rPr>
        <w:t>Z</w:t>
      </w:r>
      <w:r w:rsidR="00FE29D3" w:rsidRPr="00875A70">
        <w:rPr>
          <w:rFonts w:ascii="Times New Roman" w:hAnsi="Times New Roman" w:cs="Times New Roman"/>
        </w:rPr>
        <w:t xml:space="preserve"> </w:t>
      </w:r>
      <w:r w:rsidR="00462F2C" w:rsidRPr="00875A70">
        <w:rPr>
          <w:rFonts w:ascii="Times New Roman" w:hAnsi="Times New Roman" w:cs="Times New Roman"/>
        </w:rPr>
        <w:t>fintech</w:t>
      </w:r>
      <w:r w:rsidR="00FE29D3" w:rsidRPr="00875A70">
        <w:rPr>
          <w:rFonts w:ascii="Times New Roman" w:hAnsi="Times New Roman" w:cs="Times New Roman"/>
        </w:rPr>
        <w:t xml:space="preserve"> </w:t>
      </w:r>
      <w:r w:rsidR="00462F2C" w:rsidRPr="00875A70">
        <w:rPr>
          <w:rFonts w:ascii="Times New Roman" w:hAnsi="Times New Roman" w:cs="Times New Roman"/>
        </w:rPr>
        <w:t>users</w:t>
      </w:r>
      <w:r w:rsidR="00FE29D3" w:rsidRPr="00875A70">
        <w:rPr>
          <w:rFonts w:ascii="Times New Roman" w:hAnsi="Times New Roman" w:cs="Times New Roman"/>
        </w:rPr>
        <w:t xml:space="preserve"> </w:t>
      </w:r>
      <w:r w:rsidR="00462F2C" w:rsidRPr="00875A70">
        <w:rPr>
          <w:rFonts w:ascii="Times New Roman" w:hAnsi="Times New Roman" w:cs="Times New Roman"/>
        </w:rPr>
        <w:t>in</w:t>
      </w:r>
      <w:r w:rsidR="00FE29D3" w:rsidRPr="00875A70">
        <w:rPr>
          <w:rFonts w:ascii="Times New Roman" w:hAnsi="Times New Roman" w:cs="Times New Roman"/>
        </w:rPr>
        <w:t xml:space="preserve"> </w:t>
      </w:r>
      <w:r w:rsidR="00462F2C" w:rsidRPr="00875A70">
        <w:rPr>
          <w:rFonts w:ascii="Times New Roman" w:hAnsi="Times New Roman" w:cs="Times New Roman"/>
        </w:rPr>
        <w:t>Sorong</w:t>
      </w:r>
      <w:r w:rsidR="00FE29D3" w:rsidRPr="00875A70">
        <w:rPr>
          <w:rFonts w:ascii="Times New Roman" w:hAnsi="Times New Roman" w:cs="Times New Roman"/>
        </w:rPr>
        <w:t xml:space="preserve"> </w:t>
      </w:r>
      <w:r w:rsidR="00462F2C" w:rsidRPr="00875A70">
        <w:rPr>
          <w:rFonts w:ascii="Times New Roman" w:hAnsi="Times New Roman" w:cs="Times New Roman"/>
        </w:rPr>
        <w:t>City</w:t>
      </w:r>
      <w:r w:rsidR="00FE29D3" w:rsidRPr="00875A70">
        <w:rPr>
          <w:rFonts w:ascii="Times New Roman" w:hAnsi="Times New Roman" w:cs="Times New Roman"/>
        </w:rPr>
        <w:t xml:space="preserve"> </w:t>
      </w:r>
      <w:r w:rsidR="00462F2C" w:rsidRPr="00875A70">
        <w:rPr>
          <w:rFonts w:ascii="Times New Roman" w:hAnsi="Times New Roman" w:cs="Times New Roman"/>
        </w:rPr>
        <w:t>through</w:t>
      </w:r>
      <w:r w:rsidR="00FE29D3" w:rsidRPr="00875A70">
        <w:rPr>
          <w:rFonts w:ascii="Times New Roman" w:hAnsi="Times New Roman" w:cs="Times New Roman"/>
        </w:rPr>
        <w:t xml:space="preserve"> </w:t>
      </w:r>
      <w:r w:rsidR="00462F2C" w:rsidRPr="00875A70">
        <w:rPr>
          <w:rFonts w:ascii="Times New Roman" w:hAnsi="Times New Roman" w:cs="Times New Roman"/>
        </w:rPr>
        <w:t>a</w:t>
      </w:r>
      <w:r w:rsidR="00FE29D3" w:rsidRPr="00875A70">
        <w:rPr>
          <w:rFonts w:ascii="Times New Roman" w:hAnsi="Times New Roman" w:cs="Times New Roman"/>
        </w:rPr>
        <w:t xml:space="preserve"> </w:t>
      </w:r>
      <w:r w:rsidR="00462F2C" w:rsidRPr="00875A70">
        <w:rPr>
          <w:rFonts w:ascii="Times New Roman" w:hAnsi="Times New Roman" w:cs="Times New Roman"/>
        </w:rPr>
        <w:t>questionnaire.</w:t>
      </w:r>
    </w:p>
    <w:p w14:paraId="5D9BD74D" w14:textId="77777777" w:rsidR="00F87C9B" w:rsidRPr="00875A70" w:rsidRDefault="00F87C9B" w:rsidP="007A6FDC">
      <w:pPr>
        <w:ind w:firstLine="284"/>
        <w:jc w:val="both"/>
        <w:rPr>
          <w:rFonts w:ascii="Times New Roman" w:hAnsi="Times New Roman" w:cs="Times New Roman"/>
          <w:sz w:val="24"/>
          <w:szCs w:val="24"/>
        </w:rPr>
      </w:pPr>
    </w:p>
    <w:p w14:paraId="3E9F7DB0" w14:textId="5A7CFA59" w:rsidR="00F87C9B" w:rsidRPr="00875A70" w:rsidRDefault="00F87C9B" w:rsidP="007A6FDC">
      <w:pPr>
        <w:pStyle w:val="Heading3"/>
        <w:ind w:left="0" w:firstLine="284"/>
        <w:jc w:val="both"/>
        <w:rPr>
          <w:rFonts w:ascii="Times New Roman" w:hAnsi="Times New Roman" w:cs="Times New Roman"/>
          <w:sz w:val="24"/>
          <w:szCs w:val="24"/>
        </w:rPr>
      </w:pPr>
      <w:r w:rsidRPr="00875A70">
        <w:rPr>
          <w:rFonts w:ascii="Times New Roman" w:hAnsi="Times New Roman" w:cs="Times New Roman"/>
          <w:sz w:val="24"/>
          <w:szCs w:val="24"/>
        </w:rPr>
        <w:t>2.</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Literature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Review</w:t>
      </w:r>
    </w:p>
    <w:p w14:paraId="4B6A3101" w14:textId="377471BE" w:rsidR="00A637B1" w:rsidRPr="00875A70" w:rsidRDefault="00000000" w:rsidP="007A6FDC">
      <w:pPr>
        <w:ind w:left="567" w:firstLine="720"/>
        <w:jc w:val="both"/>
        <w:rPr>
          <w:rFonts w:ascii="Times New Roman" w:hAnsi="Times New Roman" w:cs="Times New Roman"/>
          <w:sz w:val="24"/>
          <w:szCs w:val="24"/>
        </w:rPr>
      </w:pPr>
      <w:sdt>
        <w:sdtPr>
          <w:rPr>
            <w:rFonts w:ascii="Times New Roman" w:hAnsi="Times New Roman" w:cs="Times New Roman"/>
            <w:sz w:val="24"/>
            <w:szCs w:val="24"/>
          </w:rPr>
          <w:tag w:val="goog_rdk_8"/>
          <w:id w:val="1695117072"/>
        </w:sdtPr>
        <w:sdtContent>
          <w:r w:rsidR="00A637B1" w:rsidRPr="00875A70">
            <w:rPr>
              <w:rFonts w:ascii="Times New Roman" w:hAnsi="Times New Roman" w:cs="Times New Roman"/>
              <w:b/>
              <w:sz w:val="24"/>
              <w:szCs w:val="24"/>
            </w:rPr>
            <w:t>Financial</w:t>
          </w:r>
          <w:r w:rsidR="00FE29D3" w:rsidRPr="00875A70">
            <w:rPr>
              <w:rFonts w:ascii="Times New Roman" w:hAnsi="Times New Roman" w:cs="Times New Roman"/>
              <w:b/>
              <w:sz w:val="24"/>
              <w:szCs w:val="24"/>
            </w:rPr>
            <w:t xml:space="preserve"> </w:t>
          </w:r>
          <w:r w:rsidR="00A637B1" w:rsidRPr="00875A70">
            <w:rPr>
              <w:rFonts w:ascii="Times New Roman" w:hAnsi="Times New Roman" w:cs="Times New Roman"/>
              <w:b/>
              <w:sz w:val="24"/>
              <w:szCs w:val="24"/>
            </w:rPr>
            <w:t>Behavior.</w:t>
          </w:r>
          <w:r w:rsidR="00FE29D3" w:rsidRPr="00875A70">
            <w:rPr>
              <w:rFonts w:ascii="Times New Roman" w:hAnsi="Times New Roman" w:cs="Times New Roman"/>
              <w:b/>
              <w:sz w:val="24"/>
              <w:szCs w:val="24"/>
            </w:rPr>
            <w:t xml:space="preserve"> </w:t>
          </w:r>
        </w:sdtContent>
      </w:sdt>
      <w:r w:rsidR="00A637B1" w:rsidRPr="00875A70">
        <w:rPr>
          <w:rFonts w:ascii="Times New Roman" w:hAnsi="Times New Roman" w:cs="Times New Roman"/>
          <w:sz w:val="24"/>
          <w:szCs w:val="24"/>
        </w:rPr>
        <w:t>According</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fldChar w:fldCharType="begin" w:fldLock="1"/>
      </w:r>
      <w:r w:rsidR="00A637B1" w:rsidRPr="00875A70">
        <w:rPr>
          <w:rFonts w:ascii="Times New Roman" w:hAnsi="Times New Roman" w:cs="Times New Roman"/>
          <w:sz w:val="24"/>
          <w:szCs w:val="24"/>
        </w:rPr>
        <w:instrText>ADDIN CSL_CITATION {"citationItems":[{"id":"ITEM-1","itemData":{"DOI":"10.33395/owner.v7i3.1472","ISSN":"2548-7507","abstract":"In today's modern era, students must have financial intelligence, namely intelligence in managing finances. When a student is able to make the right decisions about finances, there will be no financial problems in the future and is able to show healthy financial behavior and is able to determine which needs are not wants. However, not a few college students tend to spend their money for things they want instead of what the brand needs. Therefore, this study aims to examine the influence of financial technology on student financial behavior, financial literacy on student financial behavior, and hedonistic lifestyle on student financial behavior. The data used in this study were primary data obtained from questionnaires. This research uses quantitative research methods where the research results are presented in the form of numbers or statistics. The total number of populations in this study is not yet known, so sampling was taken using non-probability samples and 178 respondents were obtained from students in palopo city. Hypothesis testing uses structural Equation models. The results of the research in this study were tested using SmartPLS. Based on the results of this study, it resulted that financial technology has a positive and significant effect on student financial behavior, financial literacy has a positive and significant effect on student financial behavior and hedonistic lifestyles have a positive and significant effect on student financial behavior.","author":[{"dropping-particle":"","family":"Ariska","given":"Siti Nur","non-dropping-particle":"","parse-names":false,"suffix":""},{"dropping-particle":"","family":"Jusman","given":"Jumawan","non-dropping-particle":"","parse-names":false,"suffix":""},{"dropping-particle":"","family":"Asriany","given":"Asriany","non-dropping-particle":"","parse-names":false,"suffix":""}],"container-title":"Owner","id":"ITEM-1","issue":"3","issued":{"date-parts":[["2023","7"]]},"page":"2662-2673","publisher":"Politeknik Ganesha","title":"Pengaruh Literasi Keuangan, Financial Tekhnologi dan Gaya Hidup Hedonisme terhadap Perilaku Keuangan Mahasiswa","type":"article-journal","volume":"7"},"uris":["http://www.mendeley.com/documents/?uuid=70e82711-529e-3836-9e2a-61db31b32c93","http://www.mendeley.com/documents/?uuid=a1ce5cdc-dd8b-419d-88eb-1f48e124c682"]}],"mendeley":{"formattedCitation":"(Ariska et al., 2023)","manualFormatting":"(Ferdiansyah &amp; Triwahyuningtyas  dalam Ariska et al., 2023)","plainTextFormattedCitation":"(Ariska et al., 2023)","previouslyFormattedCitation":"(Ariska et al., 2023)"},"properties":{"noteIndex":0},"schema":"https://github.com/citation-style-language/schema/raw/master/csl-citation.json"}</w:instrText>
      </w:r>
      <w:r w:rsidR="00A637B1" w:rsidRPr="00875A70">
        <w:rPr>
          <w:rFonts w:ascii="Times New Roman" w:hAnsi="Times New Roman" w:cs="Times New Roman"/>
          <w:sz w:val="24"/>
          <w:szCs w:val="24"/>
        </w:rPr>
        <w:fldChar w:fldCharType="separate"/>
      </w:r>
      <w:bookmarkStart w:id="2" w:name="_Hlk181891733"/>
      <w:r w:rsidR="00A637B1" w:rsidRPr="00875A70">
        <w:rPr>
          <w:rFonts w:ascii="Times New Roman" w:hAnsi="Times New Roman" w:cs="Times New Roman"/>
          <w:noProof/>
          <w:sz w:val="24"/>
          <w:szCs w:val="24"/>
        </w:rPr>
        <w:t>Ferdiansyah</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&amp;</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T</w:t>
      </w:r>
      <w:bookmarkEnd w:id="2"/>
      <w:r w:rsidR="00A637B1" w:rsidRPr="00875A70">
        <w:rPr>
          <w:rFonts w:ascii="Times New Roman" w:hAnsi="Times New Roman" w:cs="Times New Roman"/>
          <w:noProof/>
          <w:sz w:val="24"/>
          <w:szCs w:val="24"/>
        </w:rPr>
        <w:t>riwahyuningtyas</w:t>
      </w:r>
      <w:r w:rsidR="00FE29D3" w:rsidRPr="00875A70">
        <w:rPr>
          <w:rFonts w:ascii="Times New Roman" w:hAnsi="Times New Roman" w:cs="Times New Roman"/>
          <w:noProof/>
          <w:sz w:val="24"/>
          <w:szCs w:val="24"/>
        </w:rPr>
        <w:t xml:space="preserve"> </w:t>
      </w:r>
      <w:r w:rsidR="002808A6" w:rsidRPr="00875A70">
        <w:rPr>
          <w:rFonts w:ascii="Times New Roman" w:hAnsi="Times New Roman" w:cs="Times New Roman"/>
          <w:noProof/>
          <w:sz w:val="24"/>
          <w:szCs w:val="24"/>
        </w:rPr>
        <w:t>in</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Ariska</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et</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al.,</w:t>
      </w:r>
      <w:r w:rsidR="00FE29D3" w:rsidRPr="00875A70">
        <w:rPr>
          <w:rFonts w:ascii="Times New Roman" w:hAnsi="Times New Roman" w:cs="Times New Roman"/>
          <w:noProof/>
          <w:sz w:val="24"/>
          <w:szCs w:val="24"/>
        </w:rPr>
        <w:t xml:space="preserve"> </w:t>
      </w:r>
      <w:r w:rsidR="002808A6" w:rsidRPr="00875A70">
        <w:rPr>
          <w:rFonts w:ascii="Times New Roman" w:hAnsi="Times New Roman" w:cs="Times New Roman"/>
          <w:noProof/>
          <w:sz w:val="24"/>
          <w:szCs w:val="24"/>
        </w:rPr>
        <w:t>(</w:t>
      </w:r>
      <w:r w:rsidR="00A637B1" w:rsidRPr="00875A70">
        <w:rPr>
          <w:rFonts w:ascii="Times New Roman" w:hAnsi="Times New Roman" w:cs="Times New Roman"/>
          <w:noProof/>
          <w:sz w:val="24"/>
          <w:szCs w:val="24"/>
        </w:rPr>
        <w:t>2023</w:t>
      </w:r>
      <w:r w:rsidR="00A637B1" w:rsidRPr="00875A70">
        <w:rPr>
          <w:rFonts w:ascii="Times New Roman" w:hAnsi="Times New Roman" w:cs="Times New Roman"/>
          <w:sz w:val="24"/>
          <w:szCs w:val="24"/>
        </w:rPr>
        <w:fldChar w:fldCharType="end"/>
      </w:r>
      <w:r w:rsidR="002808A6"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behavior</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way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person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treats,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manages,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uses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money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have.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fldChar w:fldCharType="begin" w:fldLock="1"/>
      </w:r>
      <w:r w:rsidR="00A637B1" w:rsidRPr="00875A70">
        <w:rPr>
          <w:rFonts w:ascii="Times New Roman" w:hAnsi="Times New Roman" w:cs="Times New Roman"/>
          <w:sz w:val="24"/>
          <w:szCs w:val="24"/>
        </w:rPr>
        <w:instrText>ADDIN CSL_CITATION {"citationItems":[{"id":"ITEM-1","itemData":{"DOI":"10.33395/owner.v7i3.1472","ISSN":"2548-7507","abstract":"In today's modern era, students must have financial intelligence, namely intelligence in managing finances. When a student is able to make the right decisions about finances, there will be no financial problems in the future and is able to show healthy financial behavior and is able to determine which needs are not wants. However, not a few college students tend to spend their money for things they want instead of what the brand needs. Therefore, this study aims to examine the influence of financial technology on student financial behavior, financial literacy on student financial behavior, and hedonistic lifestyle on student financial behavior. The data used in this study were primary data obtained from questionnaires. This research uses quantitative research methods where the research results are presented in the form of numbers or statistics. The total number of populations in this study is not yet known, so sampling was taken using non-probability samples and 178 respondents were obtained from students in palopo city. Hypothesis testing uses structural Equation models. The results of the research in this study were tested using SmartPLS. Based on the results of this study, it resulted that financial technology has a positive and significant effect on student financial behavior, financial literacy has a positive and significant effect on student financial behavior and hedonistic lifestyles have a positive and significant effect on student financial behavior.","author":[{"dropping-particle":"","family":"Ariska","given":"Siti Nur","non-dropping-particle":"","parse-names":false,"suffix":""},{"dropping-particle":"","family":"Jusman","given":"Jumawan","non-dropping-particle":"","parse-names":false,"suffix":""},{"dropping-particle":"","family":"Asriany","given":"Asriany","non-dropping-particle":"","parse-names":false,"suffix":""}],"container-title":"Owner","id":"ITEM-1","issue":"3","issued":{"date-parts":[["2023","7"]]},"page":"2662-2673","publisher":"Politeknik Ganesha","title":"Pengaruh Literasi Keuangan, Financial Tekhnologi dan Gaya Hidup Hedonisme terhadap Perilaku Keuangan Mahasiswa","type":"article-journal","volume":"7"},"uris":["http://www.mendeley.com/documents/?uuid=a1ce5cdc-dd8b-419d-88eb-1f48e124c682","http://www.mendeley.com/documents/?uuid=70e82711-529e-3836-9e2a-61db31b32c93"]}],"mendeley":{"formattedCitation":"(Ariska et al., 2023)","manualFormatting":"(Azizah dalam Ariska et al., 2023)","plainTextFormattedCitation":"(Ariska et al., 2023)","previouslyFormattedCitation":"(Ariska et al., 2023)"},"properties":{"noteIndex":0},"schema":"https://github.com/citation-style-language/schema/raw/master/csl-citation.json"}</w:instrText>
      </w:r>
      <w:r w:rsidR="00A637B1" w:rsidRPr="00875A70">
        <w:rPr>
          <w:rFonts w:ascii="Times New Roman" w:hAnsi="Times New Roman" w:cs="Times New Roman"/>
          <w:sz w:val="24"/>
          <w:szCs w:val="24"/>
        </w:rPr>
        <w:fldChar w:fldCharType="separate"/>
      </w:r>
      <w:r w:rsidR="00A637B1" w:rsidRPr="00875A70">
        <w:rPr>
          <w:rFonts w:ascii="Times New Roman" w:hAnsi="Times New Roman" w:cs="Times New Roman"/>
          <w:noProof/>
          <w:sz w:val="24"/>
          <w:szCs w:val="24"/>
        </w:rPr>
        <w:t>Azizah</w:t>
      </w:r>
      <w:r w:rsidR="00FE29D3" w:rsidRPr="00875A70">
        <w:rPr>
          <w:rFonts w:ascii="Times New Roman" w:hAnsi="Times New Roman" w:cs="Times New Roman"/>
          <w:noProof/>
          <w:sz w:val="24"/>
          <w:szCs w:val="24"/>
        </w:rPr>
        <w:t xml:space="preserve"> </w:t>
      </w:r>
      <w:r w:rsidR="00E06BDE" w:rsidRPr="00875A70">
        <w:rPr>
          <w:rFonts w:ascii="Times New Roman" w:hAnsi="Times New Roman" w:cs="Times New Roman"/>
          <w:noProof/>
          <w:sz w:val="24"/>
          <w:szCs w:val="24"/>
        </w:rPr>
        <w:t>in</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Ariska</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et</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al.,</w:t>
      </w:r>
      <w:r w:rsidR="00FE29D3" w:rsidRPr="00875A70">
        <w:rPr>
          <w:rFonts w:ascii="Times New Roman" w:hAnsi="Times New Roman" w:cs="Times New Roman"/>
          <w:noProof/>
          <w:sz w:val="24"/>
          <w:szCs w:val="24"/>
        </w:rPr>
        <w:t xml:space="preserve"> </w:t>
      </w:r>
      <w:r w:rsidR="00E06BDE" w:rsidRPr="00875A70">
        <w:rPr>
          <w:rFonts w:ascii="Times New Roman" w:hAnsi="Times New Roman" w:cs="Times New Roman"/>
          <w:noProof/>
          <w:sz w:val="24"/>
          <w:szCs w:val="24"/>
        </w:rPr>
        <w:t>(</w:t>
      </w:r>
      <w:r w:rsidR="00A637B1" w:rsidRPr="00875A70">
        <w:rPr>
          <w:rFonts w:ascii="Times New Roman" w:hAnsi="Times New Roman" w:cs="Times New Roman"/>
          <w:noProof/>
          <w:sz w:val="24"/>
          <w:szCs w:val="24"/>
        </w:rPr>
        <w:t>2023</w:t>
      </w:r>
      <w:r w:rsidR="00A637B1" w:rsidRPr="00875A70">
        <w:rPr>
          <w:rFonts w:ascii="Times New Roman" w:hAnsi="Times New Roman" w:cs="Times New Roman"/>
          <w:sz w:val="24"/>
          <w:szCs w:val="24"/>
        </w:rPr>
        <w:fldChar w:fldCharType="end"/>
      </w:r>
      <w:r w:rsidR="00E06BDE"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suggests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behavior</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influenced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by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various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factors,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including</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psychological</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factors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factors.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Psychological</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factors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include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factors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related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human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thoughts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behavior,</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such</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personality,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emotions,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perceptions.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lastRenderedPageBreak/>
        <w:t>Financial</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factors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include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factors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related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system,</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distribution,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use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resources.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important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purpose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behavior</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according</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fldChar w:fldCharType="begin" w:fldLock="1"/>
      </w:r>
      <w:r w:rsidR="00A637B1" w:rsidRPr="00875A70">
        <w:rPr>
          <w:rFonts w:ascii="Times New Roman" w:hAnsi="Times New Roman" w:cs="Times New Roman"/>
          <w:sz w:val="24"/>
          <w:szCs w:val="24"/>
        </w:rPr>
        <w:instrText>ADDIN CSL_CITATION {"citationItems":[{"id":"ITEM-1","itemData":{"abstract":"As a developing country, Indonesia is quite good at following the development of financial technology in the world. The global fintech industry continues to grow significantly even in the pandemic era because people must carry out all activities at home, including financial transactions that are currently easily accessible from smartphones. Currently, there are five kinds of financial technology in Indonesia. There are investment, crowdfunding, microfinancing, peer-to-peer lending, and digital payment system. The digital payment system is the favourite and is usually used by the public. The popularity of fintech has a massive effect on financial behaviour. This research aims to understand the impact of financial technology, financial literacy, financial knowledge, locus of control, and income on financial management behaviour. This research is quantitive causality and implemented multiple linear regression data analysis techniques with IBM SPSS v.25 analysis software. The number sample 165 respondents using purposive sampling. An online questionnaire collects the responses. The respondents must meet the requirement of a fintech user living in Surabaya and aged between 15 to 65 years old. The output of the study does not show the impact of financial technology and locus of control on economic behaviour. However, the result has proven that financial literacy, financial knowledge, and income can impact financial management behaviour. This research can be a reference for fintech users to be wiser in managing finances and better at determining financial decisions.","author":[{"dropping-particle":"","family":"Wiranti","given":"Ani","non-dropping-particle":"","parse-names":false,"suffix":""}],"container-title":"Jurnal Ilmu Manajemen","id":"ITEM-1","issue":"02","issued":{"date-parts":[["2022"]]},"page":"475-488","title":"Pengaruh Financial Technology, Financial Literacy, Financial Knowledge, Locus Of Control, Dan Income Terhadap Perilaku Keuangan","type":"article-journal","volume":"10"},"uris":["http://www.mendeley.com/documents/?uuid=b4e55d41-876f-47f3-951a-881a196cbbfc","http://www.mendeley.com/documents/?uuid=405380e5-0d56-42f5-af96-e9c237d1b971","http://www.mendeley.com/documents/?uuid=6fc5213b-07e1-4508-b79f-4e84333db8d1"]}],"mendeley":{"formattedCitation":"(Wiranti, 2022)","manualFormatting":"(Kholilah &amp; Iramani dalam Wiranti, 2022)","plainTextFormattedCitation":"(Wiranti, 2022)","previouslyFormattedCitation":"(Wiranti, 2022)"},"properties":{"noteIndex":0},"schema":"https://github.com/citation-style-language/schema/raw/master/csl-citation.json"}</w:instrText>
      </w:r>
      <w:r w:rsidR="00A637B1" w:rsidRPr="00875A70">
        <w:rPr>
          <w:rFonts w:ascii="Times New Roman" w:hAnsi="Times New Roman" w:cs="Times New Roman"/>
          <w:sz w:val="24"/>
          <w:szCs w:val="24"/>
        </w:rPr>
        <w:fldChar w:fldCharType="separate"/>
      </w:r>
      <w:r w:rsidR="00A637B1" w:rsidRPr="00875A70">
        <w:rPr>
          <w:rFonts w:ascii="Times New Roman" w:hAnsi="Times New Roman" w:cs="Times New Roman"/>
          <w:noProof/>
          <w:sz w:val="24"/>
          <w:szCs w:val="24"/>
        </w:rPr>
        <w:t>Kholilah</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&amp;</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Iramani</w:t>
      </w:r>
      <w:r w:rsidR="00FE29D3" w:rsidRPr="00875A70">
        <w:rPr>
          <w:rFonts w:ascii="Times New Roman" w:hAnsi="Times New Roman" w:cs="Times New Roman"/>
          <w:noProof/>
          <w:sz w:val="24"/>
          <w:szCs w:val="24"/>
        </w:rPr>
        <w:t xml:space="preserve"> </w:t>
      </w:r>
      <w:r w:rsidR="00E06BDE" w:rsidRPr="00875A70">
        <w:rPr>
          <w:rFonts w:ascii="Times New Roman" w:hAnsi="Times New Roman" w:cs="Times New Roman"/>
          <w:noProof/>
          <w:sz w:val="24"/>
          <w:szCs w:val="24"/>
        </w:rPr>
        <w:t>in</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Wiranti</w:t>
      </w:r>
      <w:r w:rsidR="00E06BDE"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2022</w:t>
      </w:r>
      <w:r w:rsidR="00A637B1" w:rsidRPr="00875A70">
        <w:rPr>
          <w:rFonts w:ascii="Times New Roman" w:hAnsi="Times New Roman" w:cs="Times New Roman"/>
          <w:sz w:val="24"/>
          <w:szCs w:val="24"/>
        </w:rPr>
        <w:fldChar w:fldCharType="end"/>
      </w:r>
      <w:r w:rsidR="00E06BDE"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individuals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can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manage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their</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finances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meet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their</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needs,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individuals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need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have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good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knowledge,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skills,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attitudes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management.</w:t>
      </w:r>
    </w:p>
    <w:p w14:paraId="47F2DEED" w14:textId="77777777" w:rsidR="00A637B1" w:rsidRPr="00875A70" w:rsidRDefault="00A637B1" w:rsidP="007A6FDC">
      <w:pPr>
        <w:ind w:left="284" w:firstLine="720"/>
        <w:jc w:val="both"/>
        <w:rPr>
          <w:rFonts w:ascii="Times New Roman" w:hAnsi="Times New Roman" w:cs="Times New Roman"/>
          <w:sz w:val="24"/>
          <w:szCs w:val="24"/>
        </w:rPr>
      </w:pPr>
    </w:p>
    <w:p w14:paraId="4C4C07D8" w14:textId="101679A4" w:rsidR="00A637B1" w:rsidRPr="00875A70" w:rsidRDefault="00000000" w:rsidP="007A6FDC">
      <w:pPr>
        <w:ind w:left="567" w:firstLine="720"/>
        <w:jc w:val="both"/>
        <w:rPr>
          <w:rFonts w:ascii="Times New Roman" w:hAnsi="Times New Roman" w:cs="Times New Roman"/>
          <w:sz w:val="24"/>
          <w:szCs w:val="24"/>
        </w:rPr>
      </w:pPr>
      <w:sdt>
        <w:sdtPr>
          <w:rPr>
            <w:rFonts w:ascii="Times New Roman" w:hAnsi="Times New Roman" w:cs="Times New Roman"/>
            <w:sz w:val="24"/>
            <w:szCs w:val="24"/>
          </w:rPr>
          <w:tag w:val="goog_rdk_8"/>
          <w:id w:val="1551186102"/>
        </w:sdtPr>
        <w:sdtContent>
          <w:r w:rsidR="00A637B1" w:rsidRPr="00875A70">
            <w:rPr>
              <w:rFonts w:ascii="Times New Roman" w:hAnsi="Times New Roman" w:cs="Times New Roman"/>
              <w:b/>
              <w:sz w:val="24"/>
              <w:szCs w:val="24"/>
            </w:rPr>
            <w:t>Financial</w:t>
          </w:r>
          <w:r w:rsidR="00FE29D3" w:rsidRPr="00875A70">
            <w:rPr>
              <w:rFonts w:ascii="Times New Roman" w:hAnsi="Times New Roman" w:cs="Times New Roman"/>
              <w:b/>
              <w:sz w:val="24"/>
              <w:szCs w:val="24"/>
            </w:rPr>
            <w:t xml:space="preserve"> </w:t>
          </w:r>
          <w:r w:rsidR="00A637B1" w:rsidRPr="00875A70">
            <w:rPr>
              <w:rFonts w:ascii="Times New Roman" w:hAnsi="Times New Roman" w:cs="Times New Roman"/>
              <w:b/>
              <w:sz w:val="24"/>
              <w:szCs w:val="24"/>
            </w:rPr>
            <w:t>Technology.</w:t>
          </w:r>
        </w:sdtContent>
      </w:sdt>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Technology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commonly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called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fintech</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according</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fldChar w:fldCharType="begin" w:fldLock="1"/>
      </w:r>
      <w:r w:rsidR="00A637B1" w:rsidRPr="00875A70">
        <w:rPr>
          <w:rFonts w:ascii="Times New Roman" w:hAnsi="Times New Roman" w:cs="Times New Roman"/>
          <w:sz w:val="24"/>
          <w:szCs w:val="24"/>
        </w:rPr>
        <w:instrText>ADDIN CSL_CITATION {"citationItems":[{"id":"ITEM-1","itemData":{"DOI":"10.47467/alkharaj.v4i2.640","author":[{"dropping-particle":"","family":"Zarkasyi","given":"M Iqbal","non-dropping-particle":"","parse-names":false,"suffix":""},{"dropping-particle":"","family":"Purwanto","given":"Eko","non-dropping-particle":"","parse-names":false,"suffix":""}],"id":"ITEM-1","issue":"2","issued":{"date-parts":[["2022"]]},"page":"290-307","title":"Al-Kharaj : Jurnal Ekonomi , Keuangan &amp; Bisnis Syariah Pengaruh Literasi Keuangan , Financial Technology , dan Gaya Hidup terhadap Perilaku Keuangan Guru TK : Studi Kasus pada IGTKI Kecamatan Sukolilo Kota Surabaya Al-Kharaj : Jurnal Ekonomi , Keuangan &amp; ","type":"article-journal","volume":"4"},"uris":["http://www.mendeley.com/documents/?uuid=b16798e2-c32c-43d3-9b68-d1d12fa97896","http://www.mendeley.com/documents/?uuid=29da34ce-610a-474c-a514-9d196106e011","http://www.mendeley.com/documents/?uuid=6b999b92-4ec0-45b1-ab42-8921eac225b6"]}],"mendeley":{"formattedCitation":"(Zarkasyi &amp; Purwanto, 2022)","manualFormatting":"(Alimirruch dalam Zarkasyi &amp; Purwanto, 2022)","plainTextFormattedCitation":"(Zarkasyi &amp; Purwanto, 2022)","previouslyFormattedCitation":"(Zarkasyi &amp; Purwanto, 2022)"},"properties":{"noteIndex":0},"schema":"https://github.com/citation-style-language/schema/raw/master/csl-citation.json"}</w:instrText>
      </w:r>
      <w:r w:rsidR="00A637B1" w:rsidRPr="00875A70">
        <w:rPr>
          <w:rFonts w:ascii="Times New Roman" w:hAnsi="Times New Roman" w:cs="Times New Roman"/>
          <w:sz w:val="24"/>
          <w:szCs w:val="24"/>
        </w:rPr>
        <w:fldChar w:fldCharType="separate"/>
      </w:r>
      <w:r w:rsidR="00A637B1" w:rsidRPr="00875A70">
        <w:rPr>
          <w:rFonts w:ascii="Times New Roman" w:hAnsi="Times New Roman" w:cs="Times New Roman"/>
          <w:noProof/>
          <w:sz w:val="24"/>
          <w:szCs w:val="24"/>
        </w:rPr>
        <w:t>Alimirruch</w:t>
      </w:r>
      <w:r w:rsidR="00FE29D3" w:rsidRPr="00875A70">
        <w:rPr>
          <w:rFonts w:ascii="Times New Roman" w:hAnsi="Times New Roman" w:cs="Times New Roman"/>
          <w:noProof/>
          <w:sz w:val="24"/>
          <w:szCs w:val="24"/>
        </w:rPr>
        <w:t xml:space="preserve"> </w:t>
      </w:r>
      <w:r w:rsidR="00C95D69" w:rsidRPr="00875A70">
        <w:rPr>
          <w:rFonts w:ascii="Times New Roman" w:hAnsi="Times New Roman" w:cs="Times New Roman"/>
          <w:noProof/>
          <w:sz w:val="24"/>
          <w:szCs w:val="24"/>
        </w:rPr>
        <w:t>in</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Zarkasyi</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&amp;</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Purwanto</w:t>
      </w:r>
      <w:r w:rsidR="00C95D69"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2022</w:t>
      </w:r>
      <w:r w:rsidR="00A637B1" w:rsidRPr="00875A70">
        <w:rPr>
          <w:rFonts w:ascii="Times New Roman" w:hAnsi="Times New Roman" w:cs="Times New Roman"/>
          <w:sz w:val="24"/>
          <w:szCs w:val="24"/>
        </w:rPr>
        <w:fldChar w:fldCharType="end"/>
      </w:r>
      <w:r w:rsidR="00C95D69"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implementation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information-based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technology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sector.</w:t>
      </w:r>
      <w:r w:rsidR="00FE29D3" w:rsidRPr="00875A70">
        <w:rPr>
          <w:rFonts w:ascii="Times New Roman" w:hAnsi="Times New Roman" w:cs="Times New Roman"/>
          <w:sz w:val="24"/>
          <w:szCs w:val="24"/>
        </w:rPr>
        <w:t xml:space="preserve"> </w:t>
      </w:r>
      <w:r w:rsidR="00230C08" w:rsidRPr="00875A70">
        <w:rPr>
          <w:rFonts w:ascii="Times New Roman" w:hAnsi="Times New Roman" w:cs="Times New Roman"/>
          <w:sz w:val="24"/>
          <w:szCs w:val="24"/>
        </w:rPr>
        <w:t>Fintech represents the convergence of financial services and technological advancements, resulting in a paradigm shift that disrupts traditional business models and fosters more agile and innovative approaches</w:t>
      </w:r>
      <w:r w:rsidR="00A637B1"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If</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initially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making</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payment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transactions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must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be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done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by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meeting</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person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face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face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exchanging</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cash,</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but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now</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with</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existence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fintech</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can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carry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out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transaction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activities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remotely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easily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quickly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without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having</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meet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person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can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be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done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short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time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fldChar w:fldCharType="begin" w:fldLock="1"/>
      </w:r>
      <w:r w:rsidR="00A637B1" w:rsidRPr="00875A70">
        <w:rPr>
          <w:rFonts w:ascii="Times New Roman" w:hAnsi="Times New Roman" w:cs="Times New Roman"/>
          <w:sz w:val="24"/>
          <w:szCs w:val="24"/>
        </w:rPr>
        <w:instrText>ADDIN CSL_CITATION {"citationItems":[{"id":"ITEM-1","itemData":{"DOI":"10.47467/alkharaj.v4i2.640","author":[{"dropping-particle":"","family":"Zarkasyi","given":"M Iqbal","non-dropping-particle":"","parse-names":false,"suffix":""},{"dropping-particle":"","family":"Purwanto","given":"Eko","non-dropping-particle":"","parse-names":false,"suffix":""}],"id":"ITEM-1","issue":"2","issued":{"date-parts":[["2022"]]},"page":"290-307","title":"Al-Kharaj : Jurnal Ekonomi , Keuangan &amp; Bisnis Syariah Pengaruh Literasi Keuangan , Financial Technology , dan Gaya Hidup terhadap Perilaku Keuangan Guru TK : Studi Kasus pada IGTKI Kecamatan Sukolilo Kota Surabaya Al-Kharaj : Jurnal Ekonomi , Keuangan &amp; ","type":"article-journal","volume":"4"},"uris":["http://www.mendeley.com/documents/?uuid=6b999b92-4ec0-45b1-ab42-8921eac225b6","http://www.mendeley.com/documents/?uuid=29da34ce-610a-474c-a514-9d196106e011","http://www.mendeley.com/documents/?uuid=b16798e2-c32c-43d3-9b68-d1d12fa97896"]}],"mendeley":{"formattedCitation":"(Zarkasyi &amp; Purwanto, 2022)","manualFormatting":"(Bank Indonesia dalam Zarkasyi &amp; Purwanto, 2022)","plainTextFormattedCitation":"(Zarkasyi &amp; Purwanto, 2022)","previouslyFormattedCitation":"(Zarkasyi &amp; Purwanto, 2022)"},"properties":{"noteIndex":0},"schema":"https://github.com/citation-style-language/schema/raw/master/csl-citation.json"}</w:instrText>
      </w:r>
      <w:r w:rsidR="00A637B1" w:rsidRPr="00875A70">
        <w:rPr>
          <w:rFonts w:ascii="Times New Roman" w:hAnsi="Times New Roman" w:cs="Times New Roman"/>
          <w:sz w:val="24"/>
          <w:szCs w:val="24"/>
        </w:rPr>
        <w:fldChar w:fldCharType="separate"/>
      </w:r>
      <w:r w:rsidR="00A637B1" w:rsidRPr="00875A70">
        <w:rPr>
          <w:rFonts w:ascii="Times New Roman" w:hAnsi="Times New Roman" w:cs="Times New Roman"/>
          <w:noProof/>
          <w:sz w:val="24"/>
          <w:szCs w:val="24"/>
        </w:rPr>
        <w:t>Bank</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Indonesia</w:t>
      </w:r>
      <w:r w:rsidR="00FE29D3" w:rsidRPr="00875A70">
        <w:rPr>
          <w:rFonts w:ascii="Times New Roman" w:hAnsi="Times New Roman" w:cs="Times New Roman"/>
          <w:noProof/>
          <w:sz w:val="24"/>
          <w:szCs w:val="24"/>
        </w:rPr>
        <w:t xml:space="preserve"> </w:t>
      </w:r>
      <w:r w:rsidR="00C95D69" w:rsidRPr="00875A70">
        <w:rPr>
          <w:rFonts w:ascii="Times New Roman" w:hAnsi="Times New Roman" w:cs="Times New Roman"/>
          <w:noProof/>
          <w:sz w:val="24"/>
          <w:szCs w:val="24"/>
        </w:rPr>
        <w:t>in</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Zarkasyi</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&amp;</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Purwanto</w:t>
      </w:r>
      <w:r w:rsidR="00C95D69"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2022</w:t>
      </w:r>
      <w:r w:rsidR="00A637B1" w:rsidRPr="00875A70">
        <w:rPr>
          <w:rFonts w:ascii="Times New Roman" w:hAnsi="Times New Roman" w:cs="Times New Roman"/>
          <w:sz w:val="24"/>
          <w:szCs w:val="24"/>
        </w:rPr>
        <w:fldChar w:fldCharType="end"/>
      </w:r>
      <w:r w:rsidR="00C95D69" w:rsidRPr="00875A70">
        <w:rPr>
          <w:rFonts w:ascii="Times New Roman" w:hAnsi="Times New Roman" w:cs="Times New Roman"/>
          <w:sz w:val="24"/>
          <w:szCs w:val="24"/>
        </w:rPr>
        <w:t>)</w:t>
      </w:r>
      <w:r w:rsidR="00A637B1"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Meanwhile,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according</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fldChar w:fldCharType="begin" w:fldLock="1"/>
      </w:r>
      <w:r w:rsidR="00A637B1" w:rsidRPr="00875A70">
        <w:rPr>
          <w:rFonts w:ascii="Times New Roman" w:hAnsi="Times New Roman" w:cs="Times New Roman"/>
          <w:sz w:val="24"/>
          <w:szCs w:val="24"/>
        </w:rPr>
        <w:instrText>ADDIN CSL_CITATION {"citationItems":[{"id":"ITEM-1","itemData":{"abstract":"As a developing country, Indonesia is quite good at following the development of financial technology in the world. The global fintech industry continues to grow significantly even in the pandemic era because people must carry out all activities at home, including financial transactions that are currently easily accessible from smartphones. Currently, there are five kinds of financial technology in Indonesia. There are investment, crowdfunding, microfinancing, peer-to-peer lending, and digital payment system. The digital payment system is the favourite and is usually used by the public. The popularity of fintech has a massive effect on financial behaviour. This research aims to understand the impact of financial technology, financial literacy, financial knowledge, locus of control, and income on financial management behaviour. This research is quantitive causality and implemented multiple linear regression data analysis techniques with IBM SPSS v.25 analysis software. The number sample 165 respondents using purposive sampling. An online questionnaire collects the responses. The respondents must meet the requirement of a fintech user living in Surabaya and aged between 15 to 65 years old. The output of the study does not show the impact of financial technology and locus of control on economic behaviour. However, the result has proven that financial literacy, financial knowledge, and income can impact financial management behaviour. This research can be a reference for fintech users to be wiser in managing finances and better at determining financial decisions.","author":[{"dropping-particle":"","family":"Wiranti","given":"Ani","non-dropping-particle":"","parse-names":false,"suffix":""}],"container-title":"Jurnal Ilmu Manajemen","id":"ITEM-1","issue":"02","issued":{"date-parts":[["2022"]]},"page":"475-488","title":"Pengaruh Financial Technology, Financial Literacy, Financial Knowledge, Locus Of Control, Dan Income Terhadap Perilaku Keuangan","type":"article-journal","volume":"10"},"uris":["http://www.mendeley.com/documents/?uuid=b4e55d41-876f-47f3-951a-881a196cbbfc","http://www.mendeley.com/documents/?uuid=405380e5-0d56-42f5-af96-e9c237d1b971","http://www.mendeley.com/documents/?uuid=6fc5213b-07e1-4508-b79f-4e84333db8d1"]}],"mendeley":{"formattedCitation":"(Wiranti, 2022)","manualFormatting":"(Nizar dalam Wiranti, 2022)","plainTextFormattedCitation":"(Wiranti, 2022)","previouslyFormattedCitation":"(Wiranti, 2022)"},"properties":{"noteIndex":0},"schema":"https://github.com/citation-style-language/schema/raw/master/csl-citation.json"}</w:instrText>
      </w:r>
      <w:r w:rsidR="00A637B1" w:rsidRPr="00875A70">
        <w:rPr>
          <w:rFonts w:ascii="Times New Roman" w:hAnsi="Times New Roman" w:cs="Times New Roman"/>
          <w:sz w:val="24"/>
          <w:szCs w:val="24"/>
        </w:rPr>
        <w:fldChar w:fldCharType="separate"/>
      </w:r>
      <w:r w:rsidR="00A637B1" w:rsidRPr="00875A70">
        <w:rPr>
          <w:rFonts w:ascii="Times New Roman" w:hAnsi="Times New Roman" w:cs="Times New Roman"/>
          <w:noProof/>
          <w:sz w:val="24"/>
          <w:szCs w:val="24"/>
        </w:rPr>
        <w:t>Nizar</w:t>
      </w:r>
      <w:r w:rsidR="00FE29D3" w:rsidRPr="00875A70">
        <w:rPr>
          <w:rFonts w:ascii="Times New Roman" w:hAnsi="Times New Roman" w:cs="Times New Roman"/>
          <w:noProof/>
          <w:sz w:val="24"/>
          <w:szCs w:val="24"/>
        </w:rPr>
        <w:t xml:space="preserve"> </w:t>
      </w:r>
      <w:r w:rsidR="00C523AC" w:rsidRPr="00875A70">
        <w:rPr>
          <w:rFonts w:ascii="Times New Roman" w:hAnsi="Times New Roman" w:cs="Times New Roman"/>
          <w:noProof/>
          <w:sz w:val="24"/>
          <w:szCs w:val="24"/>
        </w:rPr>
        <w:t>in</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Wiranti</w:t>
      </w:r>
      <w:r w:rsidR="00C523AC"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2022</w:t>
      </w:r>
      <w:r w:rsidR="00A637B1" w:rsidRPr="00875A70">
        <w:rPr>
          <w:rFonts w:ascii="Times New Roman" w:hAnsi="Times New Roman" w:cs="Times New Roman"/>
          <w:sz w:val="24"/>
          <w:szCs w:val="24"/>
        </w:rPr>
        <w:fldChar w:fldCharType="end"/>
      </w:r>
      <w:r w:rsidR="00C523AC"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fintech</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explained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industry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consisting</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various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companies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utilize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technology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with</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aim</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increasing</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efficiency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system</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delivery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services.</w:t>
      </w:r>
    </w:p>
    <w:p w14:paraId="70934305" w14:textId="77777777" w:rsidR="00A637B1" w:rsidRPr="00875A70" w:rsidRDefault="00A637B1" w:rsidP="007A6FDC">
      <w:pPr>
        <w:jc w:val="both"/>
        <w:rPr>
          <w:rFonts w:ascii="Times New Roman" w:hAnsi="Times New Roman" w:cs="Times New Roman"/>
          <w:sz w:val="24"/>
          <w:szCs w:val="24"/>
        </w:rPr>
      </w:pPr>
    </w:p>
    <w:p w14:paraId="75BA3924" w14:textId="641BFCBC" w:rsidR="00A637B1" w:rsidRPr="00875A70" w:rsidRDefault="00000000" w:rsidP="007A6FDC">
      <w:pPr>
        <w:ind w:left="567" w:firstLine="720"/>
        <w:jc w:val="both"/>
        <w:rPr>
          <w:rFonts w:ascii="Times New Roman" w:hAnsi="Times New Roman" w:cs="Times New Roman"/>
          <w:sz w:val="24"/>
          <w:szCs w:val="24"/>
        </w:rPr>
      </w:pPr>
      <w:sdt>
        <w:sdtPr>
          <w:rPr>
            <w:rFonts w:ascii="Times New Roman" w:hAnsi="Times New Roman" w:cs="Times New Roman"/>
            <w:sz w:val="24"/>
            <w:szCs w:val="24"/>
          </w:rPr>
          <w:tag w:val="goog_rdk_8"/>
          <w:id w:val="904659652"/>
        </w:sdtPr>
        <w:sdtContent>
          <w:r w:rsidR="00A637B1" w:rsidRPr="00875A70">
            <w:rPr>
              <w:rFonts w:ascii="Times New Roman" w:hAnsi="Times New Roman" w:cs="Times New Roman"/>
              <w:b/>
              <w:sz w:val="24"/>
              <w:szCs w:val="24"/>
            </w:rPr>
            <w:t>Lifestyle.</w:t>
          </w:r>
        </w:sdtContent>
      </w:sdt>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Lifestyle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pattern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way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person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lives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his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life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world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which</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shown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through</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various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activities,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interests,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views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thoughts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has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fldChar w:fldCharType="begin" w:fldLock="1"/>
      </w:r>
      <w:r w:rsidR="00A637B1" w:rsidRPr="00875A70">
        <w:rPr>
          <w:rFonts w:ascii="Times New Roman" w:hAnsi="Times New Roman" w:cs="Times New Roman"/>
          <w:sz w:val="24"/>
          <w:szCs w:val="24"/>
        </w:rPr>
        <w:instrText>ADDIN CSL_CITATION {"citationItems":[{"id":"ITEM-1","itemData":{"DOI":"10.47476/reslaj.v4i3.956","author":[{"dropping-particle":"","family":"E-issn","given":"Volume Nomor P-issn","non-dropping-particle":"","parse-names":false,"suffix":""},{"dropping-particle":"","family":"Keuangan","given":"Pengaruh Literasi","non-dropping-particle":"","parse-names":false,"suffix":""},{"dropping-particle":"","family":"Hidup","given":"Gaya","non-dropping-particle":"","parse-names":false,"suffix":""},{"dropping-particle":"","family":"Teman","given":"Dan","non-dropping-particle":"","parse-names":false,"suffix":""}],"id":"ITEM-1","issued":{"date-parts":[["2022"]]},"page":"816-826","title":"Reslaj : Religion Education Social Laa Roiba Journal Sarjanawiyata Tamansiswa Reslaj : Religion Education Social Laa Roiba Journal","type":"article-journal","volume":"4"},"uris":["http://www.mendeley.com/documents/?uuid=7fff7d98-d634-43a5-a278-b5b1e3e42409","http://www.mendeley.com/documents/?uuid=b1a08bd2-12ce-4e1e-b323-2f5d157691d0","http://www.mendeley.com/documents/?uuid=595c1a8e-f663-44a1-8ff5-76ae4de44770"]}],"mendeley":{"formattedCitation":"(E-issn et al., 2022)","plainTextFormattedCitation":"(E-issn et al., 2022)","previouslyFormattedCitation":"(E-issn et al., 2022)"},"properties":{"noteIndex":0},"schema":"https://github.com/citation-style-language/schema/raw/master/csl-citation.json"}</w:instrText>
      </w:r>
      <w:r w:rsidR="00A637B1" w:rsidRPr="00875A70">
        <w:rPr>
          <w:rFonts w:ascii="Times New Roman" w:hAnsi="Times New Roman" w:cs="Times New Roman"/>
          <w:sz w:val="24"/>
          <w:szCs w:val="24"/>
        </w:rPr>
        <w:fldChar w:fldCharType="separate"/>
      </w:r>
      <w:r w:rsidR="00A637B1" w:rsidRPr="00875A70">
        <w:rPr>
          <w:rFonts w:ascii="Times New Roman" w:hAnsi="Times New Roman" w:cs="Times New Roman"/>
          <w:noProof/>
          <w:sz w:val="24"/>
          <w:szCs w:val="24"/>
        </w:rPr>
        <w:t>(E-issn</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et</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al.,</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2022)</w:t>
      </w:r>
      <w:r w:rsidR="00A637B1" w:rsidRPr="00875A70">
        <w:rPr>
          <w:rFonts w:ascii="Times New Roman" w:hAnsi="Times New Roman" w:cs="Times New Roman"/>
          <w:sz w:val="24"/>
          <w:szCs w:val="24"/>
        </w:rPr>
        <w:fldChar w:fldCharType="end"/>
      </w:r>
      <w:r w:rsidR="00A637B1"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Lifestyle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has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very</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close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relationship</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with</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times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technological</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advances.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Lifestyle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effort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for</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someone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exist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certain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ways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are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different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from</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other</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communities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fldChar w:fldCharType="begin" w:fldLock="1"/>
      </w:r>
      <w:r w:rsidR="00A637B1" w:rsidRPr="00875A70">
        <w:rPr>
          <w:rFonts w:ascii="Times New Roman" w:hAnsi="Times New Roman" w:cs="Times New Roman"/>
          <w:sz w:val="24"/>
          <w:szCs w:val="24"/>
        </w:rPr>
        <w:instrText>ADDIN CSL_CITATION {"citationItems":[{"id":"ITEM-1","itemData":{"abstract":"Penelitian ini bertujuan untuk menguji hipotesis pengaruh literasi keuangan dan gaya hidup \nterhadap pengelolaan keuangan. Populasi dalam penelitian ini adalah mahasiswa Universitas PGRI \nPalembang. Teknik pengambilan sampel adalah probability sampling dengan kriteria mahasiswa yang \ntinggal di asrama mahasiswa Universitas PGRI Palembang, jumlah sampel sebanyak 100 mahasiwa. \nMetode dalam penelitian ini adalah kuantitatif asosiatif (kausal) dengan teknik analisis Regresi linier \nberganda. Hasil uji hipotesis menyimpulkan bahwa secara parsial terdapat pengaruh antara literasi \nkeuangan terhadap pengelolaan keuangan, gaya hidup terhadap pengelolaan keuangan dan secara \nsimultan terdapat pengaruh variabel literasi keuangan dan gaya hidup terhadap pengelolaan keuangan.","author":[{"dropping-particle":"","family":"Sera","given":"D. N.","non-dropping-particle":"","parse-names":false,"suffix":""},{"dropping-particle":"","family":"Lilianti","given":"E.","non-dropping-particle":"","parse-names":false,"suffix":""},{"dropping-particle":"","family":"Arifin","given":"M. A.","non-dropping-particle":"","parse-names":false,"suffix":""}],"container-title":"Jurnal Edukasi: Ekonomi, Pendidikan dan Akuntansi","id":"ITEM-1","issue":"2","issued":{"date-parts":[["2022"]]},"page":"96","title":"Pengaruh Literasi Keuangan Dan Gaya Hidup Terhadap  Pengelolaan Keuangan Mahasiswa Universitas Pgri Palembang","type":"article-journal","volume":"10"},"uris":["http://www.mendeley.com/documents/?uuid=5cbd6a01-d69d-4dda-9cf1-d2e935021c53","http://www.mendeley.com/documents/?uuid=d1028f68-5be8-47c4-880c-a7c85799460d","http://www.mendeley.com/documents/?uuid=ee4fbab1-9239-4e8e-a191-570b2d640944"]}],"mendeley":{"formattedCitation":"(Sera et al., 2022)","plainTextFormattedCitation":"(Sera et al., 2022)","previouslyFormattedCitation":"(Sera et al., 2022)"},"properties":{"noteIndex":0},"schema":"https://github.com/citation-style-language/schema/raw/master/csl-citation.json"}</w:instrText>
      </w:r>
      <w:r w:rsidR="00A637B1" w:rsidRPr="00875A70">
        <w:rPr>
          <w:rFonts w:ascii="Times New Roman" w:hAnsi="Times New Roman" w:cs="Times New Roman"/>
          <w:sz w:val="24"/>
          <w:szCs w:val="24"/>
        </w:rPr>
        <w:fldChar w:fldCharType="separate"/>
      </w:r>
      <w:r w:rsidR="00A637B1" w:rsidRPr="00875A70">
        <w:rPr>
          <w:rFonts w:ascii="Times New Roman" w:hAnsi="Times New Roman" w:cs="Times New Roman"/>
          <w:noProof/>
          <w:sz w:val="24"/>
          <w:szCs w:val="24"/>
        </w:rPr>
        <w:t>(Sera</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et</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al.,</w:t>
      </w:r>
      <w:r w:rsidR="00FE29D3" w:rsidRPr="00875A70">
        <w:rPr>
          <w:rFonts w:ascii="Times New Roman" w:hAnsi="Times New Roman" w:cs="Times New Roman"/>
          <w:noProof/>
          <w:sz w:val="24"/>
          <w:szCs w:val="24"/>
        </w:rPr>
        <w:t xml:space="preserve"> </w:t>
      </w:r>
      <w:r w:rsidR="00A637B1" w:rsidRPr="00875A70">
        <w:rPr>
          <w:rFonts w:ascii="Times New Roman" w:hAnsi="Times New Roman" w:cs="Times New Roman"/>
          <w:noProof/>
          <w:sz w:val="24"/>
          <w:szCs w:val="24"/>
        </w:rPr>
        <w:t>2022)</w:t>
      </w:r>
      <w:r w:rsidR="00A637B1" w:rsidRPr="00875A70">
        <w:rPr>
          <w:rFonts w:ascii="Times New Roman" w:hAnsi="Times New Roman" w:cs="Times New Roman"/>
          <w:sz w:val="24"/>
          <w:szCs w:val="24"/>
        </w:rPr>
        <w:fldChar w:fldCharType="end"/>
      </w:r>
      <w:r w:rsidR="00A637B1"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This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causes</w:t>
      </w:r>
      <w:r w:rsidR="00FE29D3" w:rsidRPr="00875A70">
        <w:rPr>
          <w:rFonts w:ascii="Times New Roman" w:hAnsi="Times New Roman" w:cs="Times New Roman"/>
          <w:sz w:val="24"/>
          <w:szCs w:val="24"/>
        </w:rPr>
        <w:t xml:space="preserve"> </w:t>
      </w:r>
      <w:r w:rsidR="005755F7" w:rsidRPr="00875A70">
        <w:rPr>
          <w:rFonts w:ascii="Times New Roman" w:hAnsi="Times New Roman" w:cs="Times New Roman"/>
          <w:sz w:val="24"/>
          <w:szCs w:val="24"/>
        </w:rPr>
        <w:t>generation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Z</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follow</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behavior</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those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around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them,</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so</w:t>
      </w:r>
      <w:r w:rsidR="00FE29D3" w:rsidRPr="00875A70">
        <w:rPr>
          <w:rFonts w:ascii="Times New Roman" w:hAnsi="Times New Roman" w:cs="Times New Roman"/>
          <w:sz w:val="24"/>
          <w:szCs w:val="24"/>
        </w:rPr>
        <w:t xml:space="preserve"> </w:t>
      </w:r>
      <w:r w:rsidR="005755F7" w:rsidRPr="00875A70">
        <w:rPr>
          <w:rFonts w:ascii="Times New Roman" w:hAnsi="Times New Roman" w:cs="Times New Roman"/>
          <w:sz w:val="24"/>
          <w:szCs w:val="24"/>
        </w:rPr>
        <w:t>generation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Z</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often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imitates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lifestyle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trending</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society.</w:t>
      </w:r>
    </w:p>
    <w:p w14:paraId="5DE1D79E" w14:textId="77777777" w:rsidR="003A2A48" w:rsidRPr="00875A70" w:rsidRDefault="003A2A48" w:rsidP="007A6FDC">
      <w:pPr>
        <w:ind w:left="567" w:firstLine="720"/>
        <w:jc w:val="both"/>
        <w:rPr>
          <w:rFonts w:ascii="Times New Roman" w:hAnsi="Times New Roman" w:cs="Times New Roman"/>
          <w:sz w:val="24"/>
          <w:szCs w:val="24"/>
        </w:rPr>
      </w:pPr>
    </w:p>
    <w:p w14:paraId="7C29BD2B" w14:textId="35A6D2E1" w:rsidR="00A637B1" w:rsidRPr="00875A70" w:rsidRDefault="00A637B1" w:rsidP="007A6FDC">
      <w:pPr>
        <w:ind w:left="567" w:firstLine="720"/>
        <w:jc w:val="both"/>
        <w:rPr>
          <w:rFonts w:ascii="Times New Roman" w:hAnsi="Times New Roman" w:cs="Times New Roman"/>
          <w:sz w:val="24"/>
          <w:szCs w:val="24"/>
        </w:rPr>
      </w:pPr>
      <w:r w:rsidRPr="00875A70">
        <w:rPr>
          <w:rFonts w:ascii="Times New Roman" w:hAnsi="Times New Roman" w:cs="Times New Roman"/>
          <w:sz w:val="24"/>
          <w:szCs w:val="24"/>
        </w:rPr>
        <w:t>According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fldChar w:fldCharType="begin" w:fldLock="1"/>
      </w:r>
      <w:r w:rsidRPr="00875A70">
        <w:rPr>
          <w:rFonts w:ascii="Times New Roman" w:hAnsi="Times New Roman" w:cs="Times New Roman"/>
          <w:sz w:val="24"/>
          <w:szCs w:val="24"/>
        </w:rPr>
        <w:instrText>ADDIN CSL_CITATION {"citationItems":[{"id":"ITEM-1","itemData":{"abstract":"Penelitian ini bertujuan untuk menguji hipotesis pengaruh literasi keuangan dan gaya hidup \nterhadap pengelolaan keuangan. Populasi dalam penelitian ini adalah mahasiswa Universitas PGRI \nPalembang. Teknik pengambilan sampel adalah probability sampling dengan kriteria mahasiswa yang \ntinggal di asrama mahasiswa Universitas PGRI Palembang, jumlah sampel sebanyak 100 mahasiwa. \nMetode dalam penelitian ini adalah kuantitatif asosiatif (kausal) dengan teknik analisis Regresi linier \nberganda. Hasil uji hipotesis menyimpulkan bahwa secara parsial terdapat pengaruh antara literasi \nkeuangan terhadap pengelolaan keuangan, gaya hidup terhadap pengelolaan keuangan dan secara \nsimultan terdapat pengaruh variabel literasi keuangan dan gaya hidup terhadap pengelolaan keuangan.","author":[{"dropping-particle":"","family":"Sera","given":"D. N.","non-dropping-particle":"","parse-names":false,"suffix":""},{"dropping-particle":"","family":"Lilianti","given":"E.","non-dropping-particle":"","parse-names":false,"suffix":""},{"dropping-particle":"","family":"Arifin","given":"M. A.","non-dropping-particle":"","parse-names":false,"suffix":""}],"container-title":"Jurnal Edukasi: Ekonomi, Pendidikan dan Akuntansi","id":"ITEM-1","issue":"2","issued":{"date-parts":[["2022"]]},"page":"96","title":"Pengaruh Literasi Keuangan Dan Gaya Hidup Terhadap  Pengelolaan Keuangan Mahasiswa Universitas Pgri Palembang","type":"article-journal","volume":"10"},"uris":["http://www.mendeley.com/documents/?uuid=ee4fbab1-9239-4e8e-a191-570b2d640944","http://www.mendeley.com/documents/?uuid=d1028f68-5be8-47c4-880c-a7c85799460d","http://www.mendeley.com/documents/?uuid=5cbd6a01-d69d-4dda-9cf1-d2e935021c53"]}],"mendeley":{"formattedCitation":"(Sera et al., 2022)","plainTextFormattedCitation":"(Sera et al., 2022)","previouslyFormattedCitation":"(Sera et al., 2022)"},"properties":{"noteIndex":0},"schema":"https://github.com/citation-style-language/schema/raw/master/csl-citation.json"}</w:instrText>
      </w:r>
      <w:r w:rsidRPr="00875A70">
        <w:rPr>
          <w:rFonts w:ascii="Times New Roman" w:hAnsi="Times New Roman" w:cs="Times New Roman"/>
          <w:sz w:val="24"/>
          <w:szCs w:val="24"/>
        </w:rPr>
        <w:fldChar w:fldCharType="separate"/>
      </w:r>
      <w:r w:rsidRPr="00875A70">
        <w:rPr>
          <w:rFonts w:ascii="Times New Roman" w:hAnsi="Times New Roman" w:cs="Times New Roman"/>
          <w:noProof/>
          <w:sz w:val="24"/>
          <w:szCs w:val="24"/>
        </w:rPr>
        <w:t>Sera</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et</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al.,</w:t>
      </w:r>
      <w:r w:rsidR="00FE29D3" w:rsidRPr="00875A70">
        <w:rPr>
          <w:rFonts w:ascii="Times New Roman" w:hAnsi="Times New Roman" w:cs="Times New Roman"/>
          <w:noProof/>
          <w:sz w:val="24"/>
          <w:szCs w:val="24"/>
        </w:rPr>
        <w:t xml:space="preserve"> </w:t>
      </w:r>
      <w:r w:rsidR="00E91454" w:rsidRPr="00875A70">
        <w:rPr>
          <w:rFonts w:ascii="Times New Roman" w:hAnsi="Times New Roman" w:cs="Times New Roman"/>
          <w:noProof/>
          <w:sz w:val="24"/>
          <w:szCs w:val="24"/>
        </w:rPr>
        <w:t>(</w:t>
      </w:r>
      <w:r w:rsidRPr="00875A70">
        <w:rPr>
          <w:rFonts w:ascii="Times New Roman" w:hAnsi="Times New Roman" w:cs="Times New Roman"/>
          <w:noProof/>
          <w:sz w:val="24"/>
          <w:szCs w:val="24"/>
        </w:rPr>
        <w:t>2022)</w:t>
      </w:r>
      <w:r w:rsidRPr="00875A70">
        <w:rPr>
          <w:rFonts w:ascii="Times New Roman" w:hAnsi="Times New Roman" w:cs="Times New Roman"/>
          <w:sz w:val="24"/>
          <w:szCs w:val="24"/>
        </w:rPr>
        <w:fldChar w:fldCharType="end"/>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states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lifestyle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variables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proven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have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positive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significant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effect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management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variables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PGRI</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Palembang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University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students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who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student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dormitories.</w:t>
      </w:r>
      <w:r w:rsidR="00FE29D3" w:rsidRPr="00875A70">
        <w:rPr>
          <w:rFonts w:ascii="Times New Roman" w:hAnsi="Times New Roman" w:cs="Times New Roman"/>
          <w:sz w:val="24"/>
          <w:szCs w:val="24"/>
        </w:rPr>
        <w:t xml:space="preserve"> </w:t>
      </w:r>
      <w:r w:rsidR="00793B08" w:rsidRPr="00875A70">
        <w:rPr>
          <w:rFonts w:ascii="Times New Roman" w:hAnsi="Times New Roman" w:cs="Times New Roman"/>
          <w:sz w:val="24"/>
          <w:szCs w:val="24"/>
        </w:rPr>
        <w:t>A positive correlation exists between student lifestyle and their financial management behavior. This suggests that improved lifestyle practices contribute to enhanced financial management skills among students</w:t>
      </w:r>
      <w:r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students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adopt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healthy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regular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lifestyle,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can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help</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improve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their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ability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apply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management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responsibly.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So,</w:t>
      </w:r>
      <w:r w:rsidR="00FE29D3" w:rsidRPr="00875A70">
        <w:rPr>
          <w:rFonts w:ascii="Times New Roman" w:hAnsi="Times New Roman" w:cs="Times New Roman"/>
          <w:sz w:val="24"/>
          <w:szCs w:val="24"/>
        </w:rPr>
        <w:t xml:space="preserve"> </w:t>
      </w:r>
      <w:r w:rsidR="009B07BC" w:rsidRPr="00875A70">
        <w:rPr>
          <w:rFonts w:ascii="Times New Roman" w:hAnsi="Times New Roman" w:cs="Times New Roman"/>
          <w:sz w:val="24"/>
          <w:szCs w:val="24"/>
        </w:rPr>
        <w:t>Lifestyle factors exert a significant influence on the formation of individual financial behaviors.</w:t>
      </w:r>
    </w:p>
    <w:p w14:paraId="599EA533" w14:textId="77777777" w:rsidR="009B07BC" w:rsidRPr="00875A70" w:rsidRDefault="009B07BC" w:rsidP="007A6FDC">
      <w:pPr>
        <w:ind w:left="567" w:firstLine="720"/>
        <w:jc w:val="both"/>
        <w:rPr>
          <w:rFonts w:ascii="Times New Roman" w:hAnsi="Times New Roman" w:cs="Times New Roman"/>
          <w:sz w:val="24"/>
          <w:szCs w:val="24"/>
        </w:rPr>
      </w:pPr>
    </w:p>
    <w:p w14:paraId="78BE79D3" w14:textId="0AB113F7" w:rsidR="00F87C9B" w:rsidRPr="00A044C8" w:rsidRDefault="00F87C9B" w:rsidP="007A6FDC">
      <w:pPr>
        <w:pStyle w:val="Heading4"/>
        <w:spacing w:before="0"/>
        <w:ind w:firstLine="284"/>
        <w:jc w:val="both"/>
        <w:rPr>
          <w:rFonts w:ascii="Times New Roman" w:hAnsi="Times New Roman" w:cs="Times New Roman"/>
          <w:b/>
          <w:bCs/>
          <w:i w:val="0"/>
          <w:iCs w:val="0"/>
          <w:color w:val="auto"/>
          <w:sz w:val="24"/>
          <w:szCs w:val="24"/>
        </w:rPr>
      </w:pPr>
      <w:r w:rsidRPr="00A044C8">
        <w:rPr>
          <w:rFonts w:ascii="Times New Roman" w:hAnsi="Times New Roman" w:cs="Times New Roman"/>
          <w:b/>
          <w:bCs/>
          <w:i w:val="0"/>
          <w:iCs w:val="0"/>
          <w:color w:val="auto"/>
          <w:sz w:val="24"/>
          <w:szCs w:val="24"/>
        </w:rPr>
        <w:t>2.1</w:t>
      </w:r>
      <w:r w:rsidR="00FE29D3" w:rsidRPr="00A044C8">
        <w:rPr>
          <w:rFonts w:ascii="Times New Roman" w:hAnsi="Times New Roman" w:cs="Times New Roman"/>
          <w:b/>
          <w:bCs/>
          <w:i w:val="0"/>
          <w:iCs w:val="0"/>
          <w:color w:val="auto"/>
          <w:sz w:val="24"/>
          <w:szCs w:val="24"/>
        </w:rPr>
        <w:t xml:space="preserve"> </w:t>
      </w:r>
      <w:r w:rsidRPr="00A044C8">
        <w:rPr>
          <w:rFonts w:ascii="Times New Roman" w:hAnsi="Times New Roman" w:cs="Times New Roman"/>
          <w:b/>
          <w:bCs/>
          <w:i w:val="0"/>
          <w:iCs w:val="0"/>
          <w:color w:val="auto"/>
          <w:sz w:val="24"/>
          <w:szCs w:val="24"/>
        </w:rPr>
        <w:t>Related</w:t>
      </w:r>
      <w:r w:rsidR="00FE29D3" w:rsidRPr="00A044C8">
        <w:rPr>
          <w:rFonts w:ascii="Times New Roman" w:hAnsi="Times New Roman" w:cs="Times New Roman"/>
          <w:b/>
          <w:bCs/>
          <w:i w:val="0"/>
          <w:iCs w:val="0"/>
          <w:color w:val="auto"/>
          <w:sz w:val="24"/>
          <w:szCs w:val="24"/>
        </w:rPr>
        <w:t xml:space="preserve"> </w:t>
      </w:r>
      <w:r w:rsidRPr="00A044C8">
        <w:rPr>
          <w:rFonts w:ascii="Times New Roman" w:hAnsi="Times New Roman" w:cs="Times New Roman"/>
          <w:b/>
          <w:bCs/>
          <w:i w:val="0"/>
          <w:iCs w:val="0"/>
          <w:color w:val="auto"/>
          <w:sz w:val="24"/>
          <w:szCs w:val="24"/>
        </w:rPr>
        <w:t>Work</w:t>
      </w:r>
    </w:p>
    <w:p w14:paraId="5A3C468F" w14:textId="54011DC1" w:rsidR="00A637B1" w:rsidRPr="00875A70" w:rsidRDefault="00A637B1" w:rsidP="007A6FDC">
      <w:pPr>
        <w:ind w:left="567" w:firstLine="720"/>
        <w:jc w:val="both"/>
        <w:rPr>
          <w:rFonts w:ascii="Times New Roman" w:hAnsi="Times New Roman" w:cs="Times New Roman"/>
          <w:sz w:val="24"/>
          <w:szCs w:val="24"/>
        </w:rPr>
      </w:pPr>
      <w:r w:rsidRPr="00875A70">
        <w:rPr>
          <w:rFonts w:ascii="Times New Roman" w:hAnsi="Times New Roman" w:cs="Times New Roman"/>
          <w:sz w:val="24"/>
          <w:szCs w:val="24"/>
        </w:rPr>
        <w:fldChar w:fldCharType="begin" w:fldLock="1"/>
      </w:r>
      <w:r w:rsidRPr="00875A70">
        <w:rPr>
          <w:rFonts w:ascii="Times New Roman" w:hAnsi="Times New Roman" w:cs="Times New Roman"/>
          <w:sz w:val="24"/>
          <w:szCs w:val="24"/>
        </w:rPr>
        <w:instrText>ADDIN CSL_CITATION {"citationItems":[{"id":"ITEM-1","itemData":{"DOI":"10.33395/owner.v7i3.1472","ISSN":"2548-7507","abstract":"In today's modern era, students must have financial intelligence, namely intelligence in managing finances. When a student is able to make the right decisions about finances, there will be no financial problems in the future and is able to show healthy financial behavior and is able to determine which needs are not wants. However, not a few college students tend to spend their money for things they want instead of what the brand needs. Therefore, this study aims to examine the influence of financial technology on student financial behavior, financial literacy on student financial behavior, and hedonistic lifestyle on student financial behavior. The data used in this study were primary data obtained from questionnaires. This research uses quantitative research methods where the research results are presented in the form of numbers or statistics. The total number of populations in this study is not yet known, so sampling was taken using non-probability samples and 178 respondents were obtained from students in palopo city. Hypothesis testing uses structural Equation models. The results of the research in this study were tested using SmartPLS. Based on the results of this study, it resulted that financial technology has a positive and significant effect on student financial behavior, financial literacy has a positive and significant effect on student financial behavior and hedonistic lifestyles have a positive and significant effect on student financial behavior.","author":[{"dropping-particle":"","family":"Ariska","given":"Siti Nur","non-dropping-particle":"","parse-names":false,"suffix":""},{"dropping-particle":"","family":"Jusman","given":"Jumawan","non-dropping-particle":"","parse-names":false,"suffix":""},{"dropping-particle":"","family":"Asriany","given":"Asriany","non-dropping-particle":"","parse-names":false,"suffix":""}],"container-title":"Owner","id":"ITEM-1","issue":"3","issued":{"date-parts":[["2023","7"]]},"page":"2662-2673","publisher":"Politeknik Ganesha","title":"Pengaruh Literasi Keuangan, Financial Tekhnologi dan Gaya Hidup Hedonisme terhadap Perilaku Keuangan Mahasiswa","type":"article-journal","volume":"7"},"uris":["http://www.mendeley.com/documents/?uuid=a1ce5cdc-dd8b-419d-88eb-1f48e124c682","http://www.mendeley.com/documents/?uuid=70e82711-529e-3836-9e2a-61db31b32c93"]}],"mendeley":{"formattedCitation":"(Ariska et al., 2023)","plainTextFormattedCitation":"(Ariska et al., 2023)","previouslyFormattedCitation":"(Ariska et al., 2023)"},"properties":{"noteIndex":0},"schema":"https://github.com/citation-style-language/schema/raw/master/csl-citation.json"}</w:instrText>
      </w:r>
      <w:r w:rsidRPr="00875A70">
        <w:rPr>
          <w:rFonts w:ascii="Times New Roman" w:hAnsi="Times New Roman" w:cs="Times New Roman"/>
          <w:sz w:val="24"/>
          <w:szCs w:val="24"/>
        </w:rPr>
        <w:fldChar w:fldCharType="separate"/>
      </w:r>
      <w:r w:rsidRPr="00875A70">
        <w:rPr>
          <w:rFonts w:ascii="Times New Roman" w:hAnsi="Times New Roman" w:cs="Times New Roman"/>
          <w:noProof/>
          <w:sz w:val="24"/>
          <w:szCs w:val="24"/>
        </w:rPr>
        <w:t>Ariska</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et</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al.,</w:t>
      </w:r>
      <w:r w:rsidR="00FE29D3" w:rsidRPr="00875A70">
        <w:rPr>
          <w:rFonts w:ascii="Times New Roman" w:hAnsi="Times New Roman" w:cs="Times New Roman"/>
          <w:noProof/>
          <w:sz w:val="24"/>
          <w:szCs w:val="24"/>
        </w:rPr>
        <w:t xml:space="preserve"> </w:t>
      </w:r>
      <w:r w:rsidR="00E91454" w:rsidRPr="00875A70">
        <w:rPr>
          <w:rFonts w:ascii="Times New Roman" w:hAnsi="Times New Roman" w:cs="Times New Roman"/>
          <w:noProof/>
          <w:sz w:val="24"/>
          <w:szCs w:val="24"/>
        </w:rPr>
        <w:t>(</w:t>
      </w:r>
      <w:r w:rsidRPr="00875A70">
        <w:rPr>
          <w:rFonts w:ascii="Times New Roman" w:hAnsi="Times New Roman" w:cs="Times New Roman"/>
          <w:noProof/>
          <w:sz w:val="24"/>
          <w:szCs w:val="24"/>
        </w:rPr>
        <w:t>2023)</w:t>
      </w:r>
      <w:r w:rsidRPr="00875A70">
        <w:rPr>
          <w:rFonts w:ascii="Times New Roman" w:hAnsi="Times New Roman" w:cs="Times New Roman"/>
          <w:sz w:val="24"/>
          <w:szCs w:val="24"/>
        </w:rPr>
        <w:fldChar w:fldCharType="end"/>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stated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Technology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(fintech)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has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positive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significant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influence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management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behavior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students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proofErr w:type="spellStart"/>
      <w:r w:rsidRPr="00875A70">
        <w:rPr>
          <w:rFonts w:ascii="Times New Roman" w:hAnsi="Times New Roman" w:cs="Times New Roman"/>
          <w:sz w:val="24"/>
          <w:szCs w:val="24"/>
        </w:rPr>
        <w:t>Palopo</w:t>
      </w:r>
      <w:proofErr w:type="spellEnd"/>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City.</w:t>
      </w:r>
      <w:r w:rsidR="00FE29D3" w:rsidRPr="00875A70">
        <w:rPr>
          <w:rFonts w:ascii="Times New Roman" w:hAnsi="Times New Roman" w:cs="Times New Roman"/>
          <w:sz w:val="24"/>
          <w:szCs w:val="24"/>
        </w:rPr>
        <w:t xml:space="preserve"> </w:t>
      </w:r>
      <w:r w:rsidR="007B1037" w:rsidRPr="00875A70">
        <w:rPr>
          <w:rFonts w:ascii="Times New Roman" w:hAnsi="Times New Roman" w:cs="Times New Roman"/>
          <w:sz w:val="24"/>
          <w:szCs w:val="24"/>
        </w:rPr>
        <w:t xml:space="preserve">This study demonstrates that Fintech significantly influences students' financial management practices. The accessibility and convenience of financial applications facilitate a wide range of transactions, minimizing time expenditure. This phenomenon is further supported by the rapid advancement of technology, enabling seamless financial transactions through mobile devices. </w:t>
      </w:r>
      <w:r w:rsidRPr="00875A70">
        <w:rPr>
          <w:rFonts w:ascii="Times New Roman" w:hAnsi="Times New Roman" w:cs="Times New Roman"/>
          <w:sz w:val="24"/>
          <w:szCs w:val="24"/>
        </w:rPr>
        <w:t>This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makes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students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feel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comfortable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using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fintech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managing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their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finances.</w:t>
      </w:r>
      <w:r w:rsidR="00FE29D3" w:rsidRPr="00875A70">
        <w:rPr>
          <w:rFonts w:ascii="Times New Roman" w:hAnsi="Times New Roman" w:cs="Times New Roman"/>
          <w:sz w:val="24"/>
          <w:szCs w:val="24"/>
        </w:rPr>
        <w:t xml:space="preserve"> </w:t>
      </w:r>
    </w:p>
    <w:p w14:paraId="237898EF" w14:textId="77777777" w:rsidR="00016ED8" w:rsidRPr="00875A70" w:rsidRDefault="00016ED8" w:rsidP="007A6FDC">
      <w:pPr>
        <w:ind w:left="284" w:firstLine="720"/>
        <w:jc w:val="both"/>
        <w:rPr>
          <w:rFonts w:ascii="Times New Roman" w:hAnsi="Times New Roman" w:cs="Times New Roman"/>
          <w:sz w:val="24"/>
          <w:szCs w:val="24"/>
        </w:rPr>
      </w:pPr>
    </w:p>
    <w:p w14:paraId="21210CEF" w14:textId="6A08B428" w:rsidR="00A637B1" w:rsidRPr="00875A70" w:rsidRDefault="00A637B1" w:rsidP="007A6FDC">
      <w:pPr>
        <w:ind w:left="567" w:firstLine="720"/>
        <w:jc w:val="both"/>
        <w:rPr>
          <w:rFonts w:ascii="Times New Roman" w:hAnsi="Times New Roman" w:cs="Times New Roman"/>
          <w:sz w:val="24"/>
          <w:szCs w:val="24"/>
        </w:rPr>
      </w:pPr>
      <w:r w:rsidRPr="00875A70">
        <w:rPr>
          <w:rFonts w:ascii="Times New Roman" w:hAnsi="Times New Roman" w:cs="Times New Roman"/>
          <w:sz w:val="24"/>
          <w:szCs w:val="24"/>
        </w:rPr>
        <w:t>But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contrast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study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conducted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fldChar w:fldCharType="begin" w:fldLock="1"/>
      </w:r>
      <w:r w:rsidRPr="00875A70">
        <w:rPr>
          <w:rFonts w:ascii="Times New Roman" w:hAnsi="Times New Roman" w:cs="Times New Roman"/>
          <w:sz w:val="24"/>
          <w:szCs w:val="24"/>
        </w:rPr>
        <w:instrText>ADDIN CSL_CITATION {"citationItems":[{"id":"ITEM-1","itemData":{"abstract":"As a developing country, Indonesia is quite good at following the development of financial technology in the world. The global fintech industry continues to grow significantly even in the pandemic era because people must carry out all activities at home, including financial transactions that are currently easily accessible from smartphones. Currently, there are five kinds of financial technology in Indonesia. There are investment, crowdfunding, microfinancing, peer-to-peer lending, and digital payment system. The digital payment system is the favourite and is usually used by the public. The popularity of fintech has a massive effect on financial behaviour. This research aims to understand the impact of financial technology, financial literacy, financial knowledge, locus of control, and income on financial management behaviour. This research is quantitive causality and implemented multiple linear regression data analysis techniques with IBM SPSS v.25 analysis software. The number sample 165 respondents using purposive sampling. An online questionnaire collects the responses. The respondents must meet the requirement of a fintech user living in Surabaya and aged between 15 to 65 years old. The output of the study does not show the impact of financial technology and locus of control on economic behaviour. However, the result has proven that financial literacy, financial knowledge, and income can impact financial management behaviour. This research can be a reference for fintech users to be wiser in managing finances and better at determining financial decisions.","author":[{"dropping-particle":"","family":"Wiranti","given":"Ani","non-dropping-particle":"","parse-names":false,"suffix":""}],"container-title":"Jurnal Ilmu Manajemen","id":"ITEM-1","issue":"02","issued":{"date-parts":[["2022"]]},"page":"475-488","title":"Pengaruh Financial Technology, Financial Literacy, Financial Knowledge, Locus Of Control, Dan Income Terhadap Perilaku Keuangan","type":"article-journal","volume":"10"},"uris":["http://www.mendeley.com/documents/?uuid=b4e55d41-876f-47f3-951a-881a196cbbfc","http://www.mendeley.com/documents/?uuid=405380e5-0d56-42f5-af96-e9c237d1b971","http://www.mendeley.com/documents/?uuid=6fc5213b-07e1-4508-b79f-4e84333db8d1"]}],"mendeley":{"formattedCitation":"(Wiranti, 2022)","plainTextFormattedCitation":"(Wiranti, 2022)","previouslyFormattedCitation":"(Wiranti, 2022)"},"properties":{"noteIndex":0},"schema":"https://github.com/citation-style-language/schema/raw/master/csl-citation.json"}</w:instrText>
      </w:r>
      <w:r w:rsidRPr="00875A70">
        <w:rPr>
          <w:rFonts w:ascii="Times New Roman" w:hAnsi="Times New Roman" w:cs="Times New Roman"/>
          <w:sz w:val="24"/>
          <w:szCs w:val="24"/>
        </w:rPr>
        <w:fldChar w:fldCharType="separate"/>
      </w:r>
      <w:r w:rsidRPr="00875A70">
        <w:rPr>
          <w:rFonts w:ascii="Times New Roman" w:hAnsi="Times New Roman" w:cs="Times New Roman"/>
          <w:noProof/>
          <w:sz w:val="24"/>
          <w:szCs w:val="24"/>
        </w:rPr>
        <w:t>Wiranti</w:t>
      </w:r>
      <w:r w:rsidR="00FE29D3" w:rsidRPr="00875A70">
        <w:rPr>
          <w:rFonts w:ascii="Times New Roman" w:hAnsi="Times New Roman" w:cs="Times New Roman"/>
          <w:noProof/>
          <w:sz w:val="24"/>
          <w:szCs w:val="24"/>
        </w:rPr>
        <w:t xml:space="preserve"> </w:t>
      </w:r>
      <w:r w:rsidR="000A4684" w:rsidRPr="00875A70">
        <w:rPr>
          <w:rFonts w:ascii="Times New Roman" w:hAnsi="Times New Roman" w:cs="Times New Roman"/>
          <w:noProof/>
          <w:sz w:val="24"/>
          <w:szCs w:val="24"/>
        </w:rPr>
        <w:t>(</w:t>
      </w:r>
      <w:r w:rsidRPr="00875A70">
        <w:rPr>
          <w:rFonts w:ascii="Times New Roman" w:hAnsi="Times New Roman" w:cs="Times New Roman"/>
          <w:noProof/>
          <w:sz w:val="24"/>
          <w:szCs w:val="24"/>
        </w:rPr>
        <w:t>2022)</w:t>
      </w:r>
      <w:r w:rsidRPr="00875A70">
        <w:rPr>
          <w:rFonts w:ascii="Times New Roman" w:hAnsi="Times New Roman" w:cs="Times New Roman"/>
          <w:sz w:val="24"/>
          <w:szCs w:val="24"/>
        </w:rPr>
        <w:fldChar w:fldCharType="end"/>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which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found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fintech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had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no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effect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behavior.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because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people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less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efficient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utilizing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available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technology.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result,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only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use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fintech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payment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method,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not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means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save,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plan,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budget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expenses.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Based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theoretical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description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inconsistencies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results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research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have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been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conducted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previous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researchers,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following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hypothesis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can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formulated:</w:t>
      </w:r>
    </w:p>
    <w:p w14:paraId="0BF9FD13" w14:textId="77777777" w:rsidR="00A637B1" w:rsidRPr="00875A70" w:rsidRDefault="00A637B1" w:rsidP="007A6FDC">
      <w:pPr>
        <w:jc w:val="both"/>
        <w:rPr>
          <w:rFonts w:ascii="Times New Roman" w:hAnsi="Times New Roman" w:cs="Times New Roman"/>
          <w:b/>
          <w:bCs/>
          <w:sz w:val="24"/>
          <w:szCs w:val="24"/>
        </w:rPr>
      </w:pPr>
    </w:p>
    <w:p w14:paraId="106E89FD" w14:textId="7D313289" w:rsidR="00A637B1" w:rsidRPr="00875A70" w:rsidRDefault="00A637B1" w:rsidP="007A6FDC">
      <w:pPr>
        <w:ind w:left="567"/>
        <w:jc w:val="both"/>
        <w:rPr>
          <w:rFonts w:ascii="Times New Roman" w:hAnsi="Times New Roman" w:cs="Times New Roman"/>
          <w:sz w:val="24"/>
          <w:szCs w:val="24"/>
        </w:rPr>
      </w:pPr>
      <w:r w:rsidRPr="00875A70">
        <w:rPr>
          <w:rFonts w:ascii="Times New Roman" w:hAnsi="Times New Roman" w:cs="Times New Roman"/>
          <w:b/>
          <w:bCs/>
          <w:sz w:val="24"/>
          <w:szCs w:val="24"/>
        </w:rPr>
        <w:t>H</w:t>
      </w:r>
      <w:proofErr w:type="gramStart"/>
      <w:r w:rsidRPr="00875A70">
        <w:rPr>
          <w:rFonts w:ascii="Times New Roman" w:hAnsi="Times New Roman" w:cs="Times New Roman"/>
          <w:b/>
          <w:bCs/>
          <w:sz w:val="24"/>
          <w:szCs w:val="24"/>
        </w:rPr>
        <w:t>1</w:t>
      </w:r>
      <w:r w:rsidR="006A43B1"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w:t>
      </w:r>
      <w:proofErr w:type="gramEnd"/>
      <w:r w:rsidR="006A43B1" w:rsidRPr="00875A70">
        <w:rPr>
          <w:rFonts w:ascii="Times New Roman" w:hAnsi="Times New Roman" w:cs="Times New Roman"/>
          <w:sz w:val="24"/>
          <w:szCs w:val="24"/>
        </w:rPr>
        <w:t xml:space="preserve"> </w:t>
      </w:r>
      <w:r w:rsidRPr="00875A70">
        <w:rPr>
          <w:rFonts w:ascii="Times New Roman" w:hAnsi="Times New Roman" w:cs="Times New Roman"/>
          <w:b/>
          <w:bCs/>
          <w:sz w:val="24"/>
          <w:szCs w:val="24"/>
        </w:rPr>
        <w:t>It</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is</w:t>
      </w:r>
      <w:r w:rsidR="00FE29D3" w:rsidRPr="00875A70">
        <w:rPr>
          <w:rFonts w:ascii="Times New Roman" w:hAnsi="Times New Roman" w:cs="Times New Roman"/>
          <w:b/>
          <w:bCs/>
          <w:sz w:val="24"/>
          <w:szCs w:val="24"/>
        </w:rPr>
        <w:t xml:space="preserve"> </w:t>
      </w:r>
      <w:r w:rsidR="006A43B1" w:rsidRPr="00875A70">
        <w:rPr>
          <w:rFonts w:ascii="Times New Roman" w:hAnsi="Times New Roman" w:cs="Times New Roman"/>
          <w:b/>
          <w:bCs/>
          <w:sz w:val="24"/>
          <w:szCs w:val="24"/>
        </w:rPr>
        <w:t>expected</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that</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Financial</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Technology</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has</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a</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significant</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effect</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on</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financial</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behavior</w:t>
      </w:r>
    </w:p>
    <w:p w14:paraId="7BB05858" w14:textId="04940F4B" w:rsidR="00A637B1" w:rsidRPr="00875A70" w:rsidRDefault="00A637B1" w:rsidP="007A6FDC">
      <w:pPr>
        <w:ind w:left="567"/>
        <w:jc w:val="both"/>
        <w:rPr>
          <w:rFonts w:ascii="Times New Roman" w:hAnsi="Times New Roman" w:cs="Times New Roman"/>
          <w:sz w:val="24"/>
          <w:szCs w:val="24"/>
        </w:rPr>
      </w:pPr>
      <w:r w:rsidRPr="00875A70">
        <w:rPr>
          <w:rFonts w:ascii="Times New Roman" w:hAnsi="Times New Roman" w:cs="Times New Roman"/>
          <w:b/>
          <w:bCs/>
          <w:sz w:val="24"/>
          <w:szCs w:val="24"/>
        </w:rPr>
        <w:t>H</w:t>
      </w:r>
      <w:proofErr w:type="gramStart"/>
      <w:r w:rsidRPr="00875A70">
        <w:rPr>
          <w:rFonts w:ascii="Times New Roman" w:hAnsi="Times New Roman" w:cs="Times New Roman"/>
          <w:b/>
          <w:bCs/>
          <w:sz w:val="24"/>
          <w:szCs w:val="24"/>
        </w:rPr>
        <w:t>0</w:t>
      </w:r>
      <w:r w:rsidR="006A43B1"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w:t>
      </w:r>
      <w:proofErr w:type="gramEnd"/>
      <w:r w:rsidR="006A43B1" w:rsidRPr="00875A70">
        <w:rPr>
          <w:rFonts w:ascii="Times New Roman" w:hAnsi="Times New Roman" w:cs="Times New Roman"/>
          <w:sz w:val="24"/>
          <w:szCs w:val="24"/>
        </w:rPr>
        <w:t xml:space="preserve"> </w:t>
      </w:r>
      <w:r w:rsidRPr="00875A70">
        <w:rPr>
          <w:rFonts w:ascii="Times New Roman" w:hAnsi="Times New Roman" w:cs="Times New Roman"/>
          <w:b/>
          <w:bCs/>
          <w:sz w:val="24"/>
          <w:szCs w:val="24"/>
        </w:rPr>
        <w:t>It</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is</w:t>
      </w:r>
      <w:r w:rsidR="00FE29D3" w:rsidRPr="00875A70">
        <w:rPr>
          <w:rFonts w:ascii="Times New Roman" w:hAnsi="Times New Roman" w:cs="Times New Roman"/>
          <w:b/>
          <w:bCs/>
          <w:sz w:val="24"/>
          <w:szCs w:val="24"/>
        </w:rPr>
        <w:t xml:space="preserve"> </w:t>
      </w:r>
      <w:r w:rsidR="006A43B1" w:rsidRPr="00875A70">
        <w:rPr>
          <w:rFonts w:ascii="Times New Roman" w:hAnsi="Times New Roman" w:cs="Times New Roman"/>
          <w:b/>
          <w:bCs/>
          <w:sz w:val="24"/>
          <w:szCs w:val="24"/>
        </w:rPr>
        <w:t>expected</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that</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Financial</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Technology</w:t>
      </w:r>
      <w:r w:rsidR="00FE29D3" w:rsidRPr="00875A70">
        <w:rPr>
          <w:rFonts w:ascii="Times New Roman" w:hAnsi="Times New Roman" w:cs="Times New Roman"/>
          <w:sz w:val="24"/>
          <w:szCs w:val="24"/>
        </w:rPr>
        <w:t xml:space="preserve"> </w:t>
      </w:r>
      <w:r w:rsidRPr="00875A70">
        <w:rPr>
          <w:rFonts w:ascii="Times New Roman" w:hAnsi="Times New Roman" w:cs="Times New Roman"/>
          <w:b/>
          <w:bCs/>
          <w:sz w:val="24"/>
          <w:szCs w:val="24"/>
        </w:rPr>
        <w:t>has</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no</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significant</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effect</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on</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financial</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behavior</w:t>
      </w:r>
    </w:p>
    <w:p w14:paraId="49F67641" w14:textId="77777777" w:rsidR="00A637B1" w:rsidRPr="00A044C8" w:rsidRDefault="00A637B1" w:rsidP="007A6FDC">
      <w:pPr>
        <w:pStyle w:val="Heading4"/>
        <w:spacing w:before="0"/>
        <w:ind w:firstLine="284"/>
        <w:jc w:val="both"/>
        <w:rPr>
          <w:rFonts w:ascii="Times New Roman" w:hAnsi="Times New Roman" w:cs="Times New Roman"/>
          <w:b/>
          <w:bCs/>
          <w:i w:val="0"/>
          <w:iCs w:val="0"/>
          <w:color w:val="auto"/>
          <w:sz w:val="24"/>
          <w:szCs w:val="24"/>
        </w:rPr>
      </w:pPr>
    </w:p>
    <w:p w14:paraId="4B23E80D" w14:textId="52897835" w:rsidR="00F87C9B" w:rsidRPr="00A044C8" w:rsidRDefault="00F87C9B" w:rsidP="007A6FDC">
      <w:pPr>
        <w:pStyle w:val="Heading4"/>
        <w:spacing w:before="0"/>
        <w:ind w:firstLine="284"/>
        <w:jc w:val="both"/>
        <w:rPr>
          <w:rFonts w:ascii="Times New Roman" w:hAnsi="Times New Roman" w:cs="Times New Roman"/>
          <w:b/>
          <w:bCs/>
          <w:i w:val="0"/>
          <w:iCs w:val="0"/>
          <w:color w:val="auto"/>
          <w:sz w:val="24"/>
          <w:szCs w:val="24"/>
        </w:rPr>
      </w:pPr>
      <w:r w:rsidRPr="00A044C8">
        <w:rPr>
          <w:rFonts w:ascii="Times New Roman" w:hAnsi="Times New Roman" w:cs="Times New Roman"/>
          <w:b/>
          <w:bCs/>
          <w:i w:val="0"/>
          <w:iCs w:val="0"/>
          <w:color w:val="auto"/>
          <w:sz w:val="24"/>
          <w:szCs w:val="24"/>
        </w:rPr>
        <w:t>2.2</w:t>
      </w:r>
      <w:r w:rsidR="00FE29D3" w:rsidRPr="00A044C8">
        <w:rPr>
          <w:rFonts w:ascii="Times New Roman" w:hAnsi="Times New Roman" w:cs="Times New Roman"/>
          <w:b/>
          <w:bCs/>
          <w:i w:val="0"/>
          <w:iCs w:val="0"/>
          <w:color w:val="auto"/>
          <w:sz w:val="24"/>
          <w:szCs w:val="24"/>
        </w:rPr>
        <w:t xml:space="preserve"> </w:t>
      </w:r>
      <w:r w:rsidRPr="00A044C8">
        <w:rPr>
          <w:rFonts w:ascii="Times New Roman" w:hAnsi="Times New Roman" w:cs="Times New Roman"/>
          <w:b/>
          <w:bCs/>
          <w:i w:val="0"/>
          <w:iCs w:val="0"/>
          <w:color w:val="auto"/>
          <w:sz w:val="24"/>
          <w:szCs w:val="24"/>
        </w:rPr>
        <w:t>Research</w:t>
      </w:r>
      <w:r w:rsidR="00FE29D3" w:rsidRPr="00A044C8">
        <w:rPr>
          <w:rFonts w:ascii="Times New Roman" w:hAnsi="Times New Roman" w:cs="Times New Roman"/>
          <w:b/>
          <w:bCs/>
          <w:i w:val="0"/>
          <w:iCs w:val="0"/>
          <w:color w:val="auto"/>
          <w:sz w:val="24"/>
          <w:szCs w:val="24"/>
        </w:rPr>
        <w:t xml:space="preserve"> </w:t>
      </w:r>
      <w:r w:rsidRPr="00A044C8">
        <w:rPr>
          <w:rFonts w:ascii="Times New Roman" w:hAnsi="Times New Roman" w:cs="Times New Roman"/>
          <w:b/>
          <w:bCs/>
          <w:i w:val="0"/>
          <w:iCs w:val="0"/>
          <w:color w:val="auto"/>
          <w:sz w:val="24"/>
          <w:szCs w:val="24"/>
        </w:rPr>
        <w:t>Gap</w:t>
      </w:r>
    </w:p>
    <w:p w14:paraId="225E8510" w14:textId="2F6C0C83" w:rsidR="003A2A48" w:rsidRPr="00875A70" w:rsidRDefault="00A637B1" w:rsidP="007A6FDC">
      <w:pPr>
        <w:ind w:left="567" w:firstLine="720"/>
        <w:jc w:val="both"/>
        <w:rPr>
          <w:rFonts w:ascii="Times New Roman" w:hAnsi="Times New Roman" w:cs="Times New Roman"/>
          <w:sz w:val="24"/>
          <w:szCs w:val="24"/>
        </w:rPr>
      </w:pPr>
      <w:r w:rsidRPr="00875A70">
        <w:rPr>
          <w:rFonts w:ascii="Times New Roman" w:hAnsi="Times New Roman" w:cs="Times New Roman"/>
          <w:sz w:val="24"/>
          <w:szCs w:val="24"/>
        </w:rPr>
        <w:t>But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contrast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study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conducted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fldChar w:fldCharType="begin" w:fldLock="1"/>
      </w:r>
      <w:r w:rsidRPr="00875A70">
        <w:rPr>
          <w:rFonts w:ascii="Times New Roman" w:hAnsi="Times New Roman" w:cs="Times New Roman"/>
          <w:sz w:val="24"/>
          <w:szCs w:val="24"/>
        </w:rPr>
        <w:instrText>ADDIN CSL_CITATION {"citationItems":[{"id":"ITEM-1","itemData":{"DOI":"10.30630/jam.v18i1.213","ISSN":"1858-3687","abstract":"This study aims to examine the effect of using financial technology, lifestyle and parental income on student financials behavior. This research was conducted on students of the Accounting Department of the DIII and DIV Study Programs of Accounting at the Padang State Polytechnic. This research method was conducted with a quantitative method using a questionnaire as a research instrument and measured using liket scale. The results of this study indicate that using financial technology affects students' financials behavior, meaning that if someone uses financial technology, it will impact on how he manages his finances. Lifestyle variables are not proven to have an effect on students' financials behavior while parental income has a negative effect on students' financial behavior. This result shows that the higher the income level of parents will reduce the ability of students' financial management behavior. The findings of this study imply that financial technology play an importants role in financials behaviour, the higher the use of financial technology, the better the financial behavior of students. Apart from being a transaction tool in daily activities, fintech can also support student financial activities such as saving, investing for future needs, making necessary payments and supporting business activities that can support income so that they can manage finances properly and precisely.","author":[{"dropping-particle":"","family":"Putri","given":"Wulan Dwi","non-dropping-particle":"","parse-names":false,"suffix":""},{"dropping-particle":"","family":"Fontanella","given":"Amy","non-dropping-particle":"","parse-names":false,"suffix":""},{"dropping-particle":"","family":"Handayani","given":"Desi","non-dropping-particle":"","parse-names":false,"suffix":""}],"container-title":"Akuntansi dan Manajemen","id":"ITEM-1","issue":"1","issued":{"date-parts":[["2023"]]},"page":"51-72","title":"Pengaruh Penggunaan Financial Technology, Gaya Hidup dan Pendapatan Orang Tua Terhadap Perilaku Keuangan Mahasiswa","type":"article-journal","volume":"18"},"uris":["http://www.mendeley.com/documents/?uuid=275b19bf-c8ed-419b-b6fe-456dad9b8fb8","http://www.mendeley.com/documents/?uuid=f214120d-31af-4376-84c6-407aca3566b3","http://www.mendeley.com/documents/?uuid=69f4bc14-982b-34b7-aed4-7790eee7c6b9"]}],"mendeley":{"formattedCitation":"(Putri et al., 2023)","manualFormatting":"(Putri et al., 2023)","plainTextFormattedCitation":"(Putri et al., 2023)","previouslyFormattedCitation":"(Putri et al., 2023)"},"properties":{"noteIndex":0},"schema":"https://github.com/citation-style-language/schema/raw/master/csl-citation.json"}</w:instrText>
      </w:r>
      <w:r w:rsidRPr="00875A70">
        <w:rPr>
          <w:rFonts w:ascii="Times New Roman" w:hAnsi="Times New Roman" w:cs="Times New Roman"/>
          <w:sz w:val="24"/>
          <w:szCs w:val="24"/>
        </w:rPr>
        <w:fldChar w:fldCharType="separate"/>
      </w:r>
      <w:r w:rsidRPr="00875A70">
        <w:rPr>
          <w:rFonts w:ascii="Times New Roman" w:hAnsi="Times New Roman" w:cs="Times New Roman"/>
          <w:noProof/>
          <w:sz w:val="24"/>
          <w:szCs w:val="24"/>
        </w:rPr>
        <w:t>Putri</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et</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al.,</w:t>
      </w:r>
      <w:r w:rsidR="00FE29D3" w:rsidRPr="00875A70">
        <w:rPr>
          <w:rFonts w:ascii="Times New Roman" w:hAnsi="Times New Roman" w:cs="Times New Roman"/>
          <w:noProof/>
          <w:sz w:val="24"/>
          <w:szCs w:val="24"/>
        </w:rPr>
        <w:t xml:space="preserve"> </w:t>
      </w:r>
      <w:r w:rsidR="000A4684" w:rsidRPr="00875A70">
        <w:rPr>
          <w:rFonts w:ascii="Times New Roman" w:hAnsi="Times New Roman" w:cs="Times New Roman"/>
          <w:noProof/>
          <w:sz w:val="24"/>
          <w:szCs w:val="24"/>
        </w:rPr>
        <w:t>(</w:t>
      </w:r>
      <w:r w:rsidRPr="00875A70">
        <w:rPr>
          <w:rFonts w:ascii="Times New Roman" w:hAnsi="Times New Roman" w:cs="Times New Roman"/>
          <w:noProof/>
          <w:sz w:val="24"/>
          <w:szCs w:val="24"/>
        </w:rPr>
        <w:t>2023)</w:t>
      </w:r>
      <w:r w:rsidRPr="00875A70">
        <w:rPr>
          <w:rFonts w:ascii="Times New Roman" w:hAnsi="Times New Roman" w:cs="Times New Roman"/>
          <w:sz w:val="24"/>
          <w:szCs w:val="24"/>
        </w:rPr>
        <w:fldChar w:fldCharType="end"/>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which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found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lifestyle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proved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have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no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effect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behavior.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also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supported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respondent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profile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data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where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majority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parents'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jobs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farmers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housewives,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research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sample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tends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not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have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excessive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lifestyle.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other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words,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respondents'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modest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socioeconomic</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background,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characterized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their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parents'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jobs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farmers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housewives,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causes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not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adapt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consumptive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wasteful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lifestyle.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makes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their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lifestyle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not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significantly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impact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how</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manage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their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finances.</w:t>
      </w:r>
    </w:p>
    <w:p w14:paraId="08562F2B" w14:textId="77777777" w:rsidR="00016ED8" w:rsidRPr="00875A70" w:rsidRDefault="00016ED8" w:rsidP="007A6FDC">
      <w:pPr>
        <w:jc w:val="both"/>
        <w:rPr>
          <w:rFonts w:ascii="Times New Roman" w:hAnsi="Times New Roman" w:cs="Times New Roman"/>
          <w:sz w:val="24"/>
          <w:szCs w:val="24"/>
        </w:rPr>
      </w:pPr>
    </w:p>
    <w:p w14:paraId="1668D32A" w14:textId="01B88406" w:rsidR="003A2A48" w:rsidRPr="00875A70" w:rsidRDefault="00A637B1" w:rsidP="007A6FDC">
      <w:pPr>
        <w:ind w:left="567" w:firstLine="720"/>
        <w:jc w:val="both"/>
        <w:rPr>
          <w:rFonts w:ascii="Times New Roman" w:hAnsi="Times New Roman" w:cs="Times New Roman"/>
          <w:sz w:val="24"/>
          <w:szCs w:val="24"/>
        </w:rPr>
      </w:pPr>
      <w:r w:rsidRPr="00875A70">
        <w:rPr>
          <w:rFonts w:ascii="Times New Roman" w:hAnsi="Times New Roman" w:cs="Times New Roman"/>
          <w:sz w:val="24"/>
          <w:szCs w:val="24"/>
        </w:rPr>
        <w:t>Based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theoretical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description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inconsistencies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results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research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have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been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conducted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previous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researchers,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following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hypothesis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can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formulated:</w:t>
      </w:r>
    </w:p>
    <w:p w14:paraId="6CB24FB4" w14:textId="77777777" w:rsidR="006B03E7" w:rsidRPr="00875A70" w:rsidRDefault="006B03E7" w:rsidP="007A6FDC">
      <w:pPr>
        <w:ind w:left="567" w:firstLine="720"/>
        <w:jc w:val="both"/>
        <w:rPr>
          <w:rFonts w:ascii="Times New Roman" w:hAnsi="Times New Roman" w:cs="Times New Roman"/>
          <w:sz w:val="24"/>
          <w:szCs w:val="24"/>
        </w:rPr>
      </w:pPr>
    </w:p>
    <w:p w14:paraId="181D1F50" w14:textId="600A694B" w:rsidR="00A637B1" w:rsidRPr="00875A70" w:rsidRDefault="00A637B1" w:rsidP="007A6FDC">
      <w:pPr>
        <w:ind w:left="567"/>
        <w:jc w:val="both"/>
        <w:rPr>
          <w:rFonts w:ascii="Times New Roman" w:hAnsi="Times New Roman" w:cs="Times New Roman"/>
          <w:sz w:val="24"/>
          <w:szCs w:val="24"/>
        </w:rPr>
      </w:pPr>
      <w:r w:rsidRPr="00875A70">
        <w:rPr>
          <w:rFonts w:ascii="Times New Roman" w:hAnsi="Times New Roman" w:cs="Times New Roman"/>
          <w:b/>
          <w:bCs/>
          <w:sz w:val="24"/>
          <w:szCs w:val="24"/>
        </w:rPr>
        <w:t>H</w:t>
      </w:r>
      <w:proofErr w:type="gramStart"/>
      <w:r w:rsidRPr="00875A70">
        <w:rPr>
          <w:rFonts w:ascii="Times New Roman" w:hAnsi="Times New Roman" w:cs="Times New Roman"/>
          <w:b/>
          <w:bCs/>
          <w:sz w:val="24"/>
          <w:szCs w:val="24"/>
        </w:rPr>
        <w:t>2</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w:t>
      </w:r>
      <w:proofErr w:type="gramEnd"/>
      <w:r w:rsidR="00FE29D3" w:rsidRPr="00875A70">
        <w:rPr>
          <w:rFonts w:ascii="Times New Roman" w:hAnsi="Times New Roman" w:cs="Times New Roman"/>
          <w:sz w:val="24"/>
          <w:szCs w:val="24"/>
        </w:rPr>
        <w:t xml:space="preserve"> </w:t>
      </w:r>
      <w:r w:rsidRPr="00875A70">
        <w:rPr>
          <w:rFonts w:ascii="Times New Roman" w:hAnsi="Times New Roman" w:cs="Times New Roman"/>
          <w:b/>
          <w:bCs/>
          <w:sz w:val="24"/>
          <w:szCs w:val="24"/>
        </w:rPr>
        <w:t>It</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is</w:t>
      </w:r>
      <w:r w:rsidR="00FE29D3" w:rsidRPr="00875A70">
        <w:rPr>
          <w:rFonts w:ascii="Times New Roman" w:hAnsi="Times New Roman" w:cs="Times New Roman"/>
          <w:b/>
          <w:bCs/>
          <w:sz w:val="24"/>
          <w:szCs w:val="24"/>
        </w:rPr>
        <w:t xml:space="preserve"> </w:t>
      </w:r>
      <w:r w:rsidR="006A43B1" w:rsidRPr="00875A70">
        <w:rPr>
          <w:rFonts w:ascii="Times New Roman" w:hAnsi="Times New Roman" w:cs="Times New Roman"/>
          <w:b/>
          <w:bCs/>
          <w:sz w:val="24"/>
          <w:szCs w:val="24"/>
        </w:rPr>
        <w:t>expected</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that</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lifestyle</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has</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a</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significant</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effect</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on</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financial</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behavior</w:t>
      </w:r>
    </w:p>
    <w:p w14:paraId="0299C2CC" w14:textId="2D0EBCCA" w:rsidR="005755F7" w:rsidRPr="00875A70" w:rsidRDefault="00A637B1" w:rsidP="007A6FDC">
      <w:pPr>
        <w:ind w:left="567"/>
        <w:jc w:val="both"/>
        <w:rPr>
          <w:rFonts w:ascii="Times New Roman" w:hAnsi="Times New Roman" w:cs="Times New Roman"/>
          <w:b/>
          <w:bCs/>
          <w:sz w:val="24"/>
          <w:szCs w:val="24"/>
        </w:rPr>
      </w:pPr>
      <w:r w:rsidRPr="00875A70">
        <w:rPr>
          <w:rFonts w:ascii="Times New Roman" w:hAnsi="Times New Roman" w:cs="Times New Roman"/>
          <w:b/>
          <w:bCs/>
          <w:sz w:val="24"/>
          <w:szCs w:val="24"/>
        </w:rPr>
        <w:t>H</w:t>
      </w:r>
      <w:proofErr w:type="gramStart"/>
      <w:r w:rsidRPr="00875A70">
        <w:rPr>
          <w:rFonts w:ascii="Times New Roman" w:hAnsi="Times New Roman" w:cs="Times New Roman"/>
          <w:b/>
          <w:bCs/>
          <w:sz w:val="24"/>
          <w:szCs w:val="24"/>
        </w:rPr>
        <w:t>0</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w:t>
      </w:r>
      <w:proofErr w:type="gramEnd"/>
      <w:r w:rsidR="00FE29D3" w:rsidRPr="00875A70">
        <w:rPr>
          <w:rFonts w:ascii="Times New Roman" w:hAnsi="Times New Roman" w:cs="Times New Roman"/>
          <w:sz w:val="24"/>
          <w:szCs w:val="24"/>
        </w:rPr>
        <w:t xml:space="preserve"> </w:t>
      </w:r>
      <w:r w:rsidRPr="00875A70">
        <w:rPr>
          <w:rFonts w:ascii="Times New Roman" w:hAnsi="Times New Roman" w:cs="Times New Roman"/>
          <w:b/>
          <w:bCs/>
          <w:sz w:val="24"/>
          <w:szCs w:val="24"/>
        </w:rPr>
        <w:t>It</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is</w:t>
      </w:r>
      <w:r w:rsidR="00FE29D3" w:rsidRPr="00875A70">
        <w:rPr>
          <w:rFonts w:ascii="Times New Roman" w:hAnsi="Times New Roman" w:cs="Times New Roman"/>
          <w:b/>
          <w:bCs/>
          <w:sz w:val="24"/>
          <w:szCs w:val="24"/>
        </w:rPr>
        <w:t xml:space="preserve"> </w:t>
      </w:r>
      <w:r w:rsidR="006A43B1" w:rsidRPr="00875A70">
        <w:rPr>
          <w:rFonts w:ascii="Times New Roman" w:hAnsi="Times New Roman" w:cs="Times New Roman"/>
          <w:b/>
          <w:bCs/>
          <w:sz w:val="24"/>
          <w:szCs w:val="24"/>
        </w:rPr>
        <w:t>expected</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that</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lifestyle</w:t>
      </w:r>
      <w:r w:rsidR="00FE29D3" w:rsidRPr="00875A70">
        <w:rPr>
          <w:rFonts w:ascii="Times New Roman" w:hAnsi="Times New Roman" w:cs="Times New Roman"/>
          <w:sz w:val="24"/>
          <w:szCs w:val="24"/>
        </w:rPr>
        <w:t xml:space="preserve"> </w:t>
      </w:r>
      <w:r w:rsidRPr="00875A70">
        <w:rPr>
          <w:rFonts w:ascii="Times New Roman" w:hAnsi="Times New Roman" w:cs="Times New Roman"/>
          <w:b/>
          <w:bCs/>
          <w:sz w:val="24"/>
          <w:szCs w:val="24"/>
        </w:rPr>
        <w:t>has</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no</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significant</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effect</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on</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financial</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behavior</w:t>
      </w:r>
    </w:p>
    <w:p w14:paraId="67BB803C" w14:textId="77777777" w:rsidR="006B03E7" w:rsidRPr="00875A70" w:rsidRDefault="006B03E7" w:rsidP="007A6FDC">
      <w:pPr>
        <w:ind w:left="567"/>
        <w:jc w:val="both"/>
        <w:rPr>
          <w:rFonts w:ascii="Times New Roman" w:hAnsi="Times New Roman" w:cs="Times New Roman"/>
          <w:b/>
          <w:bCs/>
          <w:sz w:val="24"/>
          <w:szCs w:val="24"/>
        </w:rPr>
      </w:pPr>
    </w:p>
    <w:p w14:paraId="5FD2B1B9" w14:textId="56CAF1DA" w:rsidR="005755F7" w:rsidRPr="00875A70" w:rsidRDefault="005755F7" w:rsidP="007A6FDC">
      <w:pPr>
        <w:jc w:val="center"/>
        <w:rPr>
          <w:rFonts w:ascii="Times New Roman" w:hAnsi="Times New Roman" w:cs="Times New Roman"/>
          <w:sz w:val="24"/>
          <w:szCs w:val="24"/>
        </w:rPr>
      </w:pPr>
      <w:r w:rsidRPr="00875A70">
        <w:rPr>
          <w:rFonts w:ascii="Times New Roman" w:hAnsi="Times New Roman" w:cs="Times New Roman"/>
          <w:b/>
          <w:bCs/>
          <w:sz w:val="24"/>
          <w:szCs w:val="24"/>
        </w:rPr>
        <w:t>Figure</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1</w:t>
      </w:r>
    </w:p>
    <w:p w14:paraId="30F8E718" w14:textId="0887C7AE" w:rsidR="005755F7" w:rsidRPr="00875A70" w:rsidRDefault="005755F7" w:rsidP="007A6FDC">
      <w:pPr>
        <w:jc w:val="center"/>
        <w:rPr>
          <w:rFonts w:ascii="Times New Roman" w:hAnsi="Times New Roman" w:cs="Times New Roman"/>
          <w:b/>
          <w:bCs/>
          <w:sz w:val="24"/>
          <w:szCs w:val="24"/>
        </w:rPr>
      </w:pPr>
      <w:r w:rsidRPr="00875A70">
        <w:rPr>
          <w:rFonts w:ascii="Times New Roman" w:hAnsi="Times New Roman" w:cs="Times New Roman"/>
          <w:b/>
          <w:bCs/>
          <w:sz w:val="24"/>
          <w:szCs w:val="24"/>
        </w:rPr>
        <w:t>Research</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Framework</w:t>
      </w:r>
    </w:p>
    <w:p w14:paraId="57C648E0" w14:textId="77777777" w:rsidR="005755F7" w:rsidRPr="00875A70" w:rsidRDefault="005755F7" w:rsidP="007A6FDC">
      <w:pPr>
        <w:jc w:val="center"/>
        <w:rPr>
          <w:rFonts w:ascii="Times New Roman" w:hAnsi="Times New Roman" w:cs="Times New Roman"/>
          <w:b/>
          <w:bCs/>
          <w:sz w:val="24"/>
          <w:szCs w:val="24"/>
        </w:rPr>
      </w:pPr>
    </w:p>
    <w:p w14:paraId="6CE6AC50" w14:textId="77777777" w:rsidR="005755F7" w:rsidRPr="00875A70" w:rsidRDefault="005755F7" w:rsidP="007A6FDC">
      <w:pPr>
        <w:jc w:val="center"/>
        <w:rPr>
          <w:rFonts w:ascii="Times New Roman" w:hAnsi="Times New Roman" w:cs="Times New Roman"/>
          <w:b/>
          <w:bCs/>
          <w:sz w:val="24"/>
          <w:szCs w:val="24"/>
        </w:rPr>
      </w:pPr>
    </w:p>
    <w:p w14:paraId="686D6B53" w14:textId="77777777" w:rsidR="005755F7" w:rsidRPr="00875A70" w:rsidRDefault="005755F7" w:rsidP="007A6FDC">
      <w:pPr>
        <w:jc w:val="center"/>
        <w:rPr>
          <w:rFonts w:ascii="Times New Roman" w:hAnsi="Times New Roman" w:cs="Times New Roman"/>
          <w:b/>
          <w:bCs/>
          <w:sz w:val="24"/>
          <w:szCs w:val="24"/>
        </w:rPr>
      </w:pPr>
      <w:r w:rsidRPr="00875A70">
        <w:rPr>
          <w:rFonts w:ascii="Times New Roman" w:hAnsi="Times New Roman" w:cs="Times New Roman"/>
          <w:noProof/>
          <w:sz w:val="24"/>
          <w:szCs w:val="24"/>
        </w:rPr>
        <mc:AlternateContent>
          <mc:Choice Requires="wpg">
            <w:drawing>
              <wp:inline distT="0" distB="0" distL="0" distR="0" wp14:anchorId="48BB4F81" wp14:editId="54E5E779">
                <wp:extent cx="3049906" cy="4112391"/>
                <wp:effectExtent l="0" t="0" r="17145" b="21590"/>
                <wp:docPr id="18" name="Group 18"/>
                <wp:cNvGraphicFramePr/>
                <a:graphic xmlns:a="http://schemas.openxmlformats.org/drawingml/2006/main">
                  <a:graphicData uri="http://schemas.microsoft.com/office/word/2010/wordprocessingGroup">
                    <wpg:wgp>
                      <wpg:cNvGrpSpPr/>
                      <wpg:grpSpPr>
                        <a:xfrm>
                          <a:off x="0" y="0"/>
                          <a:ext cx="3049906" cy="4112391"/>
                          <a:chOff x="87289" y="-8224"/>
                          <a:chExt cx="3857792" cy="5417550"/>
                        </a:xfrm>
                      </wpg:grpSpPr>
                      <wpg:grpSp>
                        <wpg:cNvPr id="11" name="Group 11"/>
                        <wpg:cNvGrpSpPr/>
                        <wpg:grpSpPr>
                          <a:xfrm>
                            <a:off x="87289" y="-8224"/>
                            <a:ext cx="3857792" cy="5417550"/>
                            <a:chOff x="-3147" y="-8224"/>
                            <a:chExt cx="3857792" cy="5417550"/>
                          </a:xfrm>
                        </wpg:grpSpPr>
                        <wps:wsp>
                          <wps:cNvPr id="7" name="Text Box 7"/>
                          <wps:cNvSpPr txBox="1"/>
                          <wps:spPr>
                            <a:xfrm>
                              <a:off x="-3147" y="872772"/>
                              <a:ext cx="1537579" cy="242465"/>
                            </a:xfrm>
                            <a:prstGeom prst="rect">
                              <a:avLst/>
                            </a:prstGeom>
                            <a:solidFill>
                              <a:srgbClr val="FF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699EC" w14:textId="43C7899E" w:rsidR="005755F7" w:rsidRPr="00E24BFD" w:rsidRDefault="005755F7" w:rsidP="005755F7">
                                <w:pPr>
                                  <w:rPr>
                                    <w:rFonts w:ascii="Times New Roman" w:hAnsi="Times New Roman" w:cs="Times New Roman"/>
                                    <w:b/>
                                    <w:color w:val="FFFFFF" w:themeColor="background1"/>
                                    <w:sz w:val="12"/>
                                    <w:szCs w:val="12"/>
                                  </w:rPr>
                                </w:pPr>
                                <w:r>
                                  <w:rPr>
                                    <w:rFonts w:ascii="Times New Roman" w:hAnsi="Times New Roman" w:cs="Times New Roman"/>
                                    <w:b/>
                                    <w:color w:val="FFFFFF" w:themeColor="background1"/>
                                    <w:sz w:val="12"/>
                                    <w:szCs w:val="12"/>
                                  </w:rPr>
                                  <w:t>Research</w:t>
                                </w:r>
                                <w:r w:rsidR="00FE29D3">
                                  <w:rPr>
                                    <w:rFonts w:ascii="Times New Roman" w:hAnsi="Times New Roman" w:cs="Times New Roman"/>
                                    <w:b/>
                                    <w:color w:val="FFFFFF" w:themeColor="background1"/>
                                    <w:sz w:val="12"/>
                                    <w:szCs w:val="12"/>
                                  </w:rPr>
                                  <w:t xml:space="preserve"> </w:t>
                                </w:r>
                                <w:r>
                                  <w:rPr>
                                    <w:rFonts w:ascii="Times New Roman" w:hAnsi="Times New Roman" w:cs="Times New Roman"/>
                                    <w:b/>
                                    <w:color w:val="FFFFFF" w:themeColor="background1"/>
                                    <w:sz w:val="12"/>
                                    <w:szCs w:val="12"/>
                                  </w:rPr>
                                  <w:t>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 name="Group 10"/>
                          <wpg:cNvGrpSpPr/>
                          <wpg:grpSpPr>
                            <a:xfrm>
                              <a:off x="-1" y="-8224"/>
                              <a:ext cx="3854646" cy="5417550"/>
                              <a:chOff x="-1" y="-8224"/>
                              <a:chExt cx="3854646" cy="5417550"/>
                            </a:xfrm>
                          </wpg:grpSpPr>
                          <wpg:grpSp>
                            <wpg:cNvPr id="4" name="Group 4"/>
                            <wpg:cNvGrpSpPr/>
                            <wpg:grpSpPr>
                              <a:xfrm>
                                <a:off x="0" y="-8224"/>
                                <a:ext cx="3854645" cy="841927"/>
                                <a:chOff x="-1" y="-9910"/>
                                <a:chExt cx="4936701" cy="1014512"/>
                              </a:xfrm>
                            </wpg:grpSpPr>
                            <wps:wsp>
                              <wps:cNvPr id="1" name="Text Box 1"/>
                              <wps:cNvSpPr txBox="1"/>
                              <wps:spPr>
                                <a:xfrm>
                                  <a:off x="1" y="337852"/>
                                  <a:ext cx="4936699" cy="6667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99473E" w14:textId="459217EC" w:rsidR="005755F7" w:rsidRPr="00882F8F" w:rsidRDefault="005755F7" w:rsidP="005755F7">
                                    <w:pPr>
                                      <w:spacing w:before="100" w:beforeAutospacing="1" w:after="100" w:afterAutospacing="1"/>
                                      <w:jc w:val="center"/>
                                      <w:rPr>
                                        <w:rFonts w:ascii="Times New Roman" w:hAnsi="Times New Roman" w:cs="Times New Roman"/>
                                        <w:color w:val="000000" w:themeColor="text1"/>
                                        <w:sz w:val="13"/>
                                        <w:szCs w:val="15"/>
                                      </w:rPr>
                                    </w:pPr>
                                    <w:r w:rsidRPr="00A92723">
                                      <w:rPr>
                                        <w:rFonts w:ascii="Times New Roman" w:hAnsi="Times New Roman" w:cs="Times New Roman"/>
                                        <w:color w:val="000000" w:themeColor="text1"/>
                                        <w:sz w:val="13"/>
                                        <w:szCs w:val="15"/>
                                        <w:shd w:val="clear" w:color="auto" w:fill="FFFFFF"/>
                                      </w:rPr>
                                      <w:t>This</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study</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was</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conducted</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to</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examine</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the</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influence</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of</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financial</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technology</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and</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lifestyle</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on</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the</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financial</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behavior</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of</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generation</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Z</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in</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Indonesia</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in</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order</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to</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provide</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new</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understanding</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and</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policy</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input</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for</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regulators</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and</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the</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financial</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services</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 y="-9910"/>
                                  <a:ext cx="1969200" cy="347764"/>
                                </a:xfrm>
                                <a:prstGeom prst="rect">
                                  <a:avLst/>
                                </a:prstGeom>
                                <a:solidFill>
                                  <a:srgbClr val="FF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D1D086" w14:textId="77777777" w:rsidR="005755F7" w:rsidRPr="00E24BFD" w:rsidRDefault="005755F7" w:rsidP="005755F7">
                                    <w:pPr>
                                      <w:spacing w:after="120"/>
                                      <w:rPr>
                                        <w:rFonts w:ascii="Times New Roman" w:hAnsi="Times New Roman" w:cs="Times New Roman"/>
                                        <w:b/>
                                        <w:color w:val="FFFFFF" w:themeColor="background1"/>
                                        <w:sz w:val="12"/>
                                        <w:szCs w:val="18"/>
                                      </w:rPr>
                                    </w:pPr>
                                    <w:r>
                                      <w:rPr>
                                        <w:rFonts w:ascii="Times New Roman" w:hAnsi="Times New Roman" w:cs="Times New Roman"/>
                                        <w:b/>
                                        <w:color w:val="FFFFFF" w:themeColor="background1"/>
                                        <w:sz w:val="12"/>
                                        <w:szCs w:val="18"/>
                                      </w:rPr>
                                      <w:t>Background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7" name="Group 37"/>
                            <wpg:cNvGrpSpPr/>
                            <wpg:grpSpPr>
                              <a:xfrm>
                                <a:off x="10048" y="3827009"/>
                                <a:ext cx="3843905" cy="1582317"/>
                                <a:chOff x="-34" y="95029"/>
                                <a:chExt cx="4922946" cy="1906671"/>
                              </a:xfrm>
                            </wpg:grpSpPr>
                            <wps:wsp>
                              <wps:cNvPr id="38" name="Text Box 38"/>
                              <wps:cNvSpPr txBox="1"/>
                              <wps:spPr>
                                <a:xfrm>
                                  <a:off x="-8" y="397810"/>
                                  <a:ext cx="4922920" cy="160389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B27449" w14:textId="43C18C46" w:rsidR="005755F7" w:rsidRPr="00A92723" w:rsidRDefault="005755F7" w:rsidP="005755F7">
                                    <w:pPr>
                                      <w:rPr>
                                        <w:rFonts w:ascii="Times New Roman" w:hAnsi="Times New Roman"/>
                                        <w:sz w:val="14"/>
                                      </w:rPr>
                                    </w:pPr>
                                    <w:r w:rsidRPr="00A92723">
                                      <w:rPr>
                                        <w:rFonts w:ascii="Times New Roman" w:hAnsi="Times New Roman"/>
                                        <w:sz w:val="14"/>
                                      </w:rPr>
                                      <w:t>Financial</w:t>
                                    </w:r>
                                    <w:r w:rsidR="00FE29D3">
                                      <w:rPr>
                                        <w:rFonts w:ascii="Times New Roman" w:hAnsi="Times New Roman"/>
                                        <w:sz w:val="14"/>
                                      </w:rPr>
                                      <w:t xml:space="preserve"> </w:t>
                                    </w:r>
                                    <w:r w:rsidRPr="00A92723">
                                      <w:rPr>
                                        <w:rFonts w:ascii="Times New Roman" w:hAnsi="Times New Roman"/>
                                        <w:sz w:val="14"/>
                                      </w:rPr>
                                      <w:t>Technology</w:t>
                                    </w:r>
                                    <w:r w:rsidR="00FE29D3">
                                      <w:rPr>
                                        <w:rFonts w:ascii="Times New Roman" w:hAnsi="Times New Roman"/>
                                        <w:sz w:val="14"/>
                                      </w:rPr>
                                      <w:t xml:space="preserve"> </w:t>
                                    </w:r>
                                    <w:r w:rsidRPr="00A92723">
                                      <w:rPr>
                                        <w:rFonts w:ascii="Times New Roman" w:hAnsi="Times New Roman"/>
                                        <w:sz w:val="14"/>
                                      </w:rPr>
                                      <w:t>affects</w:t>
                                    </w:r>
                                    <w:r w:rsidR="00FE29D3">
                                      <w:rPr>
                                        <w:rFonts w:ascii="Times New Roman" w:hAnsi="Times New Roman"/>
                                        <w:sz w:val="14"/>
                                      </w:rPr>
                                      <w:t xml:space="preserve"> </w:t>
                                    </w:r>
                                    <w:r w:rsidRPr="00A92723">
                                      <w:rPr>
                                        <w:rFonts w:ascii="Times New Roman" w:hAnsi="Times New Roman"/>
                                        <w:sz w:val="14"/>
                                      </w:rPr>
                                      <w:t>financial</w:t>
                                    </w:r>
                                    <w:r w:rsidR="00FE29D3">
                                      <w:rPr>
                                        <w:rFonts w:ascii="Times New Roman" w:hAnsi="Times New Roman"/>
                                        <w:sz w:val="14"/>
                                      </w:rPr>
                                      <w:t xml:space="preserve"> </w:t>
                                    </w:r>
                                    <w:r w:rsidRPr="00A92723">
                                      <w:rPr>
                                        <w:rFonts w:ascii="Times New Roman" w:hAnsi="Times New Roman"/>
                                        <w:sz w:val="14"/>
                                      </w:rPr>
                                      <w:t>behavior,</w:t>
                                    </w:r>
                                    <w:r w:rsidR="00FE29D3">
                                      <w:rPr>
                                        <w:rFonts w:ascii="Times New Roman" w:hAnsi="Times New Roman"/>
                                        <w:sz w:val="14"/>
                                      </w:rPr>
                                      <w:t xml:space="preserve"> </w:t>
                                    </w:r>
                                    <w:r w:rsidRPr="00A92723">
                                      <w:rPr>
                                        <w:rFonts w:ascii="Times New Roman" w:hAnsi="Times New Roman"/>
                                        <w:sz w:val="14"/>
                                      </w:rPr>
                                      <w:t>while</w:t>
                                    </w:r>
                                    <w:r w:rsidR="00FE29D3">
                                      <w:rPr>
                                        <w:rFonts w:ascii="Times New Roman" w:hAnsi="Times New Roman"/>
                                        <w:sz w:val="14"/>
                                      </w:rPr>
                                      <w:t xml:space="preserve"> </w:t>
                                    </w:r>
                                    <w:r w:rsidRPr="00A92723">
                                      <w:rPr>
                                        <w:rFonts w:ascii="Times New Roman" w:hAnsi="Times New Roman"/>
                                        <w:sz w:val="14"/>
                                      </w:rPr>
                                      <w:t>Lifestyle</w:t>
                                    </w:r>
                                    <w:r w:rsidR="00FE29D3">
                                      <w:rPr>
                                        <w:rFonts w:ascii="Times New Roman" w:hAnsi="Times New Roman"/>
                                        <w:sz w:val="14"/>
                                      </w:rPr>
                                      <w:t xml:space="preserve"> </w:t>
                                    </w:r>
                                    <w:r w:rsidRPr="00A92723">
                                      <w:rPr>
                                        <w:rFonts w:ascii="Times New Roman" w:hAnsi="Times New Roman"/>
                                        <w:sz w:val="14"/>
                                      </w:rPr>
                                      <w:t>has</w:t>
                                    </w:r>
                                    <w:r w:rsidR="00FE29D3">
                                      <w:rPr>
                                        <w:rFonts w:ascii="Times New Roman" w:hAnsi="Times New Roman"/>
                                        <w:sz w:val="14"/>
                                      </w:rPr>
                                      <w:t xml:space="preserve"> </w:t>
                                    </w:r>
                                    <w:r w:rsidRPr="00A92723">
                                      <w:rPr>
                                        <w:rFonts w:ascii="Times New Roman" w:hAnsi="Times New Roman"/>
                                        <w:sz w:val="14"/>
                                      </w:rPr>
                                      <w:t>no</w:t>
                                    </w:r>
                                    <w:r w:rsidR="00FE29D3">
                                      <w:rPr>
                                        <w:rFonts w:ascii="Times New Roman" w:hAnsi="Times New Roman"/>
                                        <w:sz w:val="14"/>
                                      </w:rPr>
                                      <w:t xml:space="preserve"> </w:t>
                                    </w:r>
                                    <w:r w:rsidRPr="00A92723">
                                      <w:rPr>
                                        <w:rFonts w:ascii="Times New Roman" w:hAnsi="Times New Roman"/>
                                        <w:sz w:val="14"/>
                                      </w:rPr>
                                      <w:t>effect</w:t>
                                    </w:r>
                                    <w:r w:rsidR="00FE29D3">
                                      <w:rPr>
                                        <w:rFonts w:ascii="Times New Roman" w:hAnsi="Times New Roman"/>
                                        <w:sz w:val="14"/>
                                      </w:rPr>
                                      <w:t xml:space="preserve"> </w:t>
                                    </w:r>
                                    <w:r w:rsidRPr="00A92723">
                                      <w:rPr>
                                        <w:rFonts w:ascii="Times New Roman" w:hAnsi="Times New Roman"/>
                                        <w:sz w:val="14"/>
                                      </w:rPr>
                                      <w:t>on</w:t>
                                    </w:r>
                                    <w:r w:rsidR="00FE29D3">
                                      <w:rPr>
                                        <w:rFonts w:ascii="Times New Roman" w:hAnsi="Times New Roman"/>
                                        <w:sz w:val="14"/>
                                      </w:rPr>
                                      <w:t xml:space="preserve"> </w:t>
                                    </w:r>
                                    <w:r w:rsidRPr="00A92723">
                                      <w:rPr>
                                        <w:rFonts w:ascii="Times New Roman" w:hAnsi="Times New Roman"/>
                                        <w:sz w:val="14"/>
                                      </w:rPr>
                                      <w:t>the</w:t>
                                    </w:r>
                                    <w:r w:rsidR="00FE29D3">
                                      <w:rPr>
                                        <w:rFonts w:ascii="Times New Roman" w:hAnsi="Times New Roman"/>
                                        <w:sz w:val="14"/>
                                      </w:rPr>
                                      <w:t xml:space="preserve"> </w:t>
                                    </w:r>
                                    <w:r w:rsidRPr="00A92723">
                                      <w:rPr>
                                        <w:rFonts w:ascii="Times New Roman" w:hAnsi="Times New Roman"/>
                                        <w:sz w:val="14"/>
                                      </w:rPr>
                                      <w:t>Financial</w:t>
                                    </w:r>
                                    <w:r w:rsidR="00FE29D3">
                                      <w:rPr>
                                        <w:rFonts w:ascii="Times New Roman" w:hAnsi="Times New Roman"/>
                                        <w:sz w:val="14"/>
                                      </w:rPr>
                                      <w:t xml:space="preserve"> </w:t>
                                    </w:r>
                                    <w:r w:rsidRPr="00A92723">
                                      <w:rPr>
                                        <w:rFonts w:ascii="Times New Roman" w:hAnsi="Times New Roman"/>
                                        <w:sz w:val="14"/>
                                      </w:rPr>
                                      <w:t>Behavior</w:t>
                                    </w:r>
                                    <w:r w:rsidR="00FE29D3">
                                      <w:rPr>
                                        <w:rFonts w:ascii="Times New Roman" w:hAnsi="Times New Roman"/>
                                        <w:sz w:val="14"/>
                                      </w:rPr>
                                      <w:t xml:space="preserve"> </w:t>
                                    </w:r>
                                    <w:r w:rsidRPr="00A92723">
                                      <w:rPr>
                                        <w:rFonts w:ascii="Times New Roman" w:hAnsi="Times New Roman"/>
                                        <w:sz w:val="14"/>
                                      </w:rPr>
                                      <w:t>of</w:t>
                                    </w:r>
                                    <w:r w:rsidR="00FE29D3">
                                      <w:rPr>
                                        <w:rFonts w:ascii="Times New Roman" w:hAnsi="Times New Roman"/>
                                        <w:sz w:val="14"/>
                                      </w:rPr>
                                      <w:t xml:space="preserve"> </w:t>
                                    </w:r>
                                    <w:r w:rsidRPr="00A92723">
                                      <w:rPr>
                                        <w:rFonts w:ascii="Times New Roman" w:hAnsi="Times New Roman"/>
                                        <w:sz w:val="14"/>
                                      </w:rPr>
                                      <w:t>generation</w:t>
                                    </w:r>
                                    <w:r w:rsidR="00FE29D3">
                                      <w:rPr>
                                        <w:rFonts w:ascii="Times New Roman" w:hAnsi="Times New Roman"/>
                                        <w:sz w:val="14"/>
                                      </w:rPr>
                                      <w:t xml:space="preserve"> </w:t>
                                    </w:r>
                                    <w:r>
                                      <w:rPr>
                                        <w:rFonts w:ascii="Times New Roman" w:hAnsi="Times New Roman"/>
                                        <w:sz w:val="14"/>
                                      </w:rPr>
                                      <w:t>Z</w:t>
                                    </w:r>
                                    <w:r w:rsidR="00FE29D3">
                                      <w:rPr>
                                        <w:rFonts w:ascii="Times New Roman" w:hAnsi="Times New Roman"/>
                                        <w:sz w:val="14"/>
                                      </w:rPr>
                                      <w:t xml:space="preserve"> </w:t>
                                    </w:r>
                                    <w:r w:rsidRPr="00A92723">
                                      <w:rPr>
                                        <w:rFonts w:ascii="Times New Roman" w:hAnsi="Times New Roman"/>
                                        <w:sz w:val="14"/>
                                      </w:rPr>
                                      <w:t>in</w:t>
                                    </w:r>
                                    <w:r w:rsidR="00FE29D3">
                                      <w:rPr>
                                        <w:rFonts w:ascii="Times New Roman" w:hAnsi="Times New Roman"/>
                                        <w:sz w:val="14"/>
                                      </w:rPr>
                                      <w:t xml:space="preserve"> </w:t>
                                    </w:r>
                                    <w:r w:rsidRPr="00A92723">
                                      <w:rPr>
                                        <w:rFonts w:ascii="Times New Roman" w:hAnsi="Times New Roman"/>
                                        <w:sz w:val="14"/>
                                      </w:rPr>
                                      <w:t>Sorong</w:t>
                                    </w:r>
                                    <w:r w:rsidR="00FE29D3">
                                      <w:rPr>
                                        <w:rFonts w:ascii="Times New Roman" w:hAnsi="Times New Roman"/>
                                        <w:sz w:val="14"/>
                                      </w:rPr>
                                      <w:t xml:space="preserve"> </w:t>
                                    </w:r>
                                    <w:r w:rsidRPr="00A92723">
                                      <w:rPr>
                                        <w:rFonts w:ascii="Times New Roman" w:hAnsi="Times New Roman"/>
                                        <w:sz w:val="14"/>
                                      </w:rPr>
                                      <w:t>city.</w:t>
                                    </w:r>
                                  </w:p>
                                  <w:p w14:paraId="4223FF71" w14:textId="60EB1F69" w:rsidR="005755F7" w:rsidRPr="00A92723" w:rsidRDefault="005755F7" w:rsidP="005755F7">
                                    <w:pPr>
                                      <w:pStyle w:val="ListParagraph"/>
                                      <w:numPr>
                                        <w:ilvl w:val="0"/>
                                        <w:numId w:val="5"/>
                                      </w:numPr>
                                      <w:autoSpaceDE/>
                                      <w:autoSpaceDN/>
                                      <w:jc w:val="both"/>
                                      <w:rPr>
                                        <w:rFonts w:ascii="Times New Roman" w:eastAsia="Calibri" w:hAnsi="Times New Roman"/>
                                        <w:sz w:val="14"/>
                                        <w:lang w:val="id-ID"/>
                                      </w:rPr>
                                    </w:pPr>
                                    <w:r w:rsidRPr="00A92723">
                                      <w:rPr>
                                        <w:rFonts w:ascii="Times New Roman" w:eastAsia="Calibri" w:hAnsi="Times New Roman"/>
                                        <w:sz w:val="14"/>
                                        <w:lang w:val="id-ID"/>
                                      </w:rPr>
                                      <w:t>As</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a</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basis</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for</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better</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policy</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planning</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related</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to</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financial</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behavior</w:t>
                                    </w:r>
                                  </w:p>
                                  <w:p w14:paraId="7A0B73AE" w14:textId="7BC8C9D1" w:rsidR="005755F7" w:rsidRPr="003D3326" w:rsidRDefault="005755F7" w:rsidP="005755F7">
                                    <w:pPr>
                                      <w:pStyle w:val="ListParagraph"/>
                                      <w:numPr>
                                        <w:ilvl w:val="0"/>
                                        <w:numId w:val="5"/>
                                      </w:numPr>
                                      <w:autoSpaceDE/>
                                      <w:autoSpaceDN/>
                                      <w:jc w:val="both"/>
                                      <w:rPr>
                                        <w:rFonts w:ascii="Times New Roman" w:hAnsi="Times New Roman"/>
                                        <w:sz w:val="14"/>
                                      </w:rPr>
                                    </w:pPr>
                                    <w:r w:rsidRPr="00A92723">
                                      <w:rPr>
                                        <w:rFonts w:ascii="Times New Roman" w:eastAsia="Calibri" w:hAnsi="Times New Roman"/>
                                        <w:sz w:val="14"/>
                                        <w:lang w:val="id-ID"/>
                                      </w:rPr>
                                      <w:t>As</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information</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that</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can</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be</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used</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for</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the</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development</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of</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financial</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policies,</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education,</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or</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technological</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innovations</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according</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to</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the</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needs</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in</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managing</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finances.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34" y="95029"/>
                                  <a:ext cx="2478014" cy="302063"/>
                                </a:xfrm>
                                <a:prstGeom prst="rect">
                                  <a:avLst/>
                                </a:prstGeom>
                                <a:solidFill>
                                  <a:srgbClr val="FF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2A9BAB" w14:textId="184BE65C" w:rsidR="005755F7" w:rsidRPr="00A92723" w:rsidRDefault="005755F7" w:rsidP="005755F7">
                                    <w:pPr>
                                      <w:rPr>
                                        <w:rFonts w:ascii="Times New Roman" w:hAnsi="Times New Roman" w:cs="Times New Roman"/>
                                        <w:b/>
                                        <w:color w:val="FFFFFF" w:themeColor="background1"/>
                                        <w:sz w:val="12"/>
                                        <w:szCs w:val="18"/>
                                      </w:rPr>
                                    </w:pPr>
                                    <w:r w:rsidRPr="00A92723">
                                      <w:rPr>
                                        <w:rFonts w:ascii="Times New Roman" w:hAnsi="Times New Roman" w:cs="Times New Roman"/>
                                        <w:b/>
                                        <w:bCs/>
                                        <w:color w:val="FFFFFF" w:themeColor="background1"/>
                                        <w:sz w:val="12"/>
                                        <w:szCs w:val="18"/>
                                      </w:rPr>
                                      <w:t>Research</w:t>
                                    </w:r>
                                    <w:r w:rsidR="00FE29D3">
                                      <w:rPr>
                                        <w:rFonts w:ascii="Times New Roman" w:hAnsi="Times New Roman" w:cs="Times New Roman"/>
                                        <w:b/>
                                        <w:bCs/>
                                        <w:color w:val="FFFFFF" w:themeColor="background1"/>
                                        <w:sz w:val="12"/>
                                        <w:szCs w:val="18"/>
                                      </w:rPr>
                                      <w:t xml:space="preserve"> </w:t>
                                    </w:r>
                                    <w:r w:rsidRPr="00A92723">
                                      <w:rPr>
                                        <w:rFonts w:ascii="Times New Roman" w:hAnsi="Times New Roman" w:cs="Times New Roman"/>
                                        <w:b/>
                                        <w:bCs/>
                                        <w:color w:val="FFFFFF" w:themeColor="background1"/>
                                        <w:sz w:val="12"/>
                                        <w:szCs w:val="18"/>
                                      </w:rPr>
                                      <w:t>Results</w:t>
                                    </w:r>
                                    <w:r w:rsidR="00FE29D3">
                                      <w:rPr>
                                        <w:rFonts w:ascii="Times New Roman" w:hAnsi="Times New Roman" w:cs="Times New Roman"/>
                                        <w:b/>
                                        <w:bCs/>
                                        <w:color w:val="FFFFFF" w:themeColor="background1"/>
                                        <w:sz w:val="12"/>
                                        <w:szCs w:val="18"/>
                                      </w:rPr>
                                      <w:t xml:space="preserve"> </w:t>
                                    </w:r>
                                    <w:r w:rsidRPr="00A92723">
                                      <w:rPr>
                                        <w:rFonts w:ascii="Times New Roman" w:hAnsi="Times New Roman" w:cs="Times New Roman"/>
                                        <w:b/>
                                        <w:bCs/>
                                        <w:color w:val="FFFFFF" w:themeColor="background1"/>
                                        <w:sz w:val="12"/>
                                        <w:szCs w:val="18"/>
                                      </w:rPr>
                                      <w:t>an</w:t>
                                    </w:r>
                                    <w:r>
                                      <w:rPr>
                                        <w:rFonts w:ascii="Times New Roman" w:hAnsi="Times New Roman" w:cs="Times New Roman"/>
                                        <w:b/>
                                        <w:bCs/>
                                        <w:color w:val="FFFFFF" w:themeColor="background1"/>
                                        <w:sz w:val="12"/>
                                        <w:szCs w:val="18"/>
                                      </w:rPr>
                                      <w:t>d</w:t>
                                    </w:r>
                                    <w:r w:rsidR="00FE29D3">
                                      <w:rPr>
                                        <w:rFonts w:ascii="Times New Roman" w:hAnsi="Times New Roman" w:cs="Times New Roman"/>
                                        <w:b/>
                                        <w:bCs/>
                                        <w:color w:val="FFFFFF" w:themeColor="background1"/>
                                        <w:sz w:val="12"/>
                                        <w:szCs w:val="18"/>
                                      </w:rPr>
                                      <w:t xml:space="preserve"> </w:t>
                                    </w:r>
                                    <w:r w:rsidRPr="00A92723">
                                      <w:rPr>
                                        <w:rFonts w:ascii="Times New Roman" w:hAnsi="Times New Roman" w:cs="Times New Roman"/>
                                        <w:b/>
                                        <w:bCs/>
                                        <w:color w:val="FFFFFF" w:themeColor="background1"/>
                                        <w:sz w:val="12"/>
                                        <w:szCs w:val="18"/>
                                      </w:rPr>
                                      <w:t>Contributions</w:t>
                                    </w:r>
                                  </w:p>
                                  <w:p w14:paraId="18A2CBE3" w14:textId="77777777" w:rsidR="005755F7" w:rsidRPr="00E24BFD" w:rsidRDefault="005755F7" w:rsidP="005755F7">
                                    <w:pPr>
                                      <w:rPr>
                                        <w:rFonts w:ascii="Times New Roman" w:hAnsi="Times New Roman" w:cs="Times New Roman"/>
                                        <w:b/>
                                        <w:color w:val="FFFFFF" w:themeColor="background1"/>
                                        <w:sz w:val="12"/>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 name="Group 9"/>
                            <wpg:cNvGrpSpPr/>
                            <wpg:grpSpPr>
                              <a:xfrm>
                                <a:off x="-1" y="1115364"/>
                                <a:ext cx="3854578" cy="2690947"/>
                                <a:chOff x="-1" y="100480"/>
                                <a:chExt cx="3854578" cy="2690947"/>
                              </a:xfrm>
                            </wpg:grpSpPr>
                            <wps:wsp>
                              <wps:cNvPr id="6" name="Text Box 6"/>
                              <wps:cNvSpPr txBox="1"/>
                              <wps:spPr>
                                <a:xfrm>
                                  <a:off x="-1" y="100480"/>
                                  <a:ext cx="3854578" cy="2690947"/>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4615C2" w14:textId="77777777" w:rsidR="005755F7" w:rsidRDefault="005755F7" w:rsidP="005755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 name="Group 2"/>
                              <wpg:cNvGrpSpPr/>
                              <wpg:grpSpPr>
                                <a:xfrm>
                                  <a:off x="110531" y="100483"/>
                                  <a:ext cx="3532505" cy="2531537"/>
                                  <a:chOff x="0" y="0"/>
                                  <a:chExt cx="3532505" cy="2531537"/>
                                </a:xfrm>
                              </wpg:grpSpPr>
                              <wpg:grpSp>
                                <wpg:cNvPr id="33" name="Group 33"/>
                                <wpg:cNvGrpSpPr/>
                                <wpg:grpSpPr>
                                  <a:xfrm>
                                    <a:off x="0" y="0"/>
                                    <a:ext cx="3532505" cy="1758209"/>
                                    <a:chOff x="0" y="0"/>
                                    <a:chExt cx="4524375" cy="2118957"/>
                                  </a:xfrm>
                                </wpg:grpSpPr>
                                <wpg:grpSp>
                                  <wpg:cNvPr id="26" name="Group 26"/>
                                  <wpg:cNvGrpSpPr/>
                                  <wpg:grpSpPr>
                                    <a:xfrm>
                                      <a:off x="0" y="0"/>
                                      <a:ext cx="4524375" cy="2118957"/>
                                      <a:chOff x="0" y="0"/>
                                      <a:chExt cx="4524375" cy="2119014"/>
                                    </a:xfrm>
                                  </wpg:grpSpPr>
                                  <wpg:grpSp>
                                    <wpg:cNvPr id="24" name="Group 24"/>
                                    <wpg:cNvGrpSpPr/>
                                    <wpg:grpSpPr>
                                      <a:xfrm>
                                        <a:off x="0" y="0"/>
                                        <a:ext cx="4524375" cy="1228725"/>
                                        <a:chOff x="619125" y="1104900"/>
                                        <a:chExt cx="4524375" cy="1228725"/>
                                      </a:xfrm>
                                    </wpg:grpSpPr>
                                    <wpg:grpSp>
                                      <wpg:cNvPr id="22" name="Group 22"/>
                                      <wpg:cNvGrpSpPr/>
                                      <wpg:grpSpPr>
                                        <a:xfrm>
                                          <a:off x="619125" y="1104900"/>
                                          <a:ext cx="4524375" cy="1228725"/>
                                          <a:chOff x="0" y="0"/>
                                          <a:chExt cx="4524375" cy="1228725"/>
                                        </a:xfrm>
                                      </wpg:grpSpPr>
                                      <wps:wsp>
                                        <wps:cNvPr id="8" name="Text Box 8"/>
                                        <wps:cNvSpPr txBox="1"/>
                                        <wps:spPr>
                                          <a:xfrm>
                                            <a:off x="0" y="0"/>
                                            <a:ext cx="16192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5628EC" w14:textId="1AC6B245" w:rsidR="005755F7" w:rsidRPr="00882F8F" w:rsidRDefault="005755F7" w:rsidP="005755F7">
                                              <w:pPr>
                                                <w:spacing w:before="60"/>
                                                <w:jc w:val="center"/>
                                                <w:rPr>
                                                  <w:rFonts w:ascii="Times New Roman" w:hAnsi="Times New Roman" w:cs="Times New Roman"/>
                                                  <w:i/>
                                                  <w:sz w:val="12"/>
                                                  <w:szCs w:val="20"/>
                                                </w:rPr>
                                              </w:pPr>
                                              <w:r w:rsidRPr="00882F8F">
                                                <w:rPr>
                                                  <w:rFonts w:ascii="Times New Roman" w:hAnsi="Times New Roman" w:cs="Times New Roman"/>
                                                  <w:sz w:val="12"/>
                                                  <w:szCs w:val="20"/>
                                                </w:rPr>
                                                <w:t>X1</w:t>
                                              </w:r>
                                              <w:r w:rsidR="00FE29D3">
                                                <w:rPr>
                                                  <w:rFonts w:ascii="Times New Roman" w:hAnsi="Times New Roman" w:cs="Times New Roman"/>
                                                  <w:i/>
                                                  <w:sz w:val="12"/>
                                                  <w:szCs w:val="20"/>
                                                </w:rPr>
                                                <w:t xml:space="preserve"> </w:t>
                                              </w:r>
                                              <w:r w:rsidRPr="00882F8F">
                                                <w:rPr>
                                                  <w:rFonts w:ascii="Times New Roman" w:hAnsi="Times New Roman" w:cs="Times New Roman"/>
                                                  <w:i/>
                                                  <w:sz w:val="12"/>
                                                  <w:szCs w:val="20"/>
                                                </w:rPr>
                                                <w:t>Fintech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0" y="885825"/>
                                            <a:ext cx="16192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F7CE4C" w14:textId="64E09939" w:rsidR="005755F7" w:rsidRPr="00882F8F" w:rsidRDefault="005755F7" w:rsidP="005755F7">
                                              <w:pPr>
                                                <w:spacing w:before="40"/>
                                                <w:jc w:val="center"/>
                                                <w:rPr>
                                                  <w:rFonts w:ascii="Times New Roman" w:hAnsi="Times New Roman" w:cs="Times New Roman"/>
                                                  <w:sz w:val="12"/>
                                                  <w:szCs w:val="20"/>
                                                </w:rPr>
                                              </w:pPr>
                                              <w:r w:rsidRPr="00882F8F">
                                                <w:rPr>
                                                  <w:rFonts w:ascii="Times New Roman" w:hAnsi="Times New Roman" w:cs="Times New Roman"/>
                                                  <w:sz w:val="12"/>
                                                  <w:szCs w:val="20"/>
                                                </w:rPr>
                                                <w:t>X2</w:t>
                                              </w:r>
                                              <w:r w:rsidR="00FE29D3">
                                                <w:rPr>
                                                  <w:rFonts w:ascii="Times New Roman" w:hAnsi="Times New Roman" w:cs="Times New Roman"/>
                                                  <w:sz w:val="12"/>
                                                  <w:szCs w:val="20"/>
                                                </w:rPr>
                                                <w:t xml:space="preserve"> </w:t>
                                              </w:r>
                                              <w:r>
                                                <w:rPr>
                                                  <w:rFonts w:ascii="Times New Roman" w:hAnsi="Times New Roman" w:cs="Times New Roman"/>
                                                  <w:sz w:val="12"/>
                                                  <w:szCs w:val="20"/>
                                                </w:rPr>
                                                <w:t>Lifestyle</w:t>
                                              </w:r>
                                            </w:p>
                                            <w:p w14:paraId="6BB1EB96" w14:textId="77777777" w:rsidR="005755F7" w:rsidRPr="00E24BFD" w:rsidRDefault="005755F7" w:rsidP="005755F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905125" y="295275"/>
                                            <a:ext cx="1619250"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7AAB7B" w14:textId="67446A6E" w:rsidR="005755F7" w:rsidRPr="00882F8F" w:rsidRDefault="005755F7" w:rsidP="005755F7">
                                              <w:pPr>
                                                <w:spacing w:before="60"/>
                                                <w:jc w:val="center"/>
                                                <w:rPr>
                                                  <w:rFonts w:ascii="Times New Roman" w:hAnsi="Times New Roman" w:cs="Times New Roman"/>
                                                  <w:sz w:val="14"/>
                                                </w:rPr>
                                              </w:pPr>
                                              <w:r w:rsidRPr="00882F8F">
                                                <w:rPr>
                                                  <w:rFonts w:ascii="Times New Roman" w:hAnsi="Times New Roman" w:cs="Times New Roman"/>
                                                  <w:sz w:val="14"/>
                                                </w:rPr>
                                                <w:t>Y</w:t>
                                              </w:r>
                                              <w:r w:rsidR="00FE29D3">
                                                <w:rPr>
                                                  <w:rFonts w:ascii="Times New Roman" w:hAnsi="Times New Roman" w:cs="Times New Roman"/>
                                                  <w:sz w:val="14"/>
                                                </w:rPr>
                                                <w:t xml:space="preserve"> </w:t>
                                              </w:r>
                                              <w:r>
                                                <w:rPr>
                                                  <w:rFonts w:ascii="Times New Roman" w:hAnsi="Times New Roman" w:cs="Times New Roman"/>
                                                  <w:sz w:val="14"/>
                                                </w:rPr>
                                                <w:t>Financial</w:t>
                                              </w:r>
                                              <w:r w:rsidR="00FE29D3">
                                                <w:rPr>
                                                  <w:rFonts w:ascii="Times New Roman" w:hAnsi="Times New Roman" w:cs="Times New Roman"/>
                                                  <w:sz w:val="14"/>
                                                </w:rPr>
                                                <w:t xml:space="preserve"> </w:t>
                                              </w:r>
                                              <w:r>
                                                <w:rPr>
                                                  <w:rFonts w:ascii="Times New Roman" w:hAnsi="Times New Roman" w:cs="Times New Roman"/>
                                                  <w:sz w:val="14"/>
                                                </w:rPr>
                                                <w:t>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Arrow Connector 19"/>
                                        <wps:cNvCnPr/>
                                        <wps:spPr>
                                          <a:xfrm flipV="1">
                                            <a:off x="1619250" y="733425"/>
                                            <a:ext cx="1285875" cy="3333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3" name="Straight Arrow Connector 23"/>
                                      <wps:cNvCnPr/>
                                      <wps:spPr>
                                        <a:xfrm>
                                          <a:off x="2238375" y="1285875"/>
                                          <a:ext cx="1285875" cy="3333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5" name="Right Brace 25"/>
                                    <wps:cNvSpPr/>
                                    <wps:spPr>
                                      <a:xfrm rot="16200000" flipH="1">
                                        <a:off x="2069544" y="73962"/>
                                        <a:ext cx="653285" cy="3436819"/>
                                      </a:xfrm>
                                      <a:prstGeom prst="rightBrace">
                                        <a:avLst>
                                          <a:gd name="adj1" fmla="val 18292"/>
                                          <a:gd name="adj2" fmla="val 4999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Rounded Rectangle 31"/>
                                  <wps:cNvSpPr/>
                                  <wps:spPr>
                                    <a:xfrm>
                                      <a:off x="767876" y="1303779"/>
                                      <a:ext cx="3264243" cy="381001"/>
                                    </a:xfrm>
                                    <a:prstGeom prst="roundRect">
                                      <a:avLst>
                                        <a:gd name="adj" fmla="val 15886"/>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B6B836" w14:textId="79DBBCC8" w:rsidR="005755F7" w:rsidRPr="00311E3E" w:rsidRDefault="005755F7" w:rsidP="005755F7">
                                        <w:pPr>
                                          <w:jc w:val="center"/>
                                          <w:rPr>
                                            <w:rFonts w:ascii="Times New Roman" w:hAnsi="Times New Roman" w:cs="Times New Roman"/>
                                            <w:color w:val="000000" w:themeColor="text1"/>
                                            <w:sz w:val="14"/>
                                            <w:szCs w:val="18"/>
                                          </w:rPr>
                                        </w:pPr>
                                        <w:r w:rsidRPr="00311E3E">
                                          <w:rPr>
                                            <w:rFonts w:ascii="Times New Roman" w:hAnsi="Times New Roman" w:cs="Times New Roman"/>
                                            <w:color w:val="000000" w:themeColor="text1"/>
                                            <w:sz w:val="14"/>
                                            <w:szCs w:val="18"/>
                                          </w:rPr>
                                          <w:t>H</w:t>
                                        </w:r>
                                        <w:r w:rsidRPr="00311E3E">
                                          <w:rPr>
                                            <w:rFonts w:ascii="Times New Roman" w:hAnsi="Times New Roman" w:cs="Times New Roman"/>
                                            <w:color w:val="000000" w:themeColor="text1"/>
                                            <w:sz w:val="14"/>
                                            <w:szCs w:val="18"/>
                                            <w:vertAlign w:val="superscript"/>
                                          </w:rPr>
                                          <w:t>1</w:t>
                                        </w:r>
                                        <w:r w:rsidRPr="00311E3E">
                                          <w:rPr>
                                            <w:rFonts w:ascii="Times New Roman" w:hAnsi="Times New Roman" w:cs="Times New Roman"/>
                                            <w:color w:val="000000" w:themeColor="text1"/>
                                            <w:sz w:val="14"/>
                                            <w:szCs w:val="18"/>
                                          </w:rPr>
                                          <w:t>+H</w:t>
                                        </w:r>
                                        <w:r w:rsidRPr="00311E3E">
                                          <w:rPr>
                                            <w:rFonts w:ascii="Times New Roman" w:hAnsi="Times New Roman" w:cs="Times New Roman"/>
                                            <w:color w:val="000000" w:themeColor="text1"/>
                                            <w:sz w:val="14"/>
                                            <w:szCs w:val="18"/>
                                            <w:vertAlign w:val="superscript"/>
                                          </w:rPr>
                                          <w:t>2</w:t>
                                        </w:r>
                                        <w:r w:rsidRPr="00311E3E">
                                          <w:rPr>
                                            <w:rFonts w:ascii="Times New Roman" w:hAnsi="Times New Roman" w:cs="Times New Roman"/>
                                            <w:color w:val="000000" w:themeColor="text1"/>
                                            <w:sz w:val="14"/>
                                            <w:szCs w:val="18"/>
                                          </w:rPr>
                                          <w:t>+H</w:t>
                                        </w:r>
                                        <w:r w:rsidRPr="00311E3E">
                                          <w:rPr>
                                            <w:rFonts w:ascii="Times New Roman" w:hAnsi="Times New Roman" w:cs="Times New Roman"/>
                                            <w:color w:val="000000" w:themeColor="text1"/>
                                            <w:sz w:val="14"/>
                                            <w:szCs w:val="18"/>
                                            <w:vertAlign w:val="superscript"/>
                                          </w:rPr>
                                          <w:t>3</w:t>
                                        </w:r>
                                        <w:r w:rsidR="00FE29D3">
                                          <w:rPr>
                                            <w:rFonts w:ascii="Times New Roman" w:hAnsi="Times New Roman" w:cs="Times New Roman"/>
                                            <w:color w:val="000000" w:themeColor="text1"/>
                                            <w:sz w:val="14"/>
                                            <w:szCs w:val="18"/>
                                            <w:vertAlign w:val="superscript"/>
                                          </w:rPr>
                                          <w:t xml:space="preserve"> </w:t>
                                        </w:r>
                                        <w:r w:rsidRPr="00A92723">
                                          <w:rPr>
                                            <w:rFonts w:ascii="Times New Roman" w:hAnsi="Times New Roman" w:cs="Times New Roman"/>
                                            <w:color w:val="000000" w:themeColor="text1"/>
                                            <w:sz w:val="14"/>
                                            <w:szCs w:val="18"/>
                                          </w:rPr>
                                          <w:t>Positive</w:t>
                                        </w:r>
                                        <w:r w:rsidR="00FE29D3">
                                          <w:rPr>
                                            <w:rFonts w:ascii="Times New Roman" w:hAnsi="Times New Roman" w:cs="Times New Roman"/>
                                            <w:color w:val="000000" w:themeColor="text1"/>
                                            <w:sz w:val="14"/>
                                            <w:szCs w:val="18"/>
                                          </w:rPr>
                                          <w:t xml:space="preserve"> </w:t>
                                        </w:r>
                                        <w:r w:rsidRPr="00A92723">
                                          <w:rPr>
                                            <w:rFonts w:ascii="Times New Roman" w:hAnsi="Times New Roman" w:cs="Times New Roman"/>
                                            <w:color w:val="000000" w:themeColor="text1"/>
                                            <w:sz w:val="14"/>
                                            <w:szCs w:val="18"/>
                                          </w:rPr>
                                          <w:t>and</w:t>
                                        </w:r>
                                        <w:r w:rsidR="00FE29D3">
                                          <w:rPr>
                                            <w:rFonts w:ascii="Times New Roman" w:hAnsi="Times New Roman" w:cs="Times New Roman"/>
                                            <w:color w:val="000000" w:themeColor="text1"/>
                                            <w:sz w:val="14"/>
                                            <w:szCs w:val="18"/>
                                          </w:rPr>
                                          <w:t xml:space="preserve"> </w:t>
                                        </w:r>
                                        <w:r w:rsidRPr="00A92723">
                                          <w:rPr>
                                            <w:rFonts w:ascii="Times New Roman" w:hAnsi="Times New Roman" w:cs="Times New Roman"/>
                                            <w:color w:val="000000" w:themeColor="text1"/>
                                            <w:sz w:val="14"/>
                                            <w:szCs w:val="18"/>
                                          </w:rPr>
                                          <w:t>significant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 name="Text Box 34"/>
                                <wps:cNvSpPr txBox="1"/>
                                <wps:spPr>
                                  <a:xfrm>
                                    <a:off x="683246" y="1758051"/>
                                    <a:ext cx="2400934" cy="7734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728ED3" w14:textId="57875782" w:rsidR="005755F7" w:rsidRPr="00A92723" w:rsidRDefault="005755F7" w:rsidP="005755F7">
                                      <w:pPr>
                                        <w:spacing w:before="60"/>
                                        <w:contextualSpacing/>
                                        <w:rPr>
                                          <w:rFonts w:ascii="Times New Roman" w:hAnsi="Times New Roman"/>
                                          <w:sz w:val="12"/>
                                          <w:szCs w:val="14"/>
                                        </w:rPr>
                                      </w:pPr>
                                      <w:r w:rsidRPr="00A92723">
                                        <w:rPr>
                                          <w:rFonts w:ascii="Times New Roman" w:hAnsi="Times New Roman"/>
                                          <w:sz w:val="12"/>
                                          <w:szCs w:val="14"/>
                                        </w:rPr>
                                        <w:t>Classical</w:t>
                                      </w:r>
                                      <w:r w:rsidR="00FE29D3">
                                        <w:rPr>
                                          <w:rFonts w:ascii="Times New Roman" w:hAnsi="Times New Roman"/>
                                          <w:sz w:val="12"/>
                                          <w:szCs w:val="14"/>
                                        </w:rPr>
                                        <w:t xml:space="preserve"> </w:t>
                                      </w:r>
                                      <w:r w:rsidRPr="00A92723">
                                        <w:rPr>
                                          <w:rFonts w:ascii="Times New Roman" w:hAnsi="Times New Roman"/>
                                          <w:sz w:val="12"/>
                                          <w:szCs w:val="14"/>
                                        </w:rPr>
                                        <w:t>Assumptions</w:t>
                                      </w:r>
                                      <w:r w:rsidR="00FE29D3">
                                        <w:rPr>
                                          <w:rFonts w:ascii="Times New Roman" w:hAnsi="Times New Roman"/>
                                          <w:sz w:val="12"/>
                                          <w:szCs w:val="14"/>
                                        </w:rPr>
                                        <w:t xml:space="preserve"> </w:t>
                                      </w:r>
                                      <w:r w:rsidRPr="00A92723">
                                        <w:rPr>
                                          <w:rFonts w:ascii="Times New Roman" w:hAnsi="Times New Roman"/>
                                          <w:sz w:val="12"/>
                                          <w:szCs w:val="14"/>
                                        </w:rPr>
                                        <w:t>Through</w:t>
                                      </w:r>
                                      <w:r w:rsidR="00FE29D3">
                                        <w:rPr>
                                          <w:rFonts w:ascii="Times New Roman" w:hAnsi="Times New Roman"/>
                                          <w:sz w:val="12"/>
                                          <w:szCs w:val="14"/>
                                        </w:rPr>
                                        <w:t xml:space="preserve"> </w:t>
                                      </w:r>
                                      <w:r w:rsidRPr="00A92723">
                                        <w:rPr>
                                          <w:rFonts w:ascii="Times New Roman" w:hAnsi="Times New Roman"/>
                                          <w:sz w:val="12"/>
                                          <w:szCs w:val="14"/>
                                        </w:rPr>
                                        <w:t>Normality,</w:t>
                                      </w:r>
                                      <w:r w:rsidR="00FE29D3">
                                        <w:rPr>
                                          <w:rFonts w:ascii="Times New Roman" w:hAnsi="Times New Roman"/>
                                          <w:sz w:val="12"/>
                                          <w:szCs w:val="14"/>
                                        </w:rPr>
                                        <w:t xml:space="preserve"> </w:t>
                                      </w:r>
                                      <w:r w:rsidRPr="00A92723">
                                        <w:rPr>
                                          <w:rFonts w:ascii="Times New Roman" w:hAnsi="Times New Roman"/>
                                          <w:sz w:val="12"/>
                                          <w:szCs w:val="14"/>
                                        </w:rPr>
                                        <w:t>Multicollinearity,</w:t>
                                      </w:r>
                                      <w:r w:rsidR="00FE29D3">
                                        <w:rPr>
                                          <w:rFonts w:ascii="Times New Roman" w:hAnsi="Times New Roman"/>
                                          <w:sz w:val="12"/>
                                          <w:szCs w:val="14"/>
                                        </w:rPr>
                                        <w:t xml:space="preserve"> </w:t>
                                      </w:r>
                                      <w:r w:rsidRPr="00A92723">
                                        <w:rPr>
                                          <w:rFonts w:ascii="Times New Roman" w:hAnsi="Times New Roman"/>
                                          <w:sz w:val="12"/>
                                          <w:szCs w:val="14"/>
                                        </w:rPr>
                                        <w:t>Heteroscedasticity.</w:t>
                                      </w:r>
                                    </w:p>
                                    <w:p w14:paraId="62DE0DF7" w14:textId="70E694AC" w:rsidR="005755F7" w:rsidRPr="00A92723" w:rsidRDefault="005755F7" w:rsidP="005755F7">
                                      <w:pPr>
                                        <w:spacing w:before="60"/>
                                        <w:contextualSpacing/>
                                        <w:rPr>
                                          <w:rFonts w:ascii="Times New Roman" w:hAnsi="Times New Roman"/>
                                          <w:sz w:val="12"/>
                                          <w:szCs w:val="14"/>
                                        </w:rPr>
                                      </w:pPr>
                                      <w:r w:rsidRPr="00A92723">
                                        <w:rPr>
                                          <w:rFonts w:ascii="Times New Roman" w:hAnsi="Times New Roman"/>
                                          <w:sz w:val="12"/>
                                          <w:szCs w:val="14"/>
                                        </w:rPr>
                                        <w:t>Multiple</w:t>
                                      </w:r>
                                      <w:r w:rsidR="00FE29D3">
                                        <w:rPr>
                                          <w:rFonts w:ascii="Times New Roman" w:hAnsi="Times New Roman"/>
                                          <w:sz w:val="12"/>
                                          <w:szCs w:val="14"/>
                                        </w:rPr>
                                        <w:t xml:space="preserve"> </w:t>
                                      </w:r>
                                      <w:r w:rsidRPr="00A92723">
                                        <w:rPr>
                                          <w:rFonts w:ascii="Times New Roman" w:hAnsi="Times New Roman"/>
                                          <w:sz w:val="12"/>
                                          <w:szCs w:val="14"/>
                                        </w:rPr>
                                        <w:t>Linear</w:t>
                                      </w:r>
                                      <w:r w:rsidR="00FE29D3">
                                        <w:rPr>
                                          <w:rFonts w:ascii="Times New Roman" w:hAnsi="Times New Roman"/>
                                          <w:sz w:val="12"/>
                                          <w:szCs w:val="14"/>
                                        </w:rPr>
                                        <w:t xml:space="preserve"> </w:t>
                                      </w:r>
                                      <w:r w:rsidRPr="00A92723">
                                        <w:rPr>
                                          <w:rFonts w:ascii="Times New Roman" w:hAnsi="Times New Roman"/>
                                          <w:sz w:val="12"/>
                                          <w:szCs w:val="14"/>
                                        </w:rPr>
                                        <w:t>Regression</w:t>
                                      </w:r>
                                      <w:r w:rsidR="00FE29D3">
                                        <w:rPr>
                                          <w:rFonts w:ascii="Times New Roman" w:hAnsi="Times New Roman"/>
                                          <w:sz w:val="12"/>
                                          <w:szCs w:val="14"/>
                                        </w:rPr>
                                        <w:t xml:space="preserve"> </w:t>
                                      </w:r>
                                      <w:r w:rsidRPr="00A92723">
                                        <w:rPr>
                                          <w:rFonts w:ascii="Times New Roman" w:hAnsi="Times New Roman"/>
                                          <w:sz w:val="12"/>
                                          <w:szCs w:val="14"/>
                                        </w:rPr>
                                        <w:t>Analysis</w:t>
                                      </w:r>
                                      <w:r w:rsidR="00FE29D3">
                                        <w:rPr>
                                          <w:rFonts w:ascii="Times New Roman" w:hAnsi="Times New Roman"/>
                                          <w:sz w:val="12"/>
                                          <w:szCs w:val="14"/>
                                        </w:rPr>
                                        <w:t xml:space="preserve"> </w:t>
                                      </w:r>
                                      <w:r w:rsidRPr="00A92723">
                                        <w:rPr>
                                          <w:rFonts w:ascii="Times New Roman" w:hAnsi="Times New Roman"/>
                                          <w:sz w:val="12"/>
                                          <w:szCs w:val="14"/>
                                        </w:rPr>
                                        <w:t>Method,</w:t>
                                      </w:r>
                                      <w:r w:rsidR="00FE29D3">
                                        <w:rPr>
                                          <w:rFonts w:ascii="Times New Roman" w:hAnsi="Times New Roman"/>
                                          <w:sz w:val="12"/>
                                          <w:szCs w:val="14"/>
                                        </w:rPr>
                                        <w:t xml:space="preserve"> </w:t>
                                      </w:r>
                                      <w:r w:rsidRPr="00A92723">
                                        <w:rPr>
                                          <w:rFonts w:ascii="Times New Roman" w:hAnsi="Times New Roman"/>
                                          <w:sz w:val="12"/>
                                          <w:szCs w:val="14"/>
                                        </w:rPr>
                                        <w:t>Hypothesis</w:t>
                                      </w:r>
                                      <w:r w:rsidR="00FE29D3">
                                        <w:rPr>
                                          <w:rFonts w:ascii="Times New Roman" w:hAnsi="Times New Roman"/>
                                          <w:sz w:val="12"/>
                                          <w:szCs w:val="14"/>
                                        </w:rPr>
                                        <w:t xml:space="preserve"> </w:t>
                                      </w:r>
                                      <w:r w:rsidRPr="00A92723">
                                        <w:rPr>
                                          <w:rFonts w:ascii="Times New Roman" w:hAnsi="Times New Roman"/>
                                          <w:sz w:val="12"/>
                                          <w:szCs w:val="14"/>
                                        </w:rPr>
                                        <w:t>Test</w:t>
                                      </w:r>
                                      <w:r w:rsidR="00FE29D3">
                                        <w:rPr>
                                          <w:rFonts w:ascii="Times New Roman" w:hAnsi="Times New Roman"/>
                                          <w:sz w:val="12"/>
                                          <w:szCs w:val="14"/>
                                        </w:rPr>
                                        <w:t xml:space="preserve"> </w:t>
                                      </w:r>
                                      <w:r w:rsidRPr="00A92723">
                                        <w:rPr>
                                          <w:rFonts w:ascii="Times New Roman" w:hAnsi="Times New Roman"/>
                                          <w:sz w:val="12"/>
                                          <w:szCs w:val="14"/>
                                        </w:rPr>
                                        <w:t>with</w:t>
                                      </w:r>
                                      <w:r w:rsidR="00FE29D3">
                                        <w:rPr>
                                          <w:rFonts w:ascii="Times New Roman" w:hAnsi="Times New Roman"/>
                                          <w:sz w:val="12"/>
                                          <w:szCs w:val="14"/>
                                        </w:rPr>
                                        <w:t xml:space="preserve"> </w:t>
                                      </w:r>
                                      <w:r w:rsidRPr="00A92723">
                                        <w:rPr>
                                          <w:rFonts w:ascii="Times New Roman" w:hAnsi="Times New Roman"/>
                                          <w:sz w:val="12"/>
                                          <w:szCs w:val="14"/>
                                        </w:rPr>
                                        <w:t>Partial</w:t>
                                      </w:r>
                                      <w:r w:rsidR="00FE29D3">
                                        <w:rPr>
                                          <w:rFonts w:ascii="Times New Roman" w:hAnsi="Times New Roman"/>
                                          <w:sz w:val="12"/>
                                          <w:szCs w:val="14"/>
                                        </w:rPr>
                                        <w:t xml:space="preserve"> </w:t>
                                      </w:r>
                                      <w:r w:rsidRPr="00A92723">
                                        <w:rPr>
                                          <w:rFonts w:ascii="Times New Roman" w:hAnsi="Times New Roman"/>
                                          <w:sz w:val="12"/>
                                          <w:szCs w:val="14"/>
                                        </w:rPr>
                                        <w:t>Test</w:t>
                                      </w:r>
                                      <w:r w:rsidR="00FE29D3">
                                        <w:rPr>
                                          <w:rFonts w:ascii="Times New Roman" w:hAnsi="Times New Roman"/>
                                          <w:sz w:val="12"/>
                                          <w:szCs w:val="14"/>
                                        </w:rPr>
                                        <w:t xml:space="preserve"> </w:t>
                                      </w:r>
                                      <w:r w:rsidRPr="00A92723">
                                        <w:rPr>
                                          <w:rFonts w:ascii="Times New Roman" w:hAnsi="Times New Roman"/>
                                          <w:sz w:val="12"/>
                                          <w:szCs w:val="14"/>
                                        </w:rPr>
                                        <w:t>(T),</w:t>
                                      </w:r>
                                      <w:r w:rsidR="00FE29D3">
                                        <w:rPr>
                                          <w:rFonts w:ascii="Times New Roman" w:hAnsi="Times New Roman"/>
                                          <w:sz w:val="12"/>
                                          <w:szCs w:val="14"/>
                                        </w:rPr>
                                        <w:t xml:space="preserve"> </w:t>
                                      </w:r>
                                      <w:r w:rsidRPr="00A92723">
                                        <w:rPr>
                                          <w:rFonts w:ascii="Times New Roman" w:hAnsi="Times New Roman"/>
                                          <w:sz w:val="12"/>
                                          <w:szCs w:val="14"/>
                                        </w:rPr>
                                        <w:t>Simultaneous</w:t>
                                      </w:r>
                                      <w:r w:rsidR="00FE29D3">
                                        <w:rPr>
                                          <w:rFonts w:ascii="Times New Roman" w:hAnsi="Times New Roman"/>
                                          <w:sz w:val="12"/>
                                          <w:szCs w:val="14"/>
                                        </w:rPr>
                                        <w:t xml:space="preserve"> </w:t>
                                      </w:r>
                                      <w:r w:rsidRPr="00A92723">
                                        <w:rPr>
                                          <w:rFonts w:ascii="Times New Roman" w:hAnsi="Times New Roman"/>
                                          <w:sz w:val="12"/>
                                          <w:szCs w:val="14"/>
                                        </w:rPr>
                                        <w:t>Test</w:t>
                                      </w:r>
                                      <w:r w:rsidR="00FE29D3">
                                        <w:rPr>
                                          <w:rFonts w:ascii="Times New Roman" w:hAnsi="Times New Roman"/>
                                          <w:sz w:val="12"/>
                                          <w:szCs w:val="14"/>
                                        </w:rPr>
                                        <w:t xml:space="preserve"> </w:t>
                                      </w:r>
                                      <w:r w:rsidRPr="00A92723">
                                        <w:rPr>
                                          <w:rFonts w:ascii="Times New Roman" w:hAnsi="Times New Roman"/>
                                          <w:sz w:val="12"/>
                                          <w:szCs w:val="14"/>
                                        </w:rPr>
                                        <w:t>(F),</w:t>
                                      </w:r>
                                      <w:r w:rsidR="00FE29D3">
                                        <w:rPr>
                                          <w:rFonts w:ascii="Times New Roman" w:hAnsi="Times New Roman"/>
                                          <w:sz w:val="12"/>
                                          <w:szCs w:val="14"/>
                                        </w:rPr>
                                        <w:t xml:space="preserve"> </w:t>
                                      </w:r>
                                      <w:r w:rsidRPr="00A92723">
                                        <w:rPr>
                                          <w:rFonts w:ascii="Times New Roman" w:hAnsi="Times New Roman"/>
                                          <w:sz w:val="12"/>
                                          <w:szCs w:val="14"/>
                                        </w:rPr>
                                        <w:t>Test</w:t>
                                      </w:r>
                                      <w:r w:rsidR="00FE29D3">
                                        <w:rPr>
                                          <w:rFonts w:ascii="Times New Roman" w:hAnsi="Times New Roman"/>
                                          <w:sz w:val="12"/>
                                          <w:szCs w:val="14"/>
                                        </w:rPr>
                                        <w:t xml:space="preserve"> </w:t>
                                      </w:r>
                                      <w:r w:rsidRPr="00A92723">
                                        <w:rPr>
                                          <w:rFonts w:ascii="Times New Roman" w:hAnsi="Times New Roman"/>
                                          <w:sz w:val="12"/>
                                          <w:szCs w:val="14"/>
                                        </w:rPr>
                                        <w:t>Coefficient</w:t>
                                      </w:r>
                                      <w:r w:rsidR="00FE29D3">
                                        <w:rPr>
                                          <w:rFonts w:ascii="Times New Roman" w:hAnsi="Times New Roman"/>
                                          <w:sz w:val="12"/>
                                          <w:szCs w:val="14"/>
                                        </w:rPr>
                                        <w:t xml:space="preserve"> </w:t>
                                      </w:r>
                                      <w:r w:rsidRPr="00A92723">
                                        <w:rPr>
                                          <w:rFonts w:ascii="Times New Roman" w:hAnsi="Times New Roman"/>
                                          <w:sz w:val="12"/>
                                          <w:szCs w:val="14"/>
                                        </w:rPr>
                                        <w:t>of</w:t>
                                      </w:r>
                                      <w:r w:rsidR="00FE29D3">
                                        <w:rPr>
                                          <w:rFonts w:ascii="Times New Roman" w:hAnsi="Times New Roman"/>
                                          <w:sz w:val="12"/>
                                          <w:szCs w:val="14"/>
                                        </w:rPr>
                                        <w:t xml:space="preserve"> </w:t>
                                      </w:r>
                                      <w:r w:rsidRPr="00A92723">
                                        <w:rPr>
                                          <w:rFonts w:ascii="Times New Roman" w:hAnsi="Times New Roman"/>
                                          <w:sz w:val="12"/>
                                          <w:szCs w:val="14"/>
                                        </w:rPr>
                                        <w:t>Determination</w:t>
                                      </w:r>
                                      <w:r w:rsidR="00FE29D3">
                                        <w:rPr>
                                          <w:rFonts w:ascii="Times New Roman" w:hAnsi="Times New Roman"/>
                                          <w:sz w:val="12"/>
                                          <w:szCs w:val="14"/>
                                        </w:rPr>
                                        <w:t xml:space="preserve"> </w:t>
                                      </w:r>
                                      <w:r w:rsidRPr="00A92723">
                                        <w:rPr>
                                          <w:rFonts w:ascii="Times New Roman" w:hAnsi="Times New Roman"/>
                                          <w:sz w:val="12"/>
                                          <w:szCs w:val="14"/>
                                        </w:rPr>
                                        <w:t>(</w:t>
                                      </w:r>
                                      <w:r>
                                        <w:rPr>
                                          <w:rFonts w:ascii="Times New Roman" w:hAnsi="Times New Roman"/>
                                          <w:sz w:val="12"/>
                                          <w:szCs w:val="14"/>
                                        </w:rPr>
                                        <w:t>R</w:t>
                                      </w:r>
                                      <w:r w:rsidRPr="00A92723">
                                        <w:rPr>
                                          <w:rFonts w:ascii="Times New Roman" w:hAnsi="Times New Roman"/>
                                          <w:sz w:val="12"/>
                                          <w:szCs w:val="14"/>
                                          <w:vertAlign w:val="superscript"/>
                                        </w:rPr>
                                        <w:t>2</w:t>
                                      </w:r>
                                      <w:r w:rsidRPr="00A92723">
                                        <w:rPr>
                                          <w:rFonts w:ascii="Times New Roman" w:hAnsi="Times New Roman"/>
                                          <w:sz w:val="12"/>
                                          <w:szCs w:val="14"/>
                                        </w:rPr>
                                        <w:t>).</w:t>
                                      </w:r>
                                    </w:p>
                                    <w:p w14:paraId="7BCAAA59" w14:textId="77777777" w:rsidR="005755F7" w:rsidRPr="00882F8F" w:rsidRDefault="005755F7" w:rsidP="005755F7">
                                      <w:pPr>
                                        <w:spacing w:before="60"/>
                                        <w:contextualSpacing/>
                                        <w:rPr>
                                          <w:rFonts w:ascii="Times New Roman" w:hAnsi="Times New Roman"/>
                                          <w:sz w:val="1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g:cNvPr id="15" name="Group 15"/>
                        <wpg:cNvGrpSpPr/>
                        <wpg:grpSpPr>
                          <a:xfrm>
                            <a:off x="2035353" y="758849"/>
                            <a:ext cx="71309" cy="3144572"/>
                            <a:chOff x="156311" y="-24922"/>
                            <a:chExt cx="71309" cy="3144572"/>
                          </a:xfrm>
                        </wpg:grpSpPr>
                        <wps:wsp>
                          <wps:cNvPr id="16" name="Straight Arrow Connector 16"/>
                          <wps:cNvCnPr/>
                          <wps:spPr>
                            <a:xfrm>
                              <a:off x="156311" y="-24922"/>
                              <a:ext cx="0" cy="1955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a:off x="227621" y="2924070"/>
                              <a:ext cx="0" cy="1955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w14:anchorId="48BB4F81" id="Group 18" o:spid="_x0000_s1026" style="width:240.15pt;height:323.8pt;mso-position-horizontal-relative:char;mso-position-vertical-relative:line" coordorigin="872,-82" coordsize="38577,54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">
                <v:group id="Group 11" o:spid="_x0000_s1027" style="position:absolute;left:872;top:-82;width:38578;height:54175" coordorigin="-31,-82" coordsize="38577,54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shapetype id="_x0000_t202" coordsize="21600,21600" o:spt="202" path="m,l,21600r21600,l21600,xe">
                    <v:stroke joinstyle="miter"/>
                    <v:path gradientshapeok="t" o:connecttype="rect"/>
                  </v:shapetype>
                  <v:shape id="Text Box 7" o:spid="_x0000_s1028" type="#_x0000_t202" style="position:absolute;left:-31;top:8727;width:15375;height:24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" fillcolor="red" stroked="f" strokeweight=".5pt">
                    <v:textbox>
                      <w:txbxContent>
                        <w:p w14:paraId="75E699EC" w14:textId="43C7899E" w:rsidR="005755F7" w:rsidRPr="00E24BFD" w:rsidRDefault="005755F7" w:rsidP="005755F7">
                          <w:pPr>
                            <w:rPr>
                              <w:rFonts w:ascii="Times New Roman" w:hAnsi="Times New Roman" w:cs="Times New Roman"/>
                              <w:b/>
                              <w:color w:val="FFFFFF" w:themeColor="background1"/>
                              <w:sz w:val="12"/>
                              <w:szCs w:val="12"/>
                            </w:rPr>
                          </w:pPr>
                          <w:r>
                            <w:rPr>
                              <w:rFonts w:ascii="Times New Roman" w:hAnsi="Times New Roman" w:cs="Times New Roman"/>
                              <w:b/>
                              <w:color w:val="FFFFFF" w:themeColor="background1"/>
                              <w:sz w:val="12"/>
                              <w:szCs w:val="12"/>
                            </w:rPr>
                            <w:t>Research</w:t>
                          </w:r>
                          <w:r w:rsidR="00FE29D3">
                            <w:rPr>
                              <w:rFonts w:ascii="Times New Roman" w:hAnsi="Times New Roman" w:cs="Times New Roman"/>
                              <w:b/>
                              <w:color w:val="FFFFFF" w:themeColor="background1"/>
                              <w:sz w:val="12"/>
                              <w:szCs w:val="12"/>
                            </w:rPr>
                            <w:t xml:space="preserve"> </w:t>
                          </w:r>
                          <w:r>
                            <w:rPr>
                              <w:rFonts w:ascii="Times New Roman" w:hAnsi="Times New Roman" w:cs="Times New Roman"/>
                              <w:b/>
                              <w:color w:val="FFFFFF" w:themeColor="background1"/>
                              <w:sz w:val="12"/>
                              <w:szCs w:val="12"/>
                            </w:rPr>
                            <w:t>Framework</w:t>
                          </w:r>
                        </w:p>
                      </w:txbxContent>
                    </v:textbox>
                  </v:shape>
                  <v:group id="Group 10" o:spid="_x0000_s1029" style="position:absolute;top:-82;width:38546;height:54175" coordorigin=",-82" coordsize="38546,54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group id="Group 4" o:spid="_x0000_s1030" style="position:absolute;top:-82;width:38546;height:8419" coordorigin=",-99" coordsize="49367,101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shape id="Text Box 1" o:spid="_x0000_s1031" type="#_x0000_t202" style="position:absolute;top:3378;width:49367;height:66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" filled="f" strokeweight=".5pt">
                        <v:textbox>
                          <w:txbxContent>
                            <w:p w14:paraId="2299473E" w14:textId="459217EC" w:rsidR="005755F7" w:rsidRPr="00882F8F" w:rsidRDefault="005755F7" w:rsidP="005755F7">
                              <w:pPr>
                                <w:spacing w:before="100" w:beforeAutospacing="1" w:after="100" w:afterAutospacing="1"/>
                                <w:jc w:val="center"/>
                                <w:rPr>
                                  <w:rFonts w:ascii="Times New Roman" w:hAnsi="Times New Roman" w:cs="Times New Roman"/>
                                  <w:color w:val="000000" w:themeColor="text1"/>
                                  <w:sz w:val="13"/>
                                  <w:szCs w:val="15"/>
                                </w:rPr>
                              </w:pPr>
                              <w:r w:rsidRPr="00A92723">
                                <w:rPr>
                                  <w:rFonts w:ascii="Times New Roman" w:hAnsi="Times New Roman" w:cs="Times New Roman"/>
                                  <w:color w:val="000000" w:themeColor="text1"/>
                                  <w:sz w:val="13"/>
                                  <w:szCs w:val="15"/>
                                  <w:shd w:val="clear" w:color="auto" w:fill="FFFFFF"/>
                                </w:rPr>
                                <w:t>This</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study</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was</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conducted</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to</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examine</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the</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influence</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of</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financial</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technology</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and</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lifestyle</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on</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the</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financial</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behavior</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of</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generation</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Z</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in</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Indonesia</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in</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order</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to</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provide</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new</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understanding</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and</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policy</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input</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for</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regulators</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and</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the</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financial</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services</w:t>
                              </w:r>
                              <w:r w:rsidR="00FE29D3">
                                <w:rPr>
                                  <w:rFonts w:ascii="Times New Roman" w:hAnsi="Times New Roman" w:cs="Times New Roman"/>
                                  <w:color w:val="000000" w:themeColor="text1"/>
                                  <w:sz w:val="13"/>
                                  <w:szCs w:val="15"/>
                                  <w:shd w:val="clear" w:color="auto" w:fill="FFFFFF"/>
                                </w:rPr>
                                <w:t xml:space="preserve"> </w:t>
                              </w:r>
                              <w:r w:rsidRPr="00A92723">
                                <w:rPr>
                                  <w:rFonts w:ascii="Times New Roman" w:hAnsi="Times New Roman" w:cs="Times New Roman"/>
                                  <w:color w:val="000000" w:themeColor="text1"/>
                                  <w:sz w:val="13"/>
                                  <w:szCs w:val="15"/>
                                  <w:shd w:val="clear" w:color="auto" w:fill="FFFFFF"/>
                                </w:rPr>
                                <w:t>industry.</w:t>
                              </w:r>
                            </w:p>
                          </w:txbxContent>
                        </v:textbox>
                      </v:shape>
                      <v:shape id="Text Box 3" o:spid="_x0000_s1032" type="#_x0000_t202" style="position:absolute;top:-99;width:19691;height:34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" fillcolor="red" stroked="f" strokeweight=".5pt">
                        <v:textbox>
                          <w:txbxContent>
                            <w:p w14:paraId="05D1D086" w14:textId="77777777" w:rsidR="005755F7" w:rsidRPr="00E24BFD" w:rsidRDefault="005755F7" w:rsidP="005755F7">
                              <w:pPr>
                                <w:spacing w:after="120"/>
                                <w:rPr>
                                  <w:rFonts w:ascii="Times New Roman" w:hAnsi="Times New Roman" w:cs="Times New Roman"/>
                                  <w:b/>
                                  <w:color w:val="FFFFFF" w:themeColor="background1"/>
                                  <w:sz w:val="12"/>
                                  <w:szCs w:val="18"/>
                                </w:rPr>
                              </w:pPr>
                              <w:r>
                                <w:rPr>
                                  <w:rFonts w:ascii="Times New Roman" w:hAnsi="Times New Roman" w:cs="Times New Roman"/>
                                  <w:b/>
                                  <w:color w:val="FFFFFF" w:themeColor="background1"/>
                                  <w:sz w:val="12"/>
                                  <w:szCs w:val="18"/>
                                </w:rPr>
                                <w:t>Background</w:t>
                              </w:r>
                            </w:p>
                          </w:txbxContent>
                        </v:textbox>
                      </v:shape>
                    </v:group>
                    <v:group id="Group 37" o:spid="_x0000_s1033" style="position:absolute;left:100;top:38270;width:38439;height:15823" coordorigin=",950" coordsize="49229,190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">
                      <v:shape id="Text Box 38" o:spid="_x0000_s1034" type="#_x0000_t202" style="position:absolute;top:3978;width:49229;height:160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" filled="f" strokeweight=".5pt">
                        <v:textbox>
                          <w:txbxContent>
                            <w:p w14:paraId="7DB27449" w14:textId="43C18C46" w:rsidR="005755F7" w:rsidRPr="00A92723" w:rsidRDefault="005755F7" w:rsidP="005755F7">
                              <w:pPr>
                                <w:rPr>
                                  <w:rFonts w:ascii="Times New Roman" w:hAnsi="Times New Roman"/>
                                  <w:sz w:val="14"/>
                                </w:rPr>
                              </w:pPr>
                              <w:r w:rsidRPr="00A92723">
                                <w:rPr>
                                  <w:rFonts w:ascii="Times New Roman" w:hAnsi="Times New Roman"/>
                                  <w:sz w:val="14"/>
                                </w:rPr>
                                <w:t>Financial</w:t>
                              </w:r>
                              <w:r w:rsidR="00FE29D3">
                                <w:rPr>
                                  <w:rFonts w:ascii="Times New Roman" w:hAnsi="Times New Roman"/>
                                  <w:sz w:val="14"/>
                                </w:rPr>
                                <w:t xml:space="preserve"> </w:t>
                              </w:r>
                              <w:r w:rsidRPr="00A92723">
                                <w:rPr>
                                  <w:rFonts w:ascii="Times New Roman" w:hAnsi="Times New Roman"/>
                                  <w:sz w:val="14"/>
                                </w:rPr>
                                <w:t>Technology</w:t>
                              </w:r>
                              <w:r w:rsidR="00FE29D3">
                                <w:rPr>
                                  <w:rFonts w:ascii="Times New Roman" w:hAnsi="Times New Roman"/>
                                  <w:sz w:val="14"/>
                                </w:rPr>
                                <w:t xml:space="preserve"> </w:t>
                              </w:r>
                              <w:r w:rsidRPr="00A92723">
                                <w:rPr>
                                  <w:rFonts w:ascii="Times New Roman" w:hAnsi="Times New Roman"/>
                                  <w:sz w:val="14"/>
                                </w:rPr>
                                <w:t>affects</w:t>
                              </w:r>
                              <w:r w:rsidR="00FE29D3">
                                <w:rPr>
                                  <w:rFonts w:ascii="Times New Roman" w:hAnsi="Times New Roman"/>
                                  <w:sz w:val="14"/>
                                </w:rPr>
                                <w:t xml:space="preserve"> </w:t>
                              </w:r>
                              <w:r w:rsidRPr="00A92723">
                                <w:rPr>
                                  <w:rFonts w:ascii="Times New Roman" w:hAnsi="Times New Roman"/>
                                  <w:sz w:val="14"/>
                                </w:rPr>
                                <w:t>financial</w:t>
                              </w:r>
                              <w:r w:rsidR="00FE29D3">
                                <w:rPr>
                                  <w:rFonts w:ascii="Times New Roman" w:hAnsi="Times New Roman"/>
                                  <w:sz w:val="14"/>
                                </w:rPr>
                                <w:t xml:space="preserve"> </w:t>
                              </w:r>
                              <w:r w:rsidRPr="00A92723">
                                <w:rPr>
                                  <w:rFonts w:ascii="Times New Roman" w:hAnsi="Times New Roman"/>
                                  <w:sz w:val="14"/>
                                </w:rPr>
                                <w:t>behavior,</w:t>
                              </w:r>
                              <w:r w:rsidR="00FE29D3">
                                <w:rPr>
                                  <w:rFonts w:ascii="Times New Roman" w:hAnsi="Times New Roman"/>
                                  <w:sz w:val="14"/>
                                </w:rPr>
                                <w:t xml:space="preserve"> </w:t>
                              </w:r>
                              <w:r w:rsidRPr="00A92723">
                                <w:rPr>
                                  <w:rFonts w:ascii="Times New Roman" w:hAnsi="Times New Roman"/>
                                  <w:sz w:val="14"/>
                                </w:rPr>
                                <w:t>while</w:t>
                              </w:r>
                              <w:r w:rsidR="00FE29D3">
                                <w:rPr>
                                  <w:rFonts w:ascii="Times New Roman" w:hAnsi="Times New Roman"/>
                                  <w:sz w:val="14"/>
                                </w:rPr>
                                <w:t xml:space="preserve"> </w:t>
                              </w:r>
                              <w:r w:rsidRPr="00A92723">
                                <w:rPr>
                                  <w:rFonts w:ascii="Times New Roman" w:hAnsi="Times New Roman"/>
                                  <w:sz w:val="14"/>
                                </w:rPr>
                                <w:t>Lifestyle</w:t>
                              </w:r>
                              <w:r w:rsidR="00FE29D3">
                                <w:rPr>
                                  <w:rFonts w:ascii="Times New Roman" w:hAnsi="Times New Roman"/>
                                  <w:sz w:val="14"/>
                                </w:rPr>
                                <w:t xml:space="preserve"> </w:t>
                              </w:r>
                              <w:r w:rsidRPr="00A92723">
                                <w:rPr>
                                  <w:rFonts w:ascii="Times New Roman" w:hAnsi="Times New Roman"/>
                                  <w:sz w:val="14"/>
                                </w:rPr>
                                <w:t>has</w:t>
                              </w:r>
                              <w:r w:rsidR="00FE29D3">
                                <w:rPr>
                                  <w:rFonts w:ascii="Times New Roman" w:hAnsi="Times New Roman"/>
                                  <w:sz w:val="14"/>
                                </w:rPr>
                                <w:t xml:space="preserve"> </w:t>
                              </w:r>
                              <w:r w:rsidRPr="00A92723">
                                <w:rPr>
                                  <w:rFonts w:ascii="Times New Roman" w:hAnsi="Times New Roman"/>
                                  <w:sz w:val="14"/>
                                </w:rPr>
                                <w:t>no</w:t>
                              </w:r>
                              <w:r w:rsidR="00FE29D3">
                                <w:rPr>
                                  <w:rFonts w:ascii="Times New Roman" w:hAnsi="Times New Roman"/>
                                  <w:sz w:val="14"/>
                                </w:rPr>
                                <w:t xml:space="preserve"> </w:t>
                              </w:r>
                              <w:r w:rsidRPr="00A92723">
                                <w:rPr>
                                  <w:rFonts w:ascii="Times New Roman" w:hAnsi="Times New Roman"/>
                                  <w:sz w:val="14"/>
                                </w:rPr>
                                <w:t>effect</w:t>
                              </w:r>
                              <w:r w:rsidR="00FE29D3">
                                <w:rPr>
                                  <w:rFonts w:ascii="Times New Roman" w:hAnsi="Times New Roman"/>
                                  <w:sz w:val="14"/>
                                </w:rPr>
                                <w:t xml:space="preserve"> </w:t>
                              </w:r>
                              <w:r w:rsidRPr="00A92723">
                                <w:rPr>
                                  <w:rFonts w:ascii="Times New Roman" w:hAnsi="Times New Roman"/>
                                  <w:sz w:val="14"/>
                                </w:rPr>
                                <w:t>on</w:t>
                              </w:r>
                              <w:r w:rsidR="00FE29D3">
                                <w:rPr>
                                  <w:rFonts w:ascii="Times New Roman" w:hAnsi="Times New Roman"/>
                                  <w:sz w:val="14"/>
                                </w:rPr>
                                <w:t xml:space="preserve"> </w:t>
                              </w:r>
                              <w:r w:rsidRPr="00A92723">
                                <w:rPr>
                                  <w:rFonts w:ascii="Times New Roman" w:hAnsi="Times New Roman"/>
                                  <w:sz w:val="14"/>
                                </w:rPr>
                                <w:t>the</w:t>
                              </w:r>
                              <w:r w:rsidR="00FE29D3">
                                <w:rPr>
                                  <w:rFonts w:ascii="Times New Roman" w:hAnsi="Times New Roman"/>
                                  <w:sz w:val="14"/>
                                </w:rPr>
                                <w:t xml:space="preserve"> </w:t>
                              </w:r>
                              <w:r w:rsidRPr="00A92723">
                                <w:rPr>
                                  <w:rFonts w:ascii="Times New Roman" w:hAnsi="Times New Roman"/>
                                  <w:sz w:val="14"/>
                                </w:rPr>
                                <w:t>Financial</w:t>
                              </w:r>
                              <w:r w:rsidR="00FE29D3">
                                <w:rPr>
                                  <w:rFonts w:ascii="Times New Roman" w:hAnsi="Times New Roman"/>
                                  <w:sz w:val="14"/>
                                </w:rPr>
                                <w:t xml:space="preserve"> </w:t>
                              </w:r>
                              <w:r w:rsidRPr="00A92723">
                                <w:rPr>
                                  <w:rFonts w:ascii="Times New Roman" w:hAnsi="Times New Roman"/>
                                  <w:sz w:val="14"/>
                                </w:rPr>
                                <w:t>Behavior</w:t>
                              </w:r>
                              <w:r w:rsidR="00FE29D3">
                                <w:rPr>
                                  <w:rFonts w:ascii="Times New Roman" w:hAnsi="Times New Roman"/>
                                  <w:sz w:val="14"/>
                                </w:rPr>
                                <w:t xml:space="preserve"> </w:t>
                              </w:r>
                              <w:r w:rsidRPr="00A92723">
                                <w:rPr>
                                  <w:rFonts w:ascii="Times New Roman" w:hAnsi="Times New Roman"/>
                                  <w:sz w:val="14"/>
                                </w:rPr>
                                <w:t>of</w:t>
                              </w:r>
                              <w:r w:rsidR="00FE29D3">
                                <w:rPr>
                                  <w:rFonts w:ascii="Times New Roman" w:hAnsi="Times New Roman"/>
                                  <w:sz w:val="14"/>
                                </w:rPr>
                                <w:t xml:space="preserve"> </w:t>
                              </w:r>
                              <w:r w:rsidRPr="00A92723">
                                <w:rPr>
                                  <w:rFonts w:ascii="Times New Roman" w:hAnsi="Times New Roman"/>
                                  <w:sz w:val="14"/>
                                </w:rPr>
                                <w:t>generation</w:t>
                              </w:r>
                              <w:r w:rsidR="00FE29D3">
                                <w:rPr>
                                  <w:rFonts w:ascii="Times New Roman" w:hAnsi="Times New Roman"/>
                                  <w:sz w:val="14"/>
                                </w:rPr>
                                <w:t xml:space="preserve"> </w:t>
                              </w:r>
                              <w:r>
                                <w:rPr>
                                  <w:rFonts w:ascii="Times New Roman" w:hAnsi="Times New Roman"/>
                                  <w:sz w:val="14"/>
                                </w:rPr>
                                <w:t>Z</w:t>
                              </w:r>
                              <w:r w:rsidR="00FE29D3">
                                <w:rPr>
                                  <w:rFonts w:ascii="Times New Roman" w:hAnsi="Times New Roman"/>
                                  <w:sz w:val="14"/>
                                </w:rPr>
                                <w:t xml:space="preserve"> </w:t>
                              </w:r>
                              <w:r w:rsidRPr="00A92723">
                                <w:rPr>
                                  <w:rFonts w:ascii="Times New Roman" w:hAnsi="Times New Roman"/>
                                  <w:sz w:val="14"/>
                                </w:rPr>
                                <w:t>in</w:t>
                              </w:r>
                              <w:r w:rsidR="00FE29D3">
                                <w:rPr>
                                  <w:rFonts w:ascii="Times New Roman" w:hAnsi="Times New Roman"/>
                                  <w:sz w:val="14"/>
                                </w:rPr>
                                <w:t xml:space="preserve"> </w:t>
                              </w:r>
                              <w:r w:rsidRPr="00A92723">
                                <w:rPr>
                                  <w:rFonts w:ascii="Times New Roman" w:hAnsi="Times New Roman"/>
                                  <w:sz w:val="14"/>
                                </w:rPr>
                                <w:t>Sorong</w:t>
                              </w:r>
                              <w:r w:rsidR="00FE29D3">
                                <w:rPr>
                                  <w:rFonts w:ascii="Times New Roman" w:hAnsi="Times New Roman"/>
                                  <w:sz w:val="14"/>
                                </w:rPr>
                                <w:t xml:space="preserve"> </w:t>
                              </w:r>
                              <w:r w:rsidRPr="00A92723">
                                <w:rPr>
                                  <w:rFonts w:ascii="Times New Roman" w:hAnsi="Times New Roman"/>
                                  <w:sz w:val="14"/>
                                </w:rPr>
                                <w:t>city.</w:t>
                              </w:r>
                            </w:p>
                            <w:p w14:paraId="4223FF71" w14:textId="60EB1F69" w:rsidR="005755F7" w:rsidRPr="00A92723" w:rsidRDefault="005755F7" w:rsidP="005755F7">
                              <w:pPr>
                                <w:pStyle w:val="ListParagraph"/>
                                <w:numPr>
                                  <w:ilvl w:val="0"/>
                                  <w:numId w:val="5"/>
                                </w:numPr>
                                <w:autoSpaceDE/>
                                <w:autoSpaceDN/>
                                <w:jc w:val="both"/>
                                <w:rPr>
                                  <w:rFonts w:ascii="Times New Roman" w:eastAsia="Calibri" w:hAnsi="Times New Roman"/>
                                  <w:sz w:val="14"/>
                                  <w:lang w:val="id-ID"/>
                                </w:rPr>
                              </w:pPr>
                              <w:r w:rsidRPr="00A92723">
                                <w:rPr>
                                  <w:rFonts w:ascii="Times New Roman" w:eastAsia="Calibri" w:hAnsi="Times New Roman"/>
                                  <w:sz w:val="14"/>
                                  <w:lang w:val="id-ID"/>
                                </w:rPr>
                                <w:t>As</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a</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basis</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for</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better</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policy</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planning</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related</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to</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financial</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behavior</w:t>
                              </w:r>
                            </w:p>
                            <w:p w14:paraId="7A0B73AE" w14:textId="7BC8C9D1" w:rsidR="005755F7" w:rsidRPr="003D3326" w:rsidRDefault="005755F7" w:rsidP="005755F7">
                              <w:pPr>
                                <w:pStyle w:val="ListParagraph"/>
                                <w:numPr>
                                  <w:ilvl w:val="0"/>
                                  <w:numId w:val="5"/>
                                </w:numPr>
                                <w:autoSpaceDE/>
                                <w:autoSpaceDN/>
                                <w:jc w:val="both"/>
                                <w:rPr>
                                  <w:rFonts w:ascii="Times New Roman" w:hAnsi="Times New Roman"/>
                                  <w:sz w:val="14"/>
                                </w:rPr>
                              </w:pPr>
                              <w:r w:rsidRPr="00A92723">
                                <w:rPr>
                                  <w:rFonts w:ascii="Times New Roman" w:eastAsia="Calibri" w:hAnsi="Times New Roman"/>
                                  <w:sz w:val="14"/>
                                  <w:lang w:val="id-ID"/>
                                </w:rPr>
                                <w:t>As</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information</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that</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can</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be</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used</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for</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the</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development</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of</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financial</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policies,</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education,</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or</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technological</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innovations</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according</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to</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the</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needs</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in</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managing</w:t>
                              </w:r>
                              <w:r w:rsidR="00FE29D3">
                                <w:rPr>
                                  <w:rFonts w:ascii="Times New Roman" w:eastAsia="Calibri" w:hAnsi="Times New Roman"/>
                                  <w:sz w:val="14"/>
                                  <w:lang w:val="id-ID"/>
                                </w:rPr>
                                <w:t xml:space="preserve"> </w:t>
                              </w:r>
                              <w:r w:rsidRPr="00A92723">
                                <w:rPr>
                                  <w:rFonts w:ascii="Times New Roman" w:eastAsia="Calibri" w:hAnsi="Times New Roman"/>
                                  <w:sz w:val="14"/>
                                  <w:lang w:val="id-ID"/>
                                </w:rPr>
                                <w:t>finances.</w:t>
                              </w:r>
                            </w:p>
                          </w:txbxContent>
                        </v:textbox>
                      </v:shape>
                      <v:shape id="Text Box 39" o:spid="_x0000_s1035" type="#_x0000_t202" style="position:absolute;top:950;width:24779;height:30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" fillcolor="red" stroked="f" strokeweight=".5pt">
                        <v:textbox>
                          <w:txbxContent>
                            <w:p w14:paraId="572A9BAB" w14:textId="184BE65C" w:rsidR="005755F7" w:rsidRPr="00A92723" w:rsidRDefault="005755F7" w:rsidP="005755F7">
                              <w:pPr>
                                <w:rPr>
                                  <w:rFonts w:ascii="Times New Roman" w:hAnsi="Times New Roman" w:cs="Times New Roman"/>
                                  <w:b/>
                                  <w:color w:val="FFFFFF" w:themeColor="background1"/>
                                  <w:sz w:val="12"/>
                                  <w:szCs w:val="18"/>
                                </w:rPr>
                              </w:pPr>
                              <w:r w:rsidRPr="00A92723">
                                <w:rPr>
                                  <w:rFonts w:ascii="Times New Roman" w:hAnsi="Times New Roman" w:cs="Times New Roman"/>
                                  <w:b/>
                                  <w:bCs/>
                                  <w:color w:val="FFFFFF" w:themeColor="background1"/>
                                  <w:sz w:val="12"/>
                                  <w:szCs w:val="18"/>
                                </w:rPr>
                                <w:t>Research</w:t>
                              </w:r>
                              <w:r w:rsidR="00FE29D3">
                                <w:rPr>
                                  <w:rFonts w:ascii="Times New Roman" w:hAnsi="Times New Roman" w:cs="Times New Roman"/>
                                  <w:b/>
                                  <w:bCs/>
                                  <w:color w:val="FFFFFF" w:themeColor="background1"/>
                                  <w:sz w:val="12"/>
                                  <w:szCs w:val="18"/>
                                </w:rPr>
                                <w:t xml:space="preserve"> </w:t>
                              </w:r>
                              <w:r w:rsidRPr="00A92723">
                                <w:rPr>
                                  <w:rFonts w:ascii="Times New Roman" w:hAnsi="Times New Roman" w:cs="Times New Roman"/>
                                  <w:b/>
                                  <w:bCs/>
                                  <w:color w:val="FFFFFF" w:themeColor="background1"/>
                                  <w:sz w:val="12"/>
                                  <w:szCs w:val="18"/>
                                </w:rPr>
                                <w:t>Results</w:t>
                              </w:r>
                              <w:r w:rsidR="00FE29D3">
                                <w:rPr>
                                  <w:rFonts w:ascii="Times New Roman" w:hAnsi="Times New Roman" w:cs="Times New Roman"/>
                                  <w:b/>
                                  <w:bCs/>
                                  <w:color w:val="FFFFFF" w:themeColor="background1"/>
                                  <w:sz w:val="12"/>
                                  <w:szCs w:val="18"/>
                                </w:rPr>
                                <w:t xml:space="preserve"> </w:t>
                              </w:r>
                              <w:r w:rsidRPr="00A92723">
                                <w:rPr>
                                  <w:rFonts w:ascii="Times New Roman" w:hAnsi="Times New Roman" w:cs="Times New Roman"/>
                                  <w:b/>
                                  <w:bCs/>
                                  <w:color w:val="FFFFFF" w:themeColor="background1"/>
                                  <w:sz w:val="12"/>
                                  <w:szCs w:val="18"/>
                                </w:rPr>
                                <w:t>an</w:t>
                              </w:r>
                              <w:r>
                                <w:rPr>
                                  <w:rFonts w:ascii="Times New Roman" w:hAnsi="Times New Roman" w:cs="Times New Roman"/>
                                  <w:b/>
                                  <w:bCs/>
                                  <w:color w:val="FFFFFF" w:themeColor="background1"/>
                                  <w:sz w:val="12"/>
                                  <w:szCs w:val="18"/>
                                </w:rPr>
                                <w:t>d</w:t>
                              </w:r>
                              <w:r w:rsidR="00FE29D3">
                                <w:rPr>
                                  <w:rFonts w:ascii="Times New Roman" w:hAnsi="Times New Roman" w:cs="Times New Roman"/>
                                  <w:b/>
                                  <w:bCs/>
                                  <w:color w:val="FFFFFF" w:themeColor="background1"/>
                                  <w:sz w:val="12"/>
                                  <w:szCs w:val="18"/>
                                </w:rPr>
                                <w:t xml:space="preserve"> </w:t>
                              </w:r>
                              <w:r w:rsidRPr="00A92723">
                                <w:rPr>
                                  <w:rFonts w:ascii="Times New Roman" w:hAnsi="Times New Roman" w:cs="Times New Roman"/>
                                  <w:b/>
                                  <w:bCs/>
                                  <w:color w:val="FFFFFF" w:themeColor="background1"/>
                                  <w:sz w:val="12"/>
                                  <w:szCs w:val="18"/>
                                </w:rPr>
                                <w:t>Contributions</w:t>
                              </w:r>
                            </w:p>
                            <w:p w14:paraId="18A2CBE3" w14:textId="77777777" w:rsidR="005755F7" w:rsidRPr="00E24BFD" w:rsidRDefault="005755F7" w:rsidP="005755F7">
                              <w:pPr>
                                <w:rPr>
                                  <w:rFonts w:ascii="Times New Roman" w:hAnsi="Times New Roman" w:cs="Times New Roman"/>
                                  <w:b/>
                                  <w:color w:val="FFFFFF" w:themeColor="background1"/>
                                  <w:sz w:val="12"/>
                                  <w:szCs w:val="18"/>
                                </w:rPr>
                              </w:pPr>
                            </w:p>
                          </w:txbxContent>
                        </v:textbox>
                      </v:shape>
                    </v:group>
                    <v:group id="Group 9" o:spid="_x0000_s1036" style="position:absolute;top:11153;width:38545;height:26910" coordorigin=",1004" coordsize="38545,26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Text Box 6" o:spid="_x0000_s1037" type="#_x0000_t202" style="position:absolute;top:1004;width:38545;height:269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" filled="f" strokeweight=".5pt">
                        <v:textbox>
                          <w:txbxContent>
                            <w:p w14:paraId="664615C2" w14:textId="77777777" w:rsidR="005755F7" w:rsidRDefault="005755F7" w:rsidP="005755F7"/>
                          </w:txbxContent>
                        </v:textbox>
                      </v:shape>
                      <v:group id="Group 2" o:spid="_x0000_s1038" style="position:absolute;left:1105;top:1004;width:35325;height:25316" coordsize="35325,253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group id="Group 33" o:spid="_x0000_s1039" style="position:absolute;width:35325;height:17582" coordsize="45243,211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">
                          <v:group id="Group 26" o:spid="_x0000_s1040" style="position:absolute;width:45243;height:21189" coordsize="45243,21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x7H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">
                            <v:group id="Group 24" o:spid="_x0000_s1041" style="position:absolute;width:45243;height:12287" coordorigin="6191,11049" coordsize="45243,12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v:group id="Group 22" o:spid="_x0000_s1042" style="position:absolute;left:6191;top:11049;width:45244;height:12287" coordsize="45243,12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v:shape id="Text Box 8" o:spid="_x0000_s1043" type="#_x0000_t202" style="position:absolute;width:16192;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" fillcolor="white [3201]" strokeweight=".5pt">
                                  <v:textbox>
                                    <w:txbxContent>
                                      <w:p w14:paraId="685628EC" w14:textId="1AC6B245" w:rsidR="005755F7" w:rsidRPr="00882F8F" w:rsidRDefault="005755F7" w:rsidP="005755F7">
                                        <w:pPr>
                                          <w:spacing w:before="60"/>
                                          <w:jc w:val="center"/>
                                          <w:rPr>
                                            <w:rFonts w:ascii="Times New Roman" w:hAnsi="Times New Roman" w:cs="Times New Roman"/>
                                            <w:i/>
                                            <w:sz w:val="12"/>
                                            <w:szCs w:val="20"/>
                                          </w:rPr>
                                        </w:pPr>
                                        <w:r w:rsidRPr="00882F8F">
                                          <w:rPr>
                                            <w:rFonts w:ascii="Times New Roman" w:hAnsi="Times New Roman" w:cs="Times New Roman"/>
                                            <w:sz w:val="12"/>
                                            <w:szCs w:val="20"/>
                                          </w:rPr>
                                          <w:t>X1</w:t>
                                        </w:r>
                                        <w:r w:rsidR="00FE29D3">
                                          <w:rPr>
                                            <w:rFonts w:ascii="Times New Roman" w:hAnsi="Times New Roman" w:cs="Times New Roman"/>
                                            <w:i/>
                                            <w:sz w:val="12"/>
                                            <w:szCs w:val="20"/>
                                          </w:rPr>
                                          <w:t xml:space="preserve"> </w:t>
                                        </w:r>
                                        <w:r w:rsidRPr="00882F8F">
                                          <w:rPr>
                                            <w:rFonts w:ascii="Times New Roman" w:hAnsi="Times New Roman" w:cs="Times New Roman"/>
                                            <w:i/>
                                            <w:sz w:val="12"/>
                                            <w:szCs w:val="20"/>
                                          </w:rPr>
                                          <w:t>Fintech</w:t>
                                        </w:r>
                                      </w:p>
                                    </w:txbxContent>
                                  </v:textbox>
                                </v:shape>
                                <v:shape id="Text Box 13" o:spid="_x0000_s1044" type="#_x0000_t202" style="position:absolute;top:8858;width:16192;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" fillcolor="white [3201]" strokeweight=".5pt">
                                  <v:textbox>
                                    <w:txbxContent>
                                      <w:p w14:paraId="06F7CE4C" w14:textId="64E09939" w:rsidR="005755F7" w:rsidRPr="00882F8F" w:rsidRDefault="005755F7" w:rsidP="005755F7">
                                        <w:pPr>
                                          <w:spacing w:before="40"/>
                                          <w:jc w:val="center"/>
                                          <w:rPr>
                                            <w:rFonts w:ascii="Times New Roman" w:hAnsi="Times New Roman" w:cs="Times New Roman"/>
                                            <w:sz w:val="12"/>
                                            <w:szCs w:val="20"/>
                                          </w:rPr>
                                        </w:pPr>
                                        <w:r w:rsidRPr="00882F8F">
                                          <w:rPr>
                                            <w:rFonts w:ascii="Times New Roman" w:hAnsi="Times New Roman" w:cs="Times New Roman"/>
                                            <w:sz w:val="12"/>
                                            <w:szCs w:val="20"/>
                                          </w:rPr>
                                          <w:t>X2</w:t>
                                        </w:r>
                                        <w:r w:rsidR="00FE29D3">
                                          <w:rPr>
                                            <w:rFonts w:ascii="Times New Roman" w:hAnsi="Times New Roman" w:cs="Times New Roman"/>
                                            <w:sz w:val="12"/>
                                            <w:szCs w:val="20"/>
                                          </w:rPr>
                                          <w:t xml:space="preserve"> </w:t>
                                        </w:r>
                                        <w:r>
                                          <w:rPr>
                                            <w:rFonts w:ascii="Times New Roman" w:hAnsi="Times New Roman" w:cs="Times New Roman"/>
                                            <w:sz w:val="12"/>
                                            <w:szCs w:val="20"/>
                                          </w:rPr>
                                          <w:t>Lifestyle</w:t>
                                        </w:r>
                                      </w:p>
                                      <w:p w14:paraId="6BB1EB96" w14:textId="77777777" w:rsidR="005755F7" w:rsidRPr="00E24BFD" w:rsidRDefault="005755F7" w:rsidP="005755F7">
                                        <w:pPr>
                                          <w:rPr>
                                            <w:sz w:val="20"/>
                                            <w:szCs w:val="20"/>
                                          </w:rPr>
                                        </w:pPr>
                                      </w:p>
                                    </w:txbxContent>
                                  </v:textbox>
                                </v:shape>
                                <v:shape id="Text Box 14" o:spid="_x0000_s1045" type="#_x0000_t202" style="position:absolute;left:29051;top:2952;width:16192;height:63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" fillcolor="white [3201]" strokeweight=".5pt">
                                  <v:textbox>
                                    <w:txbxContent>
                                      <w:p w14:paraId="747AAB7B" w14:textId="67446A6E" w:rsidR="005755F7" w:rsidRPr="00882F8F" w:rsidRDefault="005755F7" w:rsidP="005755F7">
                                        <w:pPr>
                                          <w:spacing w:before="60"/>
                                          <w:jc w:val="center"/>
                                          <w:rPr>
                                            <w:rFonts w:ascii="Times New Roman" w:hAnsi="Times New Roman" w:cs="Times New Roman"/>
                                            <w:sz w:val="14"/>
                                          </w:rPr>
                                        </w:pPr>
                                        <w:r w:rsidRPr="00882F8F">
                                          <w:rPr>
                                            <w:rFonts w:ascii="Times New Roman" w:hAnsi="Times New Roman" w:cs="Times New Roman"/>
                                            <w:sz w:val="14"/>
                                          </w:rPr>
                                          <w:t>Y</w:t>
                                        </w:r>
                                        <w:r w:rsidR="00FE29D3">
                                          <w:rPr>
                                            <w:rFonts w:ascii="Times New Roman" w:hAnsi="Times New Roman" w:cs="Times New Roman"/>
                                            <w:sz w:val="14"/>
                                          </w:rPr>
                                          <w:t xml:space="preserve"> </w:t>
                                        </w:r>
                                        <w:r>
                                          <w:rPr>
                                            <w:rFonts w:ascii="Times New Roman" w:hAnsi="Times New Roman" w:cs="Times New Roman"/>
                                            <w:sz w:val="14"/>
                                          </w:rPr>
                                          <w:t>Financial</w:t>
                                        </w:r>
                                        <w:r w:rsidR="00FE29D3">
                                          <w:rPr>
                                            <w:rFonts w:ascii="Times New Roman" w:hAnsi="Times New Roman" w:cs="Times New Roman"/>
                                            <w:sz w:val="14"/>
                                          </w:rPr>
                                          <w:t xml:space="preserve"> </w:t>
                                        </w:r>
                                        <w:r>
                                          <w:rPr>
                                            <w:rFonts w:ascii="Times New Roman" w:hAnsi="Times New Roman" w:cs="Times New Roman"/>
                                            <w:sz w:val="14"/>
                                          </w:rPr>
                                          <w:t>Behavior</w:t>
                                        </w:r>
                                      </w:p>
                                    </w:txbxContent>
                                  </v:textbox>
                                </v:shape>
                                <v:shapetype id="_x0000_t32" coordsize="21600,21600" o:spt="32" o:oned="t" path="m,l21600,21600e" filled="f">
                                  <v:path arrowok="t" fillok="f" o:connecttype="none"/>
                                  <o:lock v:ext="edit" shapetype="t"/>
                                </v:shapetype>
                                <v:shape id="Straight Arrow Connector 19" o:spid="_x0000_s1046" type="#_x0000_t32" style="position:absolute;left:16192;top:7334;width:12859;height:333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" strokecolor="black [3040]">
                                  <v:stroke endarrow="block"/>
                                </v:shape>
                              </v:group>
                              <v:shape id="Straight Arrow Connector 23" o:spid="_x0000_s1047" type="#_x0000_t32" style="position:absolute;left:22383;top:12858;width:12859;height:333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" strokecolor="black [3040]">
                                <v:stroke endarrow="block"/>
                              </v:shape>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5" o:spid="_x0000_s1048" type="#_x0000_t88" style="position:absolute;left:20694;top:740;width:6533;height:34368;rotation:90;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" adj="751" strokecolor="black [3040]"/>
                          </v:group>
                          <v:roundrect id="Rounded Rectangle 31" o:spid="_x0000_s1049" style="position:absolute;left:7678;top:13037;width:32643;height:3810;visibility:visible;mso-wrap-style:square;v-text-anchor:middle" arcsize="10410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" filled="f" strokecolor="black [3213]" strokeweight=".5pt">
                            <v:textbox>
                              <w:txbxContent>
                                <w:p w14:paraId="38B6B836" w14:textId="79DBBCC8" w:rsidR="005755F7" w:rsidRPr="00311E3E" w:rsidRDefault="005755F7" w:rsidP="005755F7">
                                  <w:pPr>
                                    <w:jc w:val="center"/>
                                    <w:rPr>
                                      <w:rFonts w:ascii="Times New Roman" w:hAnsi="Times New Roman" w:cs="Times New Roman"/>
                                      <w:color w:val="000000" w:themeColor="text1"/>
                                      <w:sz w:val="14"/>
                                      <w:szCs w:val="18"/>
                                    </w:rPr>
                                  </w:pPr>
                                  <w:r w:rsidRPr="00311E3E">
                                    <w:rPr>
                                      <w:rFonts w:ascii="Times New Roman" w:hAnsi="Times New Roman" w:cs="Times New Roman"/>
                                      <w:color w:val="000000" w:themeColor="text1"/>
                                      <w:sz w:val="14"/>
                                      <w:szCs w:val="18"/>
                                    </w:rPr>
                                    <w:t>H</w:t>
                                  </w:r>
                                  <w:r w:rsidRPr="00311E3E">
                                    <w:rPr>
                                      <w:rFonts w:ascii="Times New Roman" w:hAnsi="Times New Roman" w:cs="Times New Roman"/>
                                      <w:color w:val="000000" w:themeColor="text1"/>
                                      <w:sz w:val="14"/>
                                      <w:szCs w:val="18"/>
                                      <w:vertAlign w:val="superscript"/>
                                    </w:rPr>
                                    <w:t>1</w:t>
                                  </w:r>
                                  <w:r w:rsidRPr="00311E3E">
                                    <w:rPr>
                                      <w:rFonts w:ascii="Times New Roman" w:hAnsi="Times New Roman" w:cs="Times New Roman"/>
                                      <w:color w:val="000000" w:themeColor="text1"/>
                                      <w:sz w:val="14"/>
                                      <w:szCs w:val="18"/>
                                    </w:rPr>
                                    <w:t>+H</w:t>
                                  </w:r>
                                  <w:r w:rsidRPr="00311E3E">
                                    <w:rPr>
                                      <w:rFonts w:ascii="Times New Roman" w:hAnsi="Times New Roman" w:cs="Times New Roman"/>
                                      <w:color w:val="000000" w:themeColor="text1"/>
                                      <w:sz w:val="14"/>
                                      <w:szCs w:val="18"/>
                                      <w:vertAlign w:val="superscript"/>
                                    </w:rPr>
                                    <w:t>2</w:t>
                                  </w:r>
                                  <w:r w:rsidRPr="00311E3E">
                                    <w:rPr>
                                      <w:rFonts w:ascii="Times New Roman" w:hAnsi="Times New Roman" w:cs="Times New Roman"/>
                                      <w:color w:val="000000" w:themeColor="text1"/>
                                      <w:sz w:val="14"/>
                                      <w:szCs w:val="18"/>
                                    </w:rPr>
                                    <w:t>+H</w:t>
                                  </w:r>
                                  <w:r w:rsidRPr="00311E3E">
                                    <w:rPr>
                                      <w:rFonts w:ascii="Times New Roman" w:hAnsi="Times New Roman" w:cs="Times New Roman"/>
                                      <w:color w:val="000000" w:themeColor="text1"/>
                                      <w:sz w:val="14"/>
                                      <w:szCs w:val="18"/>
                                      <w:vertAlign w:val="superscript"/>
                                    </w:rPr>
                                    <w:t>3</w:t>
                                  </w:r>
                                  <w:r w:rsidR="00FE29D3">
                                    <w:rPr>
                                      <w:rFonts w:ascii="Times New Roman" w:hAnsi="Times New Roman" w:cs="Times New Roman"/>
                                      <w:color w:val="000000" w:themeColor="text1"/>
                                      <w:sz w:val="14"/>
                                      <w:szCs w:val="18"/>
                                      <w:vertAlign w:val="superscript"/>
                                    </w:rPr>
                                    <w:t xml:space="preserve"> </w:t>
                                  </w:r>
                                  <w:r w:rsidRPr="00A92723">
                                    <w:rPr>
                                      <w:rFonts w:ascii="Times New Roman" w:hAnsi="Times New Roman" w:cs="Times New Roman"/>
                                      <w:color w:val="000000" w:themeColor="text1"/>
                                      <w:sz w:val="14"/>
                                      <w:szCs w:val="18"/>
                                    </w:rPr>
                                    <w:t>Positive</w:t>
                                  </w:r>
                                  <w:r w:rsidR="00FE29D3">
                                    <w:rPr>
                                      <w:rFonts w:ascii="Times New Roman" w:hAnsi="Times New Roman" w:cs="Times New Roman"/>
                                      <w:color w:val="000000" w:themeColor="text1"/>
                                      <w:sz w:val="14"/>
                                      <w:szCs w:val="18"/>
                                    </w:rPr>
                                    <w:t xml:space="preserve"> </w:t>
                                  </w:r>
                                  <w:r w:rsidRPr="00A92723">
                                    <w:rPr>
                                      <w:rFonts w:ascii="Times New Roman" w:hAnsi="Times New Roman" w:cs="Times New Roman"/>
                                      <w:color w:val="000000" w:themeColor="text1"/>
                                      <w:sz w:val="14"/>
                                      <w:szCs w:val="18"/>
                                    </w:rPr>
                                    <w:t>and</w:t>
                                  </w:r>
                                  <w:r w:rsidR="00FE29D3">
                                    <w:rPr>
                                      <w:rFonts w:ascii="Times New Roman" w:hAnsi="Times New Roman" w:cs="Times New Roman"/>
                                      <w:color w:val="000000" w:themeColor="text1"/>
                                      <w:sz w:val="14"/>
                                      <w:szCs w:val="18"/>
                                    </w:rPr>
                                    <w:t xml:space="preserve"> </w:t>
                                  </w:r>
                                  <w:r w:rsidRPr="00A92723">
                                    <w:rPr>
                                      <w:rFonts w:ascii="Times New Roman" w:hAnsi="Times New Roman" w:cs="Times New Roman"/>
                                      <w:color w:val="000000" w:themeColor="text1"/>
                                      <w:sz w:val="14"/>
                                      <w:szCs w:val="18"/>
                                    </w:rPr>
                                    <w:t>significant</w:t>
                                  </w:r>
                                </w:p>
                              </w:txbxContent>
                            </v:textbox>
                          </v:roundrect>
                        </v:group>
                        <v:shape id="Text Box 34" o:spid="_x0000_s1050" type="#_x0000_t202" style="position:absolute;left:6832;top:17580;width:24009;height:77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" fillcolor="white [3201]" strokeweight=".5pt">
                          <v:textbox>
                            <w:txbxContent>
                              <w:p w14:paraId="41728ED3" w14:textId="57875782" w:rsidR="005755F7" w:rsidRPr="00A92723" w:rsidRDefault="005755F7" w:rsidP="005755F7">
                                <w:pPr>
                                  <w:spacing w:before="60"/>
                                  <w:contextualSpacing/>
                                  <w:rPr>
                                    <w:rFonts w:ascii="Times New Roman" w:hAnsi="Times New Roman"/>
                                    <w:sz w:val="12"/>
                                    <w:szCs w:val="14"/>
                                  </w:rPr>
                                </w:pPr>
                                <w:r w:rsidRPr="00A92723">
                                  <w:rPr>
                                    <w:rFonts w:ascii="Times New Roman" w:hAnsi="Times New Roman"/>
                                    <w:sz w:val="12"/>
                                    <w:szCs w:val="14"/>
                                  </w:rPr>
                                  <w:t>Classical</w:t>
                                </w:r>
                                <w:r w:rsidR="00FE29D3">
                                  <w:rPr>
                                    <w:rFonts w:ascii="Times New Roman" w:hAnsi="Times New Roman"/>
                                    <w:sz w:val="12"/>
                                    <w:szCs w:val="14"/>
                                  </w:rPr>
                                  <w:t xml:space="preserve"> </w:t>
                                </w:r>
                                <w:r w:rsidRPr="00A92723">
                                  <w:rPr>
                                    <w:rFonts w:ascii="Times New Roman" w:hAnsi="Times New Roman"/>
                                    <w:sz w:val="12"/>
                                    <w:szCs w:val="14"/>
                                  </w:rPr>
                                  <w:t>Assumptions</w:t>
                                </w:r>
                                <w:r w:rsidR="00FE29D3">
                                  <w:rPr>
                                    <w:rFonts w:ascii="Times New Roman" w:hAnsi="Times New Roman"/>
                                    <w:sz w:val="12"/>
                                    <w:szCs w:val="14"/>
                                  </w:rPr>
                                  <w:t xml:space="preserve"> </w:t>
                                </w:r>
                                <w:r w:rsidRPr="00A92723">
                                  <w:rPr>
                                    <w:rFonts w:ascii="Times New Roman" w:hAnsi="Times New Roman"/>
                                    <w:sz w:val="12"/>
                                    <w:szCs w:val="14"/>
                                  </w:rPr>
                                  <w:t>Through</w:t>
                                </w:r>
                                <w:r w:rsidR="00FE29D3">
                                  <w:rPr>
                                    <w:rFonts w:ascii="Times New Roman" w:hAnsi="Times New Roman"/>
                                    <w:sz w:val="12"/>
                                    <w:szCs w:val="14"/>
                                  </w:rPr>
                                  <w:t xml:space="preserve"> </w:t>
                                </w:r>
                                <w:r w:rsidRPr="00A92723">
                                  <w:rPr>
                                    <w:rFonts w:ascii="Times New Roman" w:hAnsi="Times New Roman"/>
                                    <w:sz w:val="12"/>
                                    <w:szCs w:val="14"/>
                                  </w:rPr>
                                  <w:t>Normality,</w:t>
                                </w:r>
                                <w:r w:rsidR="00FE29D3">
                                  <w:rPr>
                                    <w:rFonts w:ascii="Times New Roman" w:hAnsi="Times New Roman"/>
                                    <w:sz w:val="12"/>
                                    <w:szCs w:val="14"/>
                                  </w:rPr>
                                  <w:t xml:space="preserve"> </w:t>
                                </w:r>
                                <w:r w:rsidRPr="00A92723">
                                  <w:rPr>
                                    <w:rFonts w:ascii="Times New Roman" w:hAnsi="Times New Roman"/>
                                    <w:sz w:val="12"/>
                                    <w:szCs w:val="14"/>
                                  </w:rPr>
                                  <w:t>Multicollinearity,</w:t>
                                </w:r>
                                <w:r w:rsidR="00FE29D3">
                                  <w:rPr>
                                    <w:rFonts w:ascii="Times New Roman" w:hAnsi="Times New Roman"/>
                                    <w:sz w:val="12"/>
                                    <w:szCs w:val="14"/>
                                  </w:rPr>
                                  <w:t xml:space="preserve"> </w:t>
                                </w:r>
                                <w:r w:rsidRPr="00A92723">
                                  <w:rPr>
                                    <w:rFonts w:ascii="Times New Roman" w:hAnsi="Times New Roman"/>
                                    <w:sz w:val="12"/>
                                    <w:szCs w:val="14"/>
                                  </w:rPr>
                                  <w:t>Heteroscedasticity.</w:t>
                                </w:r>
                              </w:p>
                              <w:p w14:paraId="62DE0DF7" w14:textId="70E694AC" w:rsidR="005755F7" w:rsidRPr="00A92723" w:rsidRDefault="005755F7" w:rsidP="005755F7">
                                <w:pPr>
                                  <w:spacing w:before="60"/>
                                  <w:contextualSpacing/>
                                  <w:rPr>
                                    <w:rFonts w:ascii="Times New Roman" w:hAnsi="Times New Roman"/>
                                    <w:sz w:val="12"/>
                                    <w:szCs w:val="14"/>
                                  </w:rPr>
                                </w:pPr>
                                <w:r w:rsidRPr="00A92723">
                                  <w:rPr>
                                    <w:rFonts w:ascii="Times New Roman" w:hAnsi="Times New Roman"/>
                                    <w:sz w:val="12"/>
                                    <w:szCs w:val="14"/>
                                  </w:rPr>
                                  <w:t>Multiple</w:t>
                                </w:r>
                                <w:r w:rsidR="00FE29D3">
                                  <w:rPr>
                                    <w:rFonts w:ascii="Times New Roman" w:hAnsi="Times New Roman"/>
                                    <w:sz w:val="12"/>
                                    <w:szCs w:val="14"/>
                                  </w:rPr>
                                  <w:t xml:space="preserve"> </w:t>
                                </w:r>
                                <w:r w:rsidRPr="00A92723">
                                  <w:rPr>
                                    <w:rFonts w:ascii="Times New Roman" w:hAnsi="Times New Roman"/>
                                    <w:sz w:val="12"/>
                                    <w:szCs w:val="14"/>
                                  </w:rPr>
                                  <w:t>Linear</w:t>
                                </w:r>
                                <w:r w:rsidR="00FE29D3">
                                  <w:rPr>
                                    <w:rFonts w:ascii="Times New Roman" w:hAnsi="Times New Roman"/>
                                    <w:sz w:val="12"/>
                                    <w:szCs w:val="14"/>
                                  </w:rPr>
                                  <w:t xml:space="preserve"> </w:t>
                                </w:r>
                                <w:r w:rsidRPr="00A92723">
                                  <w:rPr>
                                    <w:rFonts w:ascii="Times New Roman" w:hAnsi="Times New Roman"/>
                                    <w:sz w:val="12"/>
                                    <w:szCs w:val="14"/>
                                  </w:rPr>
                                  <w:t>Regression</w:t>
                                </w:r>
                                <w:r w:rsidR="00FE29D3">
                                  <w:rPr>
                                    <w:rFonts w:ascii="Times New Roman" w:hAnsi="Times New Roman"/>
                                    <w:sz w:val="12"/>
                                    <w:szCs w:val="14"/>
                                  </w:rPr>
                                  <w:t xml:space="preserve"> </w:t>
                                </w:r>
                                <w:r w:rsidRPr="00A92723">
                                  <w:rPr>
                                    <w:rFonts w:ascii="Times New Roman" w:hAnsi="Times New Roman"/>
                                    <w:sz w:val="12"/>
                                    <w:szCs w:val="14"/>
                                  </w:rPr>
                                  <w:t>Analysis</w:t>
                                </w:r>
                                <w:r w:rsidR="00FE29D3">
                                  <w:rPr>
                                    <w:rFonts w:ascii="Times New Roman" w:hAnsi="Times New Roman"/>
                                    <w:sz w:val="12"/>
                                    <w:szCs w:val="14"/>
                                  </w:rPr>
                                  <w:t xml:space="preserve"> </w:t>
                                </w:r>
                                <w:r w:rsidRPr="00A92723">
                                  <w:rPr>
                                    <w:rFonts w:ascii="Times New Roman" w:hAnsi="Times New Roman"/>
                                    <w:sz w:val="12"/>
                                    <w:szCs w:val="14"/>
                                  </w:rPr>
                                  <w:t>Method,</w:t>
                                </w:r>
                                <w:r w:rsidR="00FE29D3">
                                  <w:rPr>
                                    <w:rFonts w:ascii="Times New Roman" w:hAnsi="Times New Roman"/>
                                    <w:sz w:val="12"/>
                                    <w:szCs w:val="14"/>
                                  </w:rPr>
                                  <w:t xml:space="preserve"> </w:t>
                                </w:r>
                                <w:r w:rsidRPr="00A92723">
                                  <w:rPr>
                                    <w:rFonts w:ascii="Times New Roman" w:hAnsi="Times New Roman"/>
                                    <w:sz w:val="12"/>
                                    <w:szCs w:val="14"/>
                                  </w:rPr>
                                  <w:t>Hypothesis</w:t>
                                </w:r>
                                <w:r w:rsidR="00FE29D3">
                                  <w:rPr>
                                    <w:rFonts w:ascii="Times New Roman" w:hAnsi="Times New Roman"/>
                                    <w:sz w:val="12"/>
                                    <w:szCs w:val="14"/>
                                  </w:rPr>
                                  <w:t xml:space="preserve"> </w:t>
                                </w:r>
                                <w:r w:rsidRPr="00A92723">
                                  <w:rPr>
                                    <w:rFonts w:ascii="Times New Roman" w:hAnsi="Times New Roman"/>
                                    <w:sz w:val="12"/>
                                    <w:szCs w:val="14"/>
                                  </w:rPr>
                                  <w:t>Test</w:t>
                                </w:r>
                                <w:r w:rsidR="00FE29D3">
                                  <w:rPr>
                                    <w:rFonts w:ascii="Times New Roman" w:hAnsi="Times New Roman"/>
                                    <w:sz w:val="12"/>
                                    <w:szCs w:val="14"/>
                                  </w:rPr>
                                  <w:t xml:space="preserve"> </w:t>
                                </w:r>
                                <w:r w:rsidRPr="00A92723">
                                  <w:rPr>
                                    <w:rFonts w:ascii="Times New Roman" w:hAnsi="Times New Roman"/>
                                    <w:sz w:val="12"/>
                                    <w:szCs w:val="14"/>
                                  </w:rPr>
                                  <w:t>with</w:t>
                                </w:r>
                                <w:r w:rsidR="00FE29D3">
                                  <w:rPr>
                                    <w:rFonts w:ascii="Times New Roman" w:hAnsi="Times New Roman"/>
                                    <w:sz w:val="12"/>
                                    <w:szCs w:val="14"/>
                                  </w:rPr>
                                  <w:t xml:space="preserve"> </w:t>
                                </w:r>
                                <w:r w:rsidRPr="00A92723">
                                  <w:rPr>
                                    <w:rFonts w:ascii="Times New Roman" w:hAnsi="Times New Roman"/>
                                    <w:sz w:val="12"/>
                                    <w:szCs w:val="14"/>
                                  </w:rPr>
                                  <w:t>Partial</w:t>
                                </w:r>
                                <w:r w:rsidR="00FE29D3">
                                  <w:rPr>
                                    <w:rFonts w:ascii="Times New Roman" w:hAnsi="Times New Roman"/>
                                    <w:sz w:val="12"/>
                                    <w:szCs w:val="14"/>
                                  </w:rPr>
                                  <w:t xml:space="preserve"> </w:t>
                                </w:r>
                                <w:r w:rsidRPr="00A92723">
                                  <w:rPr>
                                    <w:rFonts w:ascii="Times New Roman" w:hAnsi="Times New Roman"/>
                                    <w:sz w:val="12"/>
                                    <w:szCs w:val="14"/>
                                  </w:rPr>
                                  <w:t>Test</w:t>
                                </w:r>
                                <w:r w:rsidR="00FE29D3">
                                  <w:rPr>
                                    <w:rFonts w:ascii="Times New Roman" w:hAnsi="Times New Roman"/>
                                    <w:sz w:val="12"/>
                                    <w:szCs w:val="14"/>
                                  </w:rPr>
                                  <w:t xml:space="preserve"> </w:t>
                                </w:r>
                                <w:r w:rsidRPr="00A92723">
                                  <w:rPr>
                                    <w:rFonts w:ascii="Times New Roman" w:hAnsi="Times New Roman"/>
                                    <w:sz w:val="12"/>
                                    <w:szCs w:val="14"/>
                                  </w:rPr>
                                  <w:t>(T),</w:t>
                                </w:r>
                                <w:r w:rsidR="00FE29D3">
                                  <w:rPr>
                                    <w:rFonts w:ascii="Times New Roman" w:hAnsi="Times New Roman"/>
                                    <w:sz w:val="12"/>
                                    <w:szCs w:val="14"/>
                                  </w:rPr>
                                  <w:t xml:space="preserve"> </w:t>
                                </w:r>
                                <w:r w:rsidRPr="00A92723">
                                  <w:rPr>
                                    <w:rFonts w:ascii="Times New Roman" w:hAnsi="Times New Roman"/>
                                    <w:sz w:val="12"/>
                                    <w:szCs w:val="14"/>
                                  </w:rPr>
                                  <w:t>Simultaneous</w:t>
                                </w:r>
                                <w:r w:rsidR="00FE29D3">
                                  <w:rPr>
                                    <w:rFonts w:ascii="Times New Roman" w:hAnsi="Times New Roman"/>
                                    <w:sz w:val="12"/>
                                    <w:szCs w:val="14"/>
                                  </w:rPr>
                                  <w:t xml:space="preserve"> </w:t>
                                </w:r>
                                <w:r w:rsidRPr="00A92723">
                                  <w:rPr>
                                    <w:rFonts w:ascii="Times New Roman" w:hAnsi="Times New Roman"/>
                                    <w:sz w:val="12"/>
                                    <w:szCs w:val="14"/>
                                  </w:rPr>
                                  <w:t>Test</w:t>
                                </w:r>
                                <w:r w:rsidR="00FE29D3">
                                  <w:rPr>
                                    <w:rFonts w:ascii="Times New Roman" w:hAnsi="Times New Roman"/>
                                    <w:sz w:val="12"/>
                                    <w:szCs w:val="14"/>
                                  </w:rPr>
                                  <w:t xml:space="preserve"> </w:t>
                                </w:r>
                                <w:r w:rsidRPr="00A92723">
                                  <w:rPr>
                                    <w:rFonts w:ascii="Times New Roman" w:hAnsi="Times New Roman"/>
                                    <w:sz w:val="12"/>
                                    <w:szCs w:val="14"/>
                                  </w:rPr>
                                  <w:t>(F),</w:t>
                                </w:r>
                                <w:r w:rsidR="00FE29D3">
                                  <w:rPr>
                                    <w:rFonts w:ascii="Times New Roman" w:hAnsi="Times New Roman"/>
                                    <w:sz w:val="12"/>
                                    <w:szCs w:val="14"/>
                                  </w:rPr>
                                  <w:t xml:space="preserve"> </w:t>
                                </w:r>
                                <w:r w:rsidRPr="00A92723">
                                  <w:rPr>
                                    <w:rFonts w:ascii="Times New Roman" w:hAnsi="Times New Roman"/>
                                    <w:sz w:val="12"/>
                                    <w:szCs w:val="14"/>
                                  </w:rPr>
                                  <w:t>Test</w:t>
                                </w:r>
                                <w:r w:rsidR="00FE29D3">
                                  <w:rPr>
                                    <w:rFonts w:ascii="Times New Roman" w:hAnsi="Times New Roman"/>
                                    <w:sz w:val="12"/>
                                    <w:szCs w:val="14"/>
                                  </w:rPr>
                                  <w:t xml:space="preserve"> </w:t>
                                </w:r>
                                <w:r w:rsidRPr="00A92723">
                                  <w:rPr>
                                    <w:rFonts w:ascii="Times New Roman" w:hAnsi="Times New Roman"/>
                                    <w:sz w:val="12"/>
                                    <w:szCs w:val="14"/>
                                  </w:rPr>
                                  <w:t>Coefficient</w:t>
                                </w:r>
                                <w:r w:rsidR="00FE29D3">
                                  <w:rPr>
                                    <w:rFonts w:ascii="Times New Roman" w:hAnsi="Times New Roman"/>
                                    <w:sz w:val="12"/>
                                    <w:szCs w:val="14"/>
                                  </w:rPr>
                                  <w:t xml:space="preserve"> </w:t>
                                </w:r>
                                <w:r w:rsidRPr="00A92723">
                                  <w:rPr>
                                    <w:rFonts w:ascii="Times New Roman" w:hAnsi="Times New Roman"/>
                                    <w:sz w:val="12"/>
                                    <w:szCs w:val="14"/>
                                  </w:rPr>
                                  <w:t>of</w:t>
                                </w:r>
                                <w:r w:rsidR="00FE29D3">
                                  <w:rPr>
                                    <w:rFonts w:ascii="Times New Roman" w:hAnsi="Times New Roman"/>
                                    <w:sz w:val="12"/>
                                    <w:szCs w:val="14"/>
                                  </w:rPr>
                                  <w:t xml:space="preserve"> </w:t>
                                </w:r>
                                <w:r w:rsidRPr="00A92723">
                                  <w:rPr>
                                    <w:rFonts w:ascii="Times New Roman" w:hAnsi="Times New Roman"/>
                                    <w:sz w:val="12"/>
                                    <w:szCs w:val="14"/>
                                  </w:rPr>
                                  <w:t>Determination</w:t>
                                </w:r>
                                <w:r w:rsidR="00FE29D3">
                                  <w:rPr>
                                    <w:rFonts w:ascii="Times New Roman" w:hAnsi="Times New Roman"/>
                                    <w:sz w:val="12"/>
                                    <w:szCs w:val="14"/>
                                  </w:rPr>
                                  <w:t xml:space="preserve"> </w:t>
                                </w:r>
                                <w:r w:rsidRPr="00A92723">
                                  <w:rPr>
                                    <w:rFonts w:ascii="Times New Roman" w:hAnsi="Times New Roman"/>
                                    <w:sz w:val="12"/>
                                    <w:szCs w:val="14"/>
                                  </w:rPr>
                                  <w:t>(</w:t>
                                </w:r>
                                <w:r>
                                  <w:rPr>
                                    <w:rFonts w:ascii="Times New Roman" w:hAnsi="Times New Roman"/>
                                    <w:sz w:val="12"/>
                                    <w:szCs w:val="14"/>
                                  </w:rPr>
                                  <w:t>R</w:t>
                                </w:r>
                                <w:r w:rsidRPr="00A92723">
                                  <w:rPr>
                                    <w:rFonts w:ascii="Times New Roman" w:hAnsi="Times New Roman"/>
                                    <w:sz w:val="12"/>
                                    <w:szCs w:val="14"/>
                                    <w:vertAlign w:val="superscript"/>
                                  </w:rPr>
                                  <w:t>2</w:t>
                                </w:r>
                                <w:r w:rsidRPr="00A92723">
                                  <w:rPr>
                                    <w:rFonts w:ascii="Times New Roman" w:hAnsi="Times New Roman"/>
                                    <w:sz w:val="12"/>
                                    <w:szCs w:val="14"/>
                                  </w:rPr>
                                  <w:t>).</w:t>
                                </w:r>
                              </w:p>
                              <w:p w14:paraId="7BCAAA59" w14:textId="77777777" w:rsidR="005755F7" w:rsidRPr="00882F8F" w:rsidRDefault="005755F7" w:rsidP="005755F7">
                                <w:pPr>
                                  <w:spacing w:before="60"/>
                                  <w:contextualSpacing/>
                                  <w:rPr>
                                    <w:rFonts w:ascii="Times New Roman" w:hAnsi="Times New Roman"/>
                                    <w:sz w:val="10"/>
                                    <w:szCs w:val="18"/>
                                  </w:rPr>
                                </w:pPr>
                              </w:p>
                            </w:txbxContent>
                          </v:textbox>
                        </v:shape>
                      </v:group>
                    </v:group>
                  </v:group>
                </v:group>
                <v:group id="Group 15" o:spid="_x0000_s1051" style="position:absolute;left:20353;top:7588;width:713;height:31446" coordorigin="1563,-249" coordsize="713,31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UoNyAAAAOA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">
                  <v:shape id="Straight Arrow Connector 16" o:spid="_x0000_s1052" type="#_x0000_t32" style="position:absolute;left:1563;top:-249;width:0;height:19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" strokecolor="black [3040]">
                    <v:stroke endarrow="block"/>
                  </v:shape>
                  <v:shape id="Straight Arrow Connector 17" o:spid="_x0000_s1053" type="#_x0000_t32" style="position:absolute;left:2276;top:29240;width:0;height:195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" strokecolor="black [3040]">
                    <v:stroke endarrow="block"/>
                  </v:shape>
                </v:group>
                <w10:anchorlock/>
              </v:group>
            </w:pict>
          </mc:Fallback>
        </mc:AlternateContent>
      </w:r>
    </w:p>
    <w:p w14:paraId="2A8C16C3" w14:textId="77777777" w:rsidR="005755F7" w:rsidRPr="00875A70" w:rsidRDefault="005755F7" w:rsidP="007A6FDC">
      <w:pPr>
        <w:ind w:left="567"/>
        <w:jc w:val="both"/>
        <w:rPr>
          <w:rFonts w:ascii="Times New Roman" w:hAnsi="Times New Roman" w:cs="Times New Roman"/>
          <w:b/>
          <w:bCs/>
          <w:sz w:val="24"/>
          <w:szCs w:val="24"/>
        </w:rPr>
      </w:pPr>
    </w:p>
    <w:p w14:paraId="3A8E9222" w14:textId="77777777" w:rsidR="00F87C9B" w:rsidRPr="00875A70" w:rsidRDefault="00F87C9B" w:rsidP="007A6FDC">
      <w:pPr>
        <w:ind w:firstLine="284"/>
        <w:jc w:val="both"/>
        <w:rPr>
          <w:rFonts w:ascii="Times New Roman" w:hAnsi="Times New Roman" w:cs="Times New Roman"/>
          <w:sz w:val="24"/>
          <w:szCs w:val="24"/>
        </w:rPr>
      </w:pPr>
    </w:p>
    <w:p w14:paraId="0A88F2D4" w14:textId="256644BF" w:rsidR="00F87C9B" w:rsidRPr="00875A70" w:rsidRDefault="00F87C9B" w:rsidP="007A6FDC">
      <w:pPr>
        <w:pStyle w:val="Heading3"/>
        <w:ind w:left="0" w:firstLine="284"/>
        <w:jc w:val="both"/>
        <w:rPr>
          <w:rFonts w:ascii="Times New Roman" w:hAnsi="Times New Roman" w:cs="Times New Roman"/>
          <w:sz w:val="24"/>
          <w:szCs w:val="24"/>
        </w:rPr>
      </w:pPr>
      <w:r w:rsidRPr="00875A70">
        <w:rPr>
          <w:rFonts w:ascii="Times New Roman" w:hAnsi="Times New Roman" w:cs="Times New Roman"/>
          <w:sz w:val="24"/>
          <w:szCs w:val="24"/>
        </w:rPr>
        <w:t>3.</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Methodology</w:t>
      </w:r>
    </w:p>
    <w:p w14:paraId="3D696666" w14:textId="7A90B72D" w:rsidR="00A637B1" w:rsidRPr="00875A70" w:rsidRDefault="00A637B1" w:rsidP="007A6FDC">
      <w:pPr>
        <w:ind w:left="567" w:firstLine="720"/>
        <w:jc w:val="both"/>
        <w:rPr>
          <w:rFonts w:ascii="Times New Roman" w:hAnsi="Times New Roman" w:cs="Times New Roman"/>
          <w:sz w:val="24"/>
          <w:szCs w:val="24"/>
        </w:rPr>
      </w:pPr>
      <w:r w:rsidRPr="00875A70">
        <w:rPr>
          <w:rFonts w:ascii="Times New Roman" w:hAnsi="Times New Roman" w:cs="Times New Roman"/>
          <w:sz w:val="24"/>
          <w:szCs w:val="24"/>
        </w:rPr>
        <w:t>This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research</w:t>
      </w:r>
      <w:r w:rsidR="00FE29D3" w:rsidRPr="00875A70">
        <w:rPr>
          <w:rFonts w:ascii="Times New Roman" w:hAnsi="Times New Roman" w:cs="Times New Roman"/>
          <w:sz w:val="24"/>
          <w:szCs w:val="24"/>
        </w:rPr>
        <w:t xml:space="preserve"> </w:t>
      </w:r>
      <w:r w:rsidR="00863803" w:rsidRPr="00875A70">
        <w:rPr>
          <w:rFonts w:ascii="Times New Roman" w:hAnsi="Times New Roman" w:cs="Times New Roman"/>
          <w:sz w:val="24"/>
          <w:szCs w:val="24"/>
        </w:rPr>
        <w:t>employs a quantitative descriptive design</w:t>
      </w:r>
      <w:r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Quantitative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descriptive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research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according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fldChar w:fldCharType="begin" w:fldLock="1"/>
      </w:r>
      <w:r w:rsidRPr="00875A70">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Kata","author":[{"dropping-particle":"","family":"Ridwan","given":"Dede","non-dropping-particle":"","parse-names":false,"suffix":""}],"id":"ITEM-1","issued":{"date-parts":[["2016"]]},"page":"1-23","title":"metode penelitian","type":"article-journal","volume":"01"},"uris":["http://www.mendeley.com/documents/?uuid=7de6ae5f-46c9-4361-9dd9-d1d84458dabe","http://www.mendeley.com/documents/?uuid=3ec8b575-819c-4037-9369-0766063d4cf8","http://www.mendeley.com/documents/?uuid=fca1f3a8-205d-43c5-838e-0188499392a5"]}],"mendeley":{"formattedCitation":"(Ridwan, 2016)","manualFormatting":"(Sugiyono dalam Ridwan, 2016)","plainTextFormattedCitation":"(Ridwan, 2016)","previouslyFormattedCitation":"(Ridwan, 2016)"},"properties":{"noteIndex":0},"schema":"https://github.com/citation-style-language/schema/raw/master/csl-citation.json"}</w:instrText>
      </w:r>
      <w:r w:rsidRPr="00875A70">
        <w:rPr>
          <w:rFonts w:ascii="Times New Roman" w:hAnsi="Times New Roman" w:cs="Times New Roman"/>
          <w:sz w:val="24"/>
          <w:szCs w:val="24"/>
        </w:rPr>
        <w:fldChar w:fldCharType="separate"/>
      </w:r>
      <w:r w:rsidRPr="00875A70">
        <w:rPr>
          <w:rFonts w:ascii="Times New Roman" w:hAnsi="Times New Roman" w:cs="Times New Roman"/>
          <w:noProof/>
          <w:sz w:val="24"/>
          <w:szCs w:val="24"/>
        </w:rPr>
        <w:t>Sugiyono</w:t>
      </w:r>
      <w:r w:rsidR="00FE29D3" w:rsidRPr="00875A70">
        <w:rPr>
          <w:rFonts w:ascii="Times New Roman" w:hAnsi="Times New Roman" w:cs="Times New Roman"/>
          <w:noProof/>
          <w:sz w:val="24"/>
          <w:szCs w:val="24"/>
        </w:rPr>
        <w:t xml:space="preserve"> </w:t>
      </w:r>
      <w:r w:rsidR="00FB4381" w:rsidRPr="00875A70">
        <w:rPr>
          <w:rFonts w:ascii="Times New Roman" w:hAnsi="Times New Roman" w:cs="Times New Roman"/>
          <w:noProof/>
          <w:sz w:val="24"/>
          <w:szCs w:val="24"/>
        </w:rPr>
        <w:t>in</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Ridwan</w:t>
      </w:r>
      <w:r w:rsidR="00FB4381"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2016</w:t>
      </w:r>
      <w:r w:rsidRPr="00875A70">
        <w:rPr>
          <w:rFonts w:ascii="Times New Roman" w:hAnsi="Times New Roman" w:cs="Times New Roman"/>
          <w:sz w:val="24"/>
          <w:szCs w:val="24"/>
        </w:rPr>
        <w:fldChar w:fldCharType="end"/>
      </w:r>
      <w:r w:rsidR="00FB4381"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research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aims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describe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situation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situation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objectively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systematically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using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quantitative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data.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quantitative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data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collected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through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various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techniques,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such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questionnaires,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observations,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interviews.</w:t>
      </w:r>
      <w:r w:rsidR="00FE29D3" w:rsidRPr="00875A70">
        <w:rPr>
          <w:rFonts w:ascii="Times New Roman" w:hAnsi="Times New Roman" w:cs="Times New Roman"/>
          <w:sz w:val="24"/>
          <w:szCs w:val="24"/>
        </w:rPr>
        <w:t xml:space="preserve"> </w:t>
      </w:r>
      <w:r w:rsidR="00736D06" w:rsidRPr="00875A70">
        <w:rPr>
          <w:rFonts w:ascii="Times New Roman" w:hAnsi="Times New Roman" w:cs="Times New Roman"/>
          <w:sz w:val="24"/>
          <w:szCs w:val="24"/>
        </w:rPr>
        <w:t>Following data collection, rigorous analysis and interpretation are conducted to generate a comprehensive understanding of the research phenomenon</w:t>
      </w:r>
      <w:r w:rsidRPr="00875A70">
        <w:rPr>
          <w:rFonts w:ascii="Times New Roman" w:hAnsi="Times New Roman" w:cs="Times New Roman"/>
          <w:sz w:val="24"/>
          <w:szCs w:val="24"/>
        </w:rPr>
        <w:t>.</w:t>
      </w:r>
    </w:p>
    <w:p w14:paraId="11D4B52C" w14:textId="77777777" w:rsidR="00A637B1" w:rsidRPr="00875A70" w:rsidRDefault="00A637B1" w:rsidP="007A6FDC">
      <w:pPr>
        <w:pStyle w:val="Heading4"/>
        <w:spacing w:before="0"/>
        <w:ind w:firstLine="284"/>
        <w:jc w:val="both"/>
        <w:rPr>
          <w:rFonts w:ascii="Times New Roman" w:hAnsi="Times New Roman" w:cs="Times New Roman"/>
          <w:i w:val="0"/>
          <w:iCs w:val="0"/>
          <w:color w:val="auto"/>
          <w:sz w:val="24"/>
          <w:szCs w:val="24"/>
        </w:rPr>
      </w:pPr>
    </w:p>
    <w:p w14:paraId="02C00805" w14:textId="3E78A766" w:rsidR="00F87C9B" w:rsidRPr="00A044C8" w:rsidRDefault="00F87C9B" w:rsidP="007A6FDC">
      <w:pPr>
        <w:pStyle w:val="Heading4"/>
        <w:spacing w:before="0"/>
        <w:ind w:firstLine="284"/>
        <w:jc w:val="both"/>
        <w:rPr>
          <w:rFonts w:ascii="Times New Roman" w:hAnsi="Times New Roman" w:cs="Times New Roman"/>
          <w:b/>
          <w:bCs/>
          <w:i w:val="0"/>
          <w:iCs w:val="0"/>
          <w:color w:val="auto"/>
          <w:sz w:val="24"/>
          <w:szCs w:val="24"/>
        </w:rPr>
      </w:pPr>
      <w:r w:rsidRPr="00A044C8">
        <w:rPr>
          <w:rFonts w:ascii="Times New Roman" w:hAnsi="Times New Roman" w:cs="Times New Roman"/>
          <w:b/>
          <w:bCs/>
          <w:i w:val="0"/>
          <w:iCs w:val="0"/>
          <w:color w:val="auto"/>
          <w:sz w:val="24"/>
          <w:szCs w:val="24"/>
        </w:rPr>
        <w:t>3.1</w:t>
      </w:r>
      <w:r w:rsidR="00FE29D3" w:rsidRPr="00A044C8">
        <w:rPr>
          <w:rFonts w:ascii="Times New Roman" w:hAnsi="Times New Roman" w:cs="Times New Roman"/>
          <w:b/>
          <w:bCs/>
          <w:i w:val="0"/>
          <w:iCs w:val="0"/>
          <w:color w:val="auto"/>
          <w:sz w:val="24"/>
          <w:szCs w:val="24"/>
        </w:rPr>
        <w:t xml:space="preserve"> </w:t>
      </w:r>
      <w:r w:rsidRPr="00A044C8">
        <w:rPr>
          <w:rFonts w:ascii="Times New Roman" w:hAnsi="Times New Roman" w:cs="Times New Roman"/>
          <w:b/>
          <w:bCs/>
          <w:i w:val="0"/>
          <w:iCs w:val="0"/>
          <w:color w:val="auto"/>
          <w:sz w:val="24"/>
          <w:szCs w:val="24"/>
        </w:rPr>
        <w:t>Data</w:t>
      </w:r>
      <w:r w:rsidR="00FE29D3" w:rsidRPr="00A044C8">
        <w:rPr>
          <w:rFonts w:ascii="Times New Roman" w:hAnsi="Times New Roman" w:cs="Times New Roman"/>
          <w:b/>
          <w:bCs/>
          <w:i w:val="0"/>
          <w:iCs w:val="0"/>
          <w:color w:val="auto"/>
          <w:sz w:val="24"/>
          <w:szCs w:val="24"/>
        </w:rPr>
        <w:t xml:space="preserve"> </w:t>
      </w:r>
      <w:r w:rsidRPr="00A044C8">
        <w:rPr>
          <w:rFonts w:ascii="Times New Roman" w:hAnsi="Times New Roman" w:cs="Times New Roman"/>
          <w:b/>
          <w:bCs/>
          <w:i w:val="0"/>
          <w:iCs w:val="0"/>
          <w:color w:val="auto"/>
          <w:sz w:val="24"/>
          <w:szCs w:val="24"/>
        </w:rPr>
        <w:t>Collection</w:t>
      </w:r>
    </w:p>
    <w:p w14:paraId="50065D83" w14:textId="272ABB4F" w:rsidR="003A2A48" w:rsidRPr="00875A70" w:rsidRDefault="00A637B1" w:rsidP="007A6FDC">
      <w:pPr>
        <w:ind w:left="567" w:firstLine="720"/>
        <w:jc w:val="both"/>
        <w:rPr>
          <w:rFonts w:ascii="Times New Roman" w:hAnsi="Times New Roman" w:cs="Times New Roman"/>
          <w:sz w:val="24"/>
          <w:szCs w:val="24"/>
        </w:rPr>
      </w:pP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population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study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residents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who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Sorong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City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with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age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range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15-25</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years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who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included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005755F7" w:rsidRPr="00875A70">
        <w:rPr>
          <w:rFonts w:ascii="Times New Roman" w:hAnsi="Times New Roman" w:cs="Times New Roman"/>
          <w:sz w:val="24"/>
          <w:szCs w:val="24"/>
        </w:rPr>
        <w:t>Generation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Z.</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According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fldChar w:fldCharType="begin" w:fldLock="1"/>
      </w:r>
      <w:r w:rsidRPr="00875A70">
        <w:rPr>
          <w:rFonts w:ascii="Times New Roman" w:hAnsi="Times New Roman" w:cs="Times New Roman"/>
          <w:sz w:val="24"/>
          <w:szCs w:val="24"/>
        </w:rPr>
        <w:instrText>ADDIN CSL_CITATION {"citationItems":[{"id":"ITEM-1","itemData":{"ISBN":"9786236155066","abstract":"Dengan adanya buku ini penulis berharap pembaca dapat memahami penelitian dengan metode kualitatif dan penelitian dengan metode kuantitatif, sehingga dapat menjadi acuan awal jika ingin melakukan penelitian, dan menentukan metode yang lebih mudah dilakukan dan dikuasai.","author":[{"dropping-particle":"","family":"Syafrida Hafni Sahir","given":"","non-dropping-particle":"","parse-names":false,"suffix":""}],"id":"ITEM-1","issued":{"date-parts":[["2022"]]},"title":"Metodologi Penelitian","type":"book"},"uris":["http://www.mendeley.com/documents/?uuid=8f485337-5578-4919-afef-da27104709ee","http://www.mendeley.com/documents/?uuid=be964c83-7c1c-4925-b728-574ccd8ba40c","http://www.mendeley.com/documents/?uuid=abc85fc7-07ad-42fc-8278-159714559ddd"]}],"mendeley":{"formattedCitation":"(Syafrida Hafni Sahir, 2022)","plainTextFormattedCitation":"(Syafrida Hafni Sahir, 2022)","previouslyFormattedCitation":"(Syafrida Hafni Sahir, 2022)"},"properties":{"noteIndex":0},"schema":"https://github.com/citation-style-language/schema/raw/master/csl-citation.json"}</w:instrText>
      </w:r>
      <w:r w:rsidRPr="00875A70">
        <w:rPr>
          <w:rFonts w:ascii="Times New Roman" w:hAnsi="Times New Roman" w:cs="Times New Roman"/>
          <w:sz w:val="24"/>
          <w:szCs w:val="24"/>
        </w:rPr>
        <w:fldChar w:fldCharType="separate"/>
      </w:r>
      <w:r w:rsidRPr="00875A70">
        <w:rPr>
          <w:rFonts w:ascii="Times New Roman" w:hAnsi="Times New Roman" w:cs="Times New Roman"/>
          <w:noProof/>
          <w:sz w:val="24"/>
          <w:szCs w:val="24"/>
        </w:rPr>
        <w:t>Syafrida</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Hafni</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Sahir</w:t>
      </w:r>
      <w:r w:rsidR="00645FF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2022)</w:t>
      </w:r>
      <w:r w:rsidRPr="00875A70">
        <w:rPr>
          <w:rFonts w:ascii="Times New Roman" w:hAnsi="Times New Roman" w:cs="Times New Roman"/>
          <w:sz w:val="24"/>
          <w:szCs w:val="24"/>
        </w:rPr>
        <w:fldChar w:fldCharType="end"/>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her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book</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entitled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research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methodology,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population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collection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people,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objects,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events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have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certain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characteristics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you</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want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study.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Based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understanding,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population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study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based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data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from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Sorong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City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Statistics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Agency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2019</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fldChar w:fldCharType="begin" w:fldLock="1"/>
      </w:r>
      <w:r w:rsidRPr="00875A70">
        <w:rPr>
          <w:rFonts w:ascii="Times New Roman" w:hAnsi="Times New Roman" w:cs="Times New Roman"/>
          <w:sz w:val="24"/>
          <w:szCs w:val="24"/>
        </w:rPr>
        <w:instrText>ADDIN CSL_CITATION {"citationItems":[{"id":"ITEM-1","itemData":{"abstract":"trabajo de investigacion","author":[{"dropping-particle":"","family":"Badan Pusat Statistik Kota Sorong","given":"","non-dropping-particle":"","parse-names":false,"suffix":""}],"id":"ITEM-1","issued":{"date-parts":[["2023"]]},"page":"1-14","title":"demografi berdasarkan umur penduduk Kota Sorong","type":"article-journal"},"uris":["http://www.mendeley.com/documents/?uuid=b5ef69dd-1ef8-4170-b1da-21ba46a6e0d4","http://www.mendeley.com/documents/?uuid=b38869cd-c94c-483a-8917-165e9a7449c8","http://www.mendeley.com/documents/?uuid=8e07451f-ca07-4709-bdb4-9d6769967eb1"]}],"mendeley":{"formattedCitation":"(Badan Pusat Statistik Kota Sorong, 2023)","plainTextFormattedCitation":"(Badan Pusat Statistik Kota Sorong, 2023)","previouslyFormattedCitation":"(Badan Pusat Statistik Kota Sorong, 2023)"},"properties":{"noteIndex":0},"schema":"https://github.com/citation-style-language/schema/raw/master/csl-citation.json"}</w:instrText>
      </w:r>
      <w:r w:rsidRPr="00875A70">
        <w:rPr>
          <w:rFonts w:ascii="Times New Roman" w:hAnsi="Times New Roman" w:cs="Times New Roman"/>
          <w:sz w:val="24"/>
          <w:szCs w:val="24"/>
        </w:rPr>
        <w:fldChar w:fldCharType="separate"/>
      </w:r>
      <w:r w:rsidRPr="00875A70">
        <w:rPr>
          <w:rFonts w:ascii="Times New Roman" w:hAnsi="Times New Roman" w:cs="Times New Roman"/>
          <w:noProof/>
          <w:sz w:val="24"/>
          <w:szCs w:val="24"/>
        </w:rPr>
        <w:t>(Badan</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Pusat</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Statistik</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Kota</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Sorong,</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2023)</w:t>
      </w:r>
      <w:r w:rsidRPr="00875A70">
        <w:rPr>
          <w:rFonts w:ascii="Times New Roman" w:hAnsi="Times New Roman" w:cs="Times New Roman"/>
          <w:sz w:val="24"/>
          <w:szCs w:val="24"/>
        </w:rPr>
        <w:fldChar w:fldCharType="end"/>
      </w:r>
      <w:r w:rsidRPr="00875A70">
        <w:rPr>
          <w:rFonts w:ascii="Times New Roman" w:hAnsi="Times New Roman" w:cs="Times New Roman"/>
          <w:sz w:val="24"/>
          <w:szCs w:val="24"/>
        </w:rPr>
        <w:t>.</w:t>
      </w:r>
    </w:p>
    <w:p w14:paraId="6750085C" w14:textId="77777777" w:rsidR="00503CAC" w:rsidRPr="00875A70" w:rsidRDefault="00503CAC" w:rsidP="007A6FDC">
      <w:pPr>
        <w:ind w:left="567" w:firstLine="720"/>
        <w:jc w:val="both"/>
        <w:rPr>
          <w:rFonts w:ascii="Times New Roman" w:hAnsi="Times New Roman" w:cs="Times New Roman"/>
          <w:sz w:val="24"/>
          <w:szCs w:val="24"/>
        </w:rPr>
      </w:pPr>
    </w:p>
    <w:p w14:paraId="59CFD061" w14:textId="53E6C332" w:rsidR="00A637B1" w:rsidRPr="00875A70" w:rsidRDefault="00A637B1" w:rsidP="007A6FDC">
      <w:pPr>
        <w:pStyle w:val="Caption"/>
        <w:spacing w:after="0"/>
        <w:jc w:val="center"/>
        <w:rPr>
          <w:rFonts w:ascii="Times New Roman" w:hAnsi="Times New Roman" w:cs="Times New Roman"/>
          <w:b/>
          <w:i w:val="0"/>
          <w:iCs w:val="0"/>
          <w:color w:val="000000" w:themeColor="text1"/>
          <w:sz w:val="24"/>
          <w:szCs w:val="24"/>
          <w:lang w:val="en-US"/>
        </w:rPr>
      </w:pPr>
      <w:r w:rsidRPr="00875A70">
        <w:rPr>
          <w:rFonts w:ascii="Times New Roman" w:hAnsi="Times New Roman" w:cs="Times New Roman"/>
          <w:b/>
          <w:i w:val="0"/>
          <w:iCs w:val="0"/>
          <w:color w:val="000000" w:themeColor="text1"/>
          <w:sz w:val="24"/>
          <w:szCs w:val="24"/>
        </w:rPr>
        <w:t>Table</w:t>
      </w:r>
      <w:r w:rsidR="00FE29D3" w:rsidRPr="00875A70">
        <w:rPr>
          <w:rFonts w:ascii="Times New Roman" w:hAnsi="Times New Roman" w:cs="Times New Roman"/>
          <w:b/>
          <w:i w:val="0"/>
          <w:iCs w:val="0"/>
          <w:color w:val="000000" w:themeColor="text1"/>
          <w:sz w:val="24"/>
          <w:szCs w:val="24"/>
        </w:rPr>
        <w:t xml:space="preserve"> </w:t>
      </w:r>
      <w:r w:rsidRPr="00875A70">
        <w:rPr>
          <w:rFonts w:ascii="Times New Roman" w:hAnsi="Times New Roman" w:cs="Times New Roman"/>
          <w:b/>
          <w:i w:val="0"/>
          <w:iCs w:val="0"/>
          <w:color w:val="000000" w:themeColor="text1"/>
          <w:sz w:val="24"/>
          <w:szCs w:val="24"/>
        </w:rPr>
        <w:fldChar w:fldCharType="begin"/>
      </w:r>
      <w:r w:rsidRPr="00875A70">
        <w:rPr>
          <w:rFonts w:ascii="Times New Roman" w:hAnsi="Times New Roman" w:cs="Times New Roman"/>
          <w:b/>
          <w:i w:val="0"/>
          <w:iCs w:val="0"/>
          <w:color w:val="000000" w:themeColor="text1"/>
          <w:sz w:val="24"/>
          <w:szCs w:val="24"/>
        </w:rPr>
        <w:instrText xml:space="preserve"> SEQ Tabel \* ARABIC </w:instrText>
      </w:r>
      <w:r w:rsidRPr="00875A70">
        <w:rPr>
          <w:rFonts w:ascii="Times New Roman" w:hAnsi="Times New Roman" w:cs="Times New Roman"/>
          <w:b/>
          <w:i w:val="0"/>
          <w:iCs w:val="0"/>
          <w:color w:val="000000" w:themeColor="text1"/>
          <w:sz w:val="24"/>
          <w:szCs w:val="24"/>
        </w:rPr>
        <w:fldChar w:fldCharType="separate"/>
      </w:r>
      <w:r w:rsidR="007E41DE">
        <w:rPr>
          <w:rFonts w:ascii="Times New Roman" w:hAnsi="Times New Roman" w:cs="Times New Roman"/>
          <w:b/>
          <w:i w:val="0"/>
          <w:iCs w:val="0"/>
          <w:noProof/>
          <w:color w:val="000000" w:themeColor="text1"/>
          <w:sz w:val="24"/>
          <w:szCs w:val="24"/>
        </w:rPr>
        <w:t>1</w:t>
      </w:r>
      <w:r w:rsidRPr="00875A70">
        <w:rPr>
          <w:rFonts w:ascii="Times New Roman" w:hAnsi="Times New Roman" w:cs="Times New Roman"/>
          <w:b/>
          <w:i w:val="0"/>
          <w:iCs w:val="0"/>
          <w:color w:val="000000" w:themeColor="text1"/>
          <w:sz w:val="24"/>
          <w:szCs w:val="24"/>
        </w:rPr>
        <w:fldChar w:fldCharType="end"/>
      </w:r>
      <w:r w:rsidRPr="00875A70">
        <w:rPr>
          <w:rFonts w:ascii="Times New Roman" w:hAnsi="Times New Roman" w:cs="Times New Roman"/>
          <w:b/>
          <w:i w:val="0"/>
          <w:iCs w:val="0"/>
          <w:color w:val="000000" w:themeColor="text1"/>
          <w:sz w:val="24"/>
          <w:szCs w:val="24"/>
        </w:rPr>
        <w:br/>
      </w:r>
      <w:r w:rsidRPr="00875A70">
        <w:rPr>
          <w:rFonts w:ascii="Times New Roman" w:hAnsi="Times New Roman" w:cs="Times New Roman"/>
          <w:b/>
          <w:i w:val="0"/>
          <w:iCs w:val="0"/>
          <w:color w:val="000000" w:themeColor="text1"/>
          <w:sz w:val="24"/>
          <w:szCs w:val="24"/>
          <w:lang w:val="en-US"/>
        </w:rPr>
        <w:t>Population</w:t>
      </w:r>
    </w:p>
    <w:p w14:paraId="1B0B20C0" w14:textId="77777777" w:rsidR="006B03E7" w:rsidRPr="00875A70" w:rsidRDefault="006B03E7" w:rsidP="007A6FDC">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556"/>
        <w:gridCol w:w="1943"/>
      </w:tblGrid>
      <w:tr w:rsidR="00A637B1" w:rsidRPr="00875A70" w14:paraId="64FDCFA0" w14:textId="77777777" w:rsidTr="00911C9F">
        <w:trPr>
          <w:jc w:val="center"/>
        </w:trPr>
        <w:tc>
          <w:tcPr>
            <w:tcW w:w="0" w:type="auto"/>
            <w:shd w:val="clear" w:color="auto" w:fill="E5DFEC" w:themeFill="accent4" w:themeFillTint="33"/>
          </w:tcPr>
          <w:p w14:paraId="1479F9E6" w14:textId="327DCABA" w:rsidR="00A637B1" w:rsidRPr="00875A70" w:rsidRDefault="00A637B1" w:rsidP="007A6FDC">
            <w:pPr>
              <w:jc w:val="center"/>
              <w:rPr>
                <w:rFonts w:ascii="Times New Roman" w:hAnsi="Times New Roman" w:cs="Times New Roman"/>
                <w:b/>
                <w:bCs/>
                <w:sz w:val="24"/>
                <w:szCs w:val="24"/>
              </w:rPr>
            </w:pPr>
            <w:r w:rsidRPr="00875A70">
              <w:rPr>
                <w:rFonts w:ascii="Times New Roman" w:hAnsi="Times New Roman" w:cs="Times New Roman"/>
                <w:b/>
                <w:bCs/>
                <w:sz w:val="24"/>
                <w:szCs w:val="24"/>
              </w:rPr>
              <w:t>Age</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Group</w:t>
            </w:r>
          </w:p>
        </w:tc>
        <w:tc>
          <w:tcPr>
            <w:tcW w:w="0" w:type="auto"/>
            <w:shd w:val="clear" w:color="auto" w:fill="E5DFEC" w:themeFill="accent4" w:themeFillTint="33"/>
          </w:tcPr>
          <w:p w14:paraId="2674AC2C" w14:textId="3E5190A9" w:rsidR="00A637B1" w:rsidRPr="00875A70" w:rsidRDefault="00A637B1" w:rsidP="007A6FDC">
            <w:pPr>
              <w:jc w:val="center"/>
              <w:rPr>
                <w:rFonts w:ascii="Times New Roman" w:hAnsi="Times New Roman" w:cs="Times New Roman"/>
                <w:b/>
                <w:bCs/>
                <w:sz w:val="24"/>
                <w:szCs w:val="24"/>
              </w:rPr>
            </w:pPr>
            <w:r w:rsidRPr="00875A70">
              <w:rPr>
                <w:rFonts w:ascii="Times New Roman" w:hAnsi="Times New Roman" w:cs="Times New Roman"/>
                <w:b/>
                <w:bCs/>
                <w:sz w:val="24"/>
                <w:szCs w:val="24"/>
              </w:rPr>
              <w:t>Total</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Population</w:t>
            </w:r>
          </w:p>
        </w:tc>
      </w:tr>
      <w:tr w:rsidR="00A637B1" w:rsidRPr="00875A70" w14:paraId="68B67727" w14:textId="77777777" w:rsidTr="00911C9F">
        <w:trPr>
          <w:jc w:val="center"/>
        </w:trPr>
        <w:tc>
          <w:tcPr>
            <w:tcW w:w="0" w:type="auto"/>
          </w:tcPr>
          <w:p w14:paraId="78131D70" w14:textId="584C52CA" w:rsidR="00A637B1" w:rsidRPr="00875A70" w:rsidRDefault="00A637B1" w:rsidP="007A6FDC">
            <w:pPr>
              <w:jc w:val="center"/>
              <w:rPr>
                <w:rFonts w:ascii="Times New Roman" w:hAnsi="Times New Roman" w:cs="Times New Roman"/>
                <w:sz w:val="24"/>
                <w:szCs w:val="24"/>
              </w:rPr>
            </w:pPr>
            <w:r w:rsidRPr="00875A70">
              <w:rPr>
                <w:rFonts w:ascii="Times New Roman" w:hAnsi="Times New Roman" w:cs="Times New Roman"/>
                <w:sz w:val="24"/>
                <w:szCs w:val="24"/>
              </w:rPr>
              <w:t>15</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19</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Years</w:t>
            </w:r>
          </w:p>
        </w:tc>
        <w:tc>
          <w:tcPr>
            <w:tcW w:w="0" w:type="auto"/>
          </w:tcPr>
          <w:p w14:paraId="105D5C9C" w14:textId="77777777" w:rsidR="00A637B1" w:rsidRPr="00875A70" w:rsidRDefault="00A637B1" w:rsidP="007A6FDC">
            <w:pPr>
              <w:jc w:val="center"/>
              <w:rPr>
                <w:rFonts w:ascii="Times New Roman" w:hAnsi="Times New Roman" w:cs="Times New Roman"/>
                <w:sz w:val="24"/>
                <w:szCs w:val="24"/>
              </w:rPr>
            </w:pPr>
            <w:r w:rsidRPr="00875A70">
              <w:rPr>
                <w:rFonts w:ascii="Times New Roman" w:hAnsi="Times New Roman" w:cs="Times New Roman"/>
                <w:sz w:val="24"/>
                <w:szCs w:val="24"/>
              </w:rPr>
              <w:t>23.777</w:t>
            </w:r>
          </w:p>
        </w:tc>
      </w:tr>
      <w:tr w:rsidR="00A637B1" w:rsidRPr="00875A70" w14:paraId="5167D402" w14:textId="77777777" w:rsidTr="00911C9F">
        <w:trPr>
          <w:jc w:val="center"/>
        </w:trPr>
        <w:tc>
          <w:tcPr>
            <w:tcW w:w="0" w:type="auto"/>
          </w:tcPr>
          <w:p w14:paraId="3B0612FF" w14:textId="675BB3A2" w:rsidR="00A637B1" w:rsidRPr="00875A70" w:rsidRDefault="00A637B1" w:rsidP="007A6FDC">
            <w:pPr>
              <w:jc w:val="center"/>
              <w:rPr>
                <w:rFonts w:ascii="Times New Roman" w:hAnsi="Times New Roman" w:cs="Times New Roman"/>
                <w:sz w:val="24"/>
                <w:szCs w:val="24"/>
              </w:rPr>
            </w:pPr>
            <w:r w:rsidRPr="00875A70">
              <w:rPr>
                <w:rFonts w:ascii="Times New Roman" w:hAnsi="Times New Roman" w:cs="Times New Roman"/>
                <w:sz w:val="24"/>
                <w:szCs w:val="24"/>
              </w:rPr>
              <w:t>20</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24</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Years</w:t>
            </w:r>
          </w:p>
        </w:tc>
        <w:tc>
          <w:tcPr>
            <w:tcW w:w="0" w:type="auto"/>
          </w:tcPr>
          <w:p w14:paraId="731395D4" w14:textId="77777777" w:rsidR="00A637B1" w:rsidRPr="00875A70" w:rsidRDefault="00A637B1" w:rsidP="007A6FDC">
            <w:pPr>
              <w:jc w:val="center"/>
              <w:rPr>
                <w:rFonts w:ascii="Times New Roman" w:hAnsi="Times New Roman" w:cs="Times New Roman"/>
                <w:sz w:val="24"/>
                <w:szCs w:val="24"/>
              </w:rPr>
            </w:pPr>
            <w:r w:rsidRPr="00875A70">
              <w:rPr>
                <w:rFonts w:ascii="Times New Roman" w:hAnsi="Times New Roman" w:cs="Times New Roman"/>
                <w:sz w:val="24"/>
                <w:szCs w:val="24"/>
              </w:rPr>
              <w:t>26.560</w:t>
            </w:r>
          </w:p>
        </w:tc>
      </w:tr>
      <w:tr w:rsidR="00A637B1" w:rsidRPr="00875A70" w14:paraId="57C8596C" w14:textId="77777777" w:rsidTr="00911C9F">
        <w:trPr>
          <w:jc w:val="center"/>
        </w:trPr>
        <w:tc>
          <w:tcPr>
            <w:tcW w:w="0" w:type="auto"/>
          </w:tcPr>
          <w:p w14:paraId="173D4372" w14:textId="77777777" w:rsidR="00A637B1" w:rsidRPr="00875A70" w:rsidRDefault="00A637B1" w:rsidP="007A6FDC">
            <w:pPr>
              <w:jc w:val="center"/>
              <w:rPr>
                <w:rFonts w:ascii="Times New Roman" w:hAnsi="Times New Roman" w:cs="Times New Roman"/>
                <w:b/>
                <w:bCs/>
                <w:sz w:val="24"/>
                <w:szCs w:val="24"/>
              </w:rPr>
            </w:pPr>
            <w:r w:rsidRPr="00875A70">
              <w:rPr>
                <w:rFonts w:ascii="Times New Roman" w:hAnsi="Times New Roman" w:cs="Times New Roman"/>
                <w:b/>
                <w:bCs/>
                <w:sz w:val="24"/>
                <w:szCs w:val="24"/>
              </w:rPr>
              <w:t>Total</w:t>
            </w:r>
          </w:p>
        </w:tc>
        <w:tc>
          <w:tcPr>
            <w:tcW w:w="0" w:type="auto"/>
          </w:tcPr>
          <w:p w14:paraId="2451236A" w14:textId="77777777" w:rsidR="00A637B1" w:rsidRPr="00875A70" w:rsidRDefault="00A637B1" w:rsidP="007A6FDC">
            <w:pPr>
              <w:jc w:val="center"/>
              <w:rPr>
                <w:rFonts w:ascii="Times New Roman" w:hAnsi="Times New Roman" w:cs="Times New Roman"/>
                <w:b/>
                <w:bCs/>
                <w:sz w:val="24"/>
                <w:szCs w:val="24"/>
              </w:rPr>
            </w:pPr>
            <w:r w:rsidRPr="00875A70">
              <w:rPr>
                <w:rFonts w:ascii="Times New Roman" w:hAnsi="Times New Roman" w:cs="Times New Roman"/>
                <w:b/>
                <w:bCs/>
                <w:sz w:val="24"/>
                <w:szCs w:val="24"/>
              </w:rPr>
              <w:t>50.377</w:t>
            </w:r>
          </w:p>
        </w:tc>
      </w:tr>
    </w:tbl>
    <w:p w14:paraId="3C1B5BC0" w14:textId="77777777" w:rsidR="00A637B1" w:rsidRPr="00875A70" w:rsidRDefault="00A637B1" w:rsidP="007A6FDC">
      <w:pPr>
        <w:jc w:val="both"/>
        <w:rPr>
          <w:rFonts w:ascii="Times New Roman" w:hAnsi="Times New Roman" w:cs="Times New Roman"/>
          <w:sz w:val="24"/>
          <w:szCs w:val="24"/>
        </w:rPr>
      </w:pPr>
    </w:p>
    <w:p w14:paraId="6CAD5BA2" w14:textId="5D9751BF" w:rsidR="00FD6255" w:rsidRPr="00875A70" w:rsidRDefault="00D71ACD" w:rsidP="007A6FDC">
      <w:pPr>
        <w:ind w:left="634" w:firstLine="720"/>
        <w:jc w:val="both"/>
        <w:rPr>
          <w:rFonts w:ascii="Times New Roman" w:hAnsi="Times New Roman" w:cs="Times New Roman"/>
          <w:sz w:val="24"/>
          <w:szCs w:val="24"/>
        </w:rPr>
      </w:pPr>
      <w:r w:rsidRPr="00875A70">
        <w:rPr>
          <w:rFonts w:ascii="Times New Roman" w:hAnsi="Times New Roman" w:cs="Times New Roman"/>
          <w:sz w:val="24"/>
          <w:szCs w:val="24"/>
        </w:rPr>
        <w:t xml:space="preserve">Based on the provided </w:t>
      </w:r>
      <w:r w:rsidR="0030732A" w:rsidRPr="00875A70">
        <w:rPr>
          <w:rFonts w:ascii="Times New Roman" w:hAnsi="Times New Roman" w:cs="Times New Roman"/>
          <w:sz w:val="24"/>
          <w:szCs w:val="24"/>
        </w:rPr>
        <w:t>t</w:t>
      </w:r>
      <w:r w:rsidRPr="00875A70">
        <w:rPr>
          <w:rFonts w:ascii="Times New Roman" w:hAnsi="Times New Roman" w:cs="Times New Roman"/>
          <w:sz w:val="24"/>
          <w:szCs w:val="24"/>
        </w:rPr>
        <w:t>able, the total population within the specified age range (15-25 years) in Sorong City is 50,377 individuals.</w:t>
      </w:r>
    </w:p>
    <w:p w14:paraId="2BC8CE16" w14:textId="77777777" w:rsidR="00D71ACD" w:rsidRPr="00875A70" w:rsidRDefault="00D71ACD" w:rsidP="007A6FDC">
      <w:pPr>
        <w:ind w:left="630"/>
        <w:jc w:val="both"/>
        <w:rPr>
          <w:rFonts w:ascii="Times New Roman" w:hAnsi="Times New Roman" w:cs="Times New Roman"/>
          <w:sz w:val="24"/>
          <w:szCs w:val="24"/>
        </w:rPr>
      </w:pPr>
    </w:p>
    <w:p w14:paraId="51B8C094" w14:textId="37E148FB" w:rsidR="00F87C9B" w:rsidRPr="00A044C8" w:rsidRDefault="00F87C9B" w:rsidP="007A6FDC">
      <w:pPr>
        <w:pStyle w:val="Heading4"/>
        <w:spacing w:before="0"/>
        <w:ind w:firstLine="284"/>
        <w:jc w:val="both"/>
        <w:rPr>
          <w:rFonts w:ascii="Times New Roman" w:hAnsi="Times New Roman" w:cs="Times New Roman"/>
          <w:b/>
          <w:bCs/>
          <w:i w:val="0"/>
          <w:iCs w:val="0"/>
          <w:color w:val="auto"/>
          <w:sz w:val="24"/>
          <w:szCs w:val="24"/>
        </w:rPr>
      </w:pPr>
      <w:r w:rsidRPr="00A044C8">
        <w:rPr>
          <w:rFonts w:ascii="Times New Roman" w:hAnsi="Times New Roman" w:cs="Times New Roman"/>
          <w:b/>
          <w:bCs/>
          <w:i w:val="0"/>
          <w:iCs w:val="0"/>
          <w:color w:val="auto"/>
          <w:sz w:val="24"/>
          <w:szCs w:val="24"/>
        </w:rPr>
        <w:t>3.2</w:t>
      </w:r>
      <w:r w:rsidR="00FE29D3" w:rsidRPr="00A044C8">
        <w:rPr>
          <w:rFonts w:ascii="Times New Roman" w:hAnsi="Times New Roman" w:cs="Times New Roman"/>
          <w:b/>
          <w:bCs/>
          <w:i w:val="0"/>
          <w:iCs w:val="0"/>
          <w:color w:val="auto"/>
          <w:sz w:val="24"/>
          <w:szCs w:val="24"/>
        </w:rPr>
        <w:t xml:space="preserve"> </w:t>
      </w:r>
      <w:r w:rsidRPr="00A044C8">
        <w:rPr>
          <w:rFonts w:ascii="Times New Roman" w:hAnsi="Times New Roman" w:cs="Times New Roman"/>
          <w:b/>
          <w:bCs/>
          <w:i w:val="0"/>
          <w:iCs w:val="0"/>
          <w:color w:val="auto"/>
          <w:sz w:val="24"/>
          <w:szCs w:val="24"/>
        </w:rPr>
        <w:t>Analysis</w:t>
      </w:r>
      <w:r w:rsidR="00FE29D3" w:rsidRPr="00A044C8">
        <w:rPr>
          <w:rFonts w:ascii="Times New Roman" w:hAnsi="Times New Roman" w:cs="Times New Roman"/>
          <w:b/>
          <w:bCs/>
          <w:i w:val="0"/>
          <w:iCs w:val="0"/>
          <w:color w:val="auto"/>
          <w:sz w:val="24"/>
          <w:szCs w:val="24"/>
        </w:rPr>
        <w:t xml:space="preserve"> </w:t>
      </w:r>
      <w:r w:rsidRPr="00A044C8">
        <w:rPr>
          <w:rFonts w:ascii="Times New Roman" w:hAnsi="Times New Roman" w:cs="Times New Roman"/>
          <w:b/>
          <w:bCs/>
          <w:i w:val="0"/>
          <w:iCs w:val="0"/>
          <w:color w:val="auto"/>
          <w:sz w:val="24"/>
          <w:szCs w:val="24"/>
        </w:rPr>
        <w:t>Techniques</w:t>
      </w:r>
    </w:p>
    <w:p w14:paraId="64CAD831" w14:textId="5BA53AAE" w:rsidR="00A637B1" w:rsidRPr="00875A70" w:rsidRDefault="00950AC1" w:rsidP="007A6FDC">
      <w:pPr>
        <w:ind w:left="567" w:firstLine="720"/>
        <w:jc w:val="both"/>
        <w:rPr>
          <w:rFonts w:ascii="Times New Roman" w:hAnsi="Times New Roman" w:cs="Times New Roman"/>
          <w:sz w:val="24"/>
          <w:szCs w:val="24"/>
        </w:rPr>
      </w:pPr>
      <w:r w:rsidRPr="00875A70">
        <w:rPr>
          <w:rFonts w:ascii="Times New Roman" w:hAnsi="Times New Roman" w:cs="Times New Roman"/>
          <w:sz w:val="24"/>
          <w:szCs w:val="24"/>
        </w:rPr>
        <w:t xml:space="preserve">This study employed a non-probability sampling technique, specifically purposive sampling, to select respondents meeting specific criteria. The target population comprised individuals residing in Sorong City, aged between 15 and 25 years, with prior experience in Fintech transactions. To measure the research variables, a Likert scale (1-5) was utilized for each statement indicator.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number</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samples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required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calculated</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using</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Slovin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formula</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with</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an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error</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rate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5%</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following</w:t>
      </w:r>
      <w:r w:rsidR="00FE29D3" w:rsidRPr="00875A70">
        <w:rPr>
          <w:rFonts w:ascii="Times New Roman" w:hAnsi="Times New Roman" w:cs="Times New Roman"/>
          <w:sz w:val="24"/>
          <w:szCs w:val="24"/>
        </w:rPr>
        <w:t xml:space="preserve"> </w:t>
      </w:r>
      <w:r w:rsidR="00A637B1" w:rsidRPr="00875A70">
        <w:rPr>
          <w:rFonts w:ascii="Times New Roman" w:hAnsi="Times New Roman" w:cs="Times New Roman"/>
          <w:sz w:val="24"/>
          <w:szCs w:val="24"/>
        </w:rPr>
        <w:t>way:</w:t>
      </w:r>
    </w:p>
    <w:p w14:paraId="54D4AB23" w14:textId="5626EC47" w:rsidR="00A637B1" w:rsidRPr="00875A70" w:rsidRDefault="00875A70" w:rsidP="007A6FDC">
      <w:pPr>
        <w:rPr>
          <w:rFonts w:ascii="Times New Roman"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m:t>
              </m:r>
            </m:num>
            <m:den>
              <m:r>
                <m:rPr>
                  <m:sty m:val="p"/>
                </m:rPr>
                <w:rPr>
                  <w:rFonts w:ascii="Cambria Math" w:hAnsi="Cambria Math" w:cs="Times New Roman"/>
                  <w:sz w:val="24"/>
                  <w:szCs w:val="24"/>
                </w:rPr>
                <m:t>1+</m:t>
              </m:r>
              <m:r>
                <w:rPr>
                  <w:rFonts w:ascii="Cambria Math" w:hAnsi="Cambria Math" w:cs="Times New Roman"/>
                  <w:sz w:val="24"/>
                  <w:szCs w:val="24"/>
                </w:rPr>
                <m:t>Ne</m:t>
              </m:r>
              <m:r>
                <m:rPr>
                  <m:sty m:val="p"/>
                </m:rPr>
                <w:rPr>
                  <w:rFonts w:ascii="Cambria Math" w:hAnsi="Cambria Math" w:cs="Times New Roman"/>
                  <w:sz w:val="24"/>
                  <w:szCs w:val="24"/>
                </w:rPr>
                <m:t xml:space="preserve"> ²</m:t>
              </m:r>
            </m:den>
          </m:f>
        </m:oMath>
      </m:oMathPara>
    </w:p>
    <w:p w14:paraId="65FE3F98" w14:textId="77777777" w:rsidR="002C341A" w:rsidRPr="00875A70" w:rsidRDefault="002C341A" w:rsidP="007A6FDC">
      <w:pPr>
        <w:ind w:left="567"/>
        <w:jc w:val="both"/>
        <w:rPr>
          <w:rFonts w:ascii="Times New Roman" w:hAnsi="Times New Roman" w:cs="Times New Roman"/>
          <w:sz w:val="24"/>
          <w:szCs w:val="24"/>
        </w:rPr>
      </w:pPr>
      <w:r w:rsidRPr="00875A70">
        <w:rPr>
          <w:rFonts w:ascii="Times New Roman" w:hAnsi="Times New Roman" w:cs="Times New Roman"/>
          <w:sz w:val="24"/>
          <w:szCs w:val="24"/>
        </w:rPr>
        <w:t>Description:</w:t>
      </w:r>
    </w:p>
    <w:p w14:paraId="65DA8C99" w14:textId="61F2693C" w:rsidR="002C341A" w:rsidRPr="00875A70" w:rsidRDefault="002C341A" w:rsidP="007A6FDC">
      <w:pPr>
        <w:ind w:left="567"/>
        <w:jc w:val="both"/>
        <w:rPr>
          <w:rFonts w:ascii="Times New Roman" w:hAnsi="Times New Roman" w:cs="Times New Roman"/>
          <w:sz w:val="24"/>
          <w:szCs w:val="24"/>
        </w:rPr>
      </w:pPr>
      <w:r w:rsidRPr="00875A70">
        <w:rPr>
          <w:rFonts w:ascii="Times New Roman" w:hAnsi="Times New Roman" w:cs="Times New Roman"/>
          <w:sz w:val="24"/>
          <w:szCs w:val="24"/>
        </w:rPr>
        <w:t>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number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samples</w:t>
      </w:r>
    </w:p>
    <w:p w14:paraId="0C50B662" w14:textId="7001C5A4" w:rsidR="002C341A" w:rsidRPr="00875A70" w:rsidRDefault="002C341A" w:rsidP="007A6FDC">
      <w:pPr>
        <w:ind w:left="567"/>
        <w:jc w:val="both"/>
        <w:rPr>
          <w:rFonts w:ascii="Times New Roman" w:hAnsi="Times New Roman" w:cs="Times New Roman"/>
          <w:sz w:val="24"/>
          <w:szCs w:val="24"/>
        </w:rPr>
      </w:pPr>
      <w:r w:rsidRPr="00875A70">
        <w:rPr>
          <w:rFonts w:ascii="Times New Roman" w:hAnsi="Times New Roman" w:cs="Times New Roman"/>
          <w:sz w:val="24"/>
          <w:szCs w:val="24"/>
        </w:rPr>
        <w:t>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total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population</w:t>
      </w:r>
    </w:p>
    <w:p w14:paraId="0F717731" w14:textId="5ED37E1C" w:rsidR="002C341A" w:rsidRPr="00875A70" w:rsidRDefault="002C341A" w:rsidP="007A6FDC">
      <w:pPr>
        <w:ind w:left="567"/>
        <w:jc w:val="both"/>
        <w:rPr>
          <w:rFonts w:ascii="Times New Roman" w:hAnsi="Times New Roman" w:cs="Times New Roman"/>
          <w:sz w:val="24"/>
          <w:szCs w:val="24"/>
        </w:rPr>
      </w:pPr>
      <w:r w:rsidRPr="00875A70">
        <w:rPr>
          <w:rFonts w:ascii="Times New Roman" w:hAnsi="Times New Roman" w:cs="Times New Roman"/>
          <w:sz w:val="24"/>
          <w:szCs w:val="24"/>
        </w:rPr>
        <w:t>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maximum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error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limit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tolerated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sample,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aka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significance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level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0.05</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(5%)</w:t>
      </w:r>
    </w:p>
    <w:p w14:paraId="0EF63F03" w14:textId="2432F2E3" w:rsidR="002C341A" w:rsidRPr="00875A70" w:rsidRDefault="002C341A" w:rsidP="007A6FDC">
      <w:pPr>
        <w:ind w:left="567"/>
        <w:jc w:val="both"/>
        <w:rPr>
          <w:rFonts w:ascii="Times New Roman" w:hAnsi="Times New Roman" w:cs="Times New Roman"/>
          <w:sz w:val="24"/>
          <w:szCs w:val="24"/>
        </w:rPr>
      </w:pPr>
      <w:proofErr w:type="gramStart"/>
      <w:r w:rsidRPr="00875A70">
        <w:rPr>
          <w:rFonts w:ascii="Times New Roman" w:hAnsi="Times New Roman" w:cs="Times New Roman"/>
          <w:sz w:val="24"/>
          <w:szCs w:val="24"/>
        </w:rPr>
        <w:t>So</w:t>
      </w:r>
      <w:proofErr w:type="gramEnd"/>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substituted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formula:</w:t>
      </w:r>
    </w:p>
    <w:p w14:paraId="216D076C" w14:textId="77777777" w:rsidR="003A2A48" w:rsidRPr="00875A70" w:rsidRDefault="003A2A48" w:rsidP="007A6FDC">
      <w:pPr>
        <w:ind w:left="567"/>
        <w:jc w:val="both"/>
        <w:rPr>
          <w:rFonts w:ascii="Times New Roman" w:hAnsi="Times New Roman" w:cs="Times New Roman"/>
          <w:sz w:val="24"/>
          <w:szCs w:val="24"/>
        </w:rPr>
      </w:pPr>
    </w:p>
    <w:p w14:paraId="17DC1003" w14:textId="273CE5B2" w:rsidR="002C341A" w:rsidRPr="00875A70" w:rsidRDefault="00875A70" w:rsidP="007A6FDC">
      <w:pPr>
        <w:rPr>
          <w:rFonts w:ascii="Times New Roman"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50.337</m:t>
              </m:r>
            </m:num>
            <m:den>
              <m:r>
                <m:rPr>
                  <m:sty m:val="p"/>
                </m:rPr>
                <w:rPr>
                  <w:rFonts w:ascii="Cambria Math" w:hAnsi="Cambria Math" w:cs="Times New Roman"/>
                  <w:sz w:val="24"/>
                  <w:szCs w:val="24"/>
                </w:rPr>
                <m:t>1+50.337(0,05 ²)</m:t>
              </m:r>
            </m:den>
          </m:f>
        </m:oMath>
      </m:oMathPara>
    </w:p>
    <w:p w14:paraId="705F0639" w14:textId="76E70DA9" w:rsidR="002C341A" w:rsidRPr="00875A70" w:rsidRDefault="00875A70" w:rsidP="007A6FDC">
      <w:pPr>
        <w:rPr>
          <w:rFonts w:ascii="Times New Roman"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50.337</m:t>
              </m:r>
            </m:num>
            <m:den>
              <m:r>
                <m:rPr>
                  <m:sty m:val="p"/>
                </m:rPr>
                <w:rPr>
                  <w:rFonts w:ascii="Cambria Math" w:hAnsi="Cambria Math" w:cs="Times New Roman"/>
                  <w:sz w:val="24"/>
                  <w:szCs w:val="24"/>
                </w:rPr>
                <m:t>1+50.337 (0,0025)</m:t>
              </m:r>
            </m:den>
          </m:f>
        </m:oMath>
      </m:oMathPara>
    </w:p>
    <w:p w14:paraId="087EAF52" w14:textId="0EEF4BB3" w:rsidR="002C341A" w:rsidRPr="00875A70" w:rsidRDefault="00875A70" w:rsidP="007A6FDC">
      <w:pPr>
        <w:rPr>
          <w:rFonts w:ascii="Times New Roman"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50.337</m:t>
              </m:r>
            </m:num>
            <m:den>
              <m:r>
                <m:rPr>
                  <m:sty m:val="p"/>
                </m:rPr>
                <w:rPr>
                  <w:rFonts w:ascii="Cambria Math" w:hAnsi="Cambria Math" w:cs="Times New Roman"/>
                  <w:sz w:val="24"/>
                  <w:szCs w:val="24"/>
                </w:rPr>
                <m:t>1+125,8425</m:t>
              </m:r>
            </m:den>
          </m:f>
        </m:oMath>
      </m:oMathPara>
    </w:p>
    <w:p w14:paraId="7F18A4F1" w14:textId="14644F61" w:rsidR="002C341A" w:rsidRPr="00875A70" w:rsidRDefault="00875A70" w:rsidP="007A6FDC">
      <w:pPr>
        <w:rPr>
          <w:rFonts w:ascii="Times New Roman"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50.337</m:t>
              </m:r>
            </m:num>
            <m:den>
              <m:r>
                <m:rPr>
                  <m:sty m:val="p"/>
                </m:rPr>
                <w:rPr>
                  <w:rFonts w:ascii="Cambria Math" w:hAnsi="Cambria Math" w:cs="Times New Roman"/>
                  <w:sz w:val="24"/>
                  <w:szCs w:val="24"/>
                </w:rPr>
                <m:t>126,8425</m:t>
              </m:r>
            </m:den>
          </m:f>
        </m:oMath>
      </m:oMathPara>
    </w:p>
    <w:p w14:paraId="6F7CAEAE" w14:textId="6D3F1D66" w:rsidR="002C341A" w:rsidRPr="00875A70" w:rsidRDefault="00875A70" w:rsidP="007A6FDC">
      <w:pPr>
        <w:jc w:val="center"/>
        <w:rPr>
          <w:rFonts w:ascii="Times New Roman" w:hAnsi="Times New Roman" w:cs="Times New Roman"/>
          <w:sz w:val="24"/>
          <w:szCs w:val="24"/>
        </w:rPr>
      </w:pPr>
      <m:oMath>
        <m:r>
          <w:rPr>
            <w:rFonts w:ascii="Cambria Math" w:hAnsi="Cambria Math" w:cs="Times New Roman"/>
            <w:sz w:val="24"/>
            <w:szCs w:val="24"/>
          </w:rPr>
          <m:t>n</m:t>
        </m:r>
        <m:r>
          <m:rPr>
            <m:sty m:val="p"/>
          </m:rPr>
          <w:rPr>
            <w:rFonts w:ascii="Cambria Math" w:hAnsi="Cambria Math" w:cs="Times New Roman"/>
            <w:sz w:val="24"/>
            <w:szCs w:val="24"/>
          </w:rPr>
          <m:t>≈396,84648284289</m:t>
        </m:r>
      </m:oMath>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rounded</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up</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397</w:t>
      </w:r>
    </w:p>
    <w:p w14:paraId="38EB57C2" w14:textId="77777777" w:rsidR="003A2A48" w:rsidRPr="00875A70" w:rsidRDefault="003A2A48" w:rsidP="007A6FDC">
      <w:pPr>
        <w:jc w:val="center"/>
        <w:rPr>
          <w:rFonts w:ascii="Times New Roman" w:hAnsi="Times New Roman" w:cs="Times New Roman"/>
          <w:sz w:val="24"/>
          <w:szCs w:val="24"/>
        </w:rPr>
      </w:pPr>
    </w:p>
    <w:p w14:paraId="4107DEE1" w14:textId="5AF84DD4" w:rsidR="002C341A" w:rsidRPr="00875A70" w:rsidRDefault="002C341A" w:rsidP="007A6FDC">
      <w:pPr>
        <w:ind w:left="567" w:firstLine="720"/>
        <w:jc w:val="both"/>
        <w:rPr>
          <w:rFonts w:ascii="Times New Roman" w:hAnsi="Times New Roman" w:cs="Times New Roman"/>
          <w:sz w:val="24"/>
          <w:szCs w:val="24"/>
        </w:rPr>
      </w:pPr>
      <w:r w:rsidRPr="00875A70">
        <w:rPr>
          <w:rFonts w:ascii="Times New Roman" w:hAnsi="Times New Roman" w:cs="Times New Roman"/>
          <w:sz w:val="24"/>
          <w:szCs w:val="24"/>
        </w:rPr>
        <w:t>So,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desired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sample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size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with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significance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level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0.05</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from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population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50,337</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around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397</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respondents.</w:t>
      </w:r>
    </w:p>
    <w:p w14:paraId="79343429" w14:textId="77777777" w:rsidR="00016ED8" w:rsidRPr="00875A70" w:rsidRDefault="00016ED8" w:rsidP="007A6FDC">
      <w:pPr>
        <w:ind w:left="567" w:firstLine="720"/>
        <w:jc w:val="both"/>
        <w:rPr>
          <w:rFonts w:ascii="Times New Roman" w:hAnsi="Times New Roman" w:cs="Times New Roman"/>
          <w:sz w:val="24"/>
          <w:szCs w:val="24"/>
        </w:rPr>
      </w:pPr>
    </w:p>
    <w:p w14:paraId="7BE11E04" w14:textId="4B25D869" w:rsidR="00F87C9B" w:rsidRPr="00A044C8" w:rsidRDefault="00F87C9B" w:rsidP="007A6FDC">
      <w:pPr>
        <w:pStyle w:val="Heading4"/>
        <w:spacing w:before="0"/>
        <w:ind w:firstLine="284"/>
        <w:jc w:val="both"/>
        <w:rPr>
          <w:rFonts w:ascii="Times New Roman" w:hAnsi="Times New Roman" w:cs="Times New Roman"/>
          <w:b/>
          <w:bCs/>
          <w:i w:val="0"/>
          <w:iCs w:val="0"/>
          <w:color w:val="auto"/>
          <w:sz w:val="24"/>
          <w:szCs w:val="24"/>
        </w:rPr>
      </w:pPr>
      <w:r w:rsidRPr="00A044C8">
        <w:rPr>
          <w:rFonts w:ascii="Times New Roman" w:hAnsi="Times New Roman" w:cs="Times New Roman"/>
          <w:b/>
          <w:bCs/>
          <w:i w:val="0"/>
          <w:iCs w:val="0"/>
          <w:color w:val="auto"/>
          <w:sz w:val="24"/>
          <w:szCs w:val="24"/>
        </w:rPr>
        <w:t>3.3</w:t>
      </w:r>
      <w:r w:rsidR="00FE29D3" w:rsidRPr="00A044C8">
        <w:rPr>
          <w:rFonts w:ascii="Times New Roman" w:hAnsi="Times New Roman" w:cs="Times New Roman"/>
          <w:b/>
          <w:bCs/>
          <w:i w:val="0"/>
          <w:iCs w:val="0"/>
          <w:color w:val="auto"/>
          <w:sz w:val="24"/>
          <w:szCs w:val="24"/>
        </w:rPr>
        <w:t xml:space="preserve"> </w:t>
      </w:r>
      <w:r w:rsidRPr="00A044C8">
        <w:rPr>
          <w:rFonts w:ascii="Times New Roman" w:hAnsi="Times New Roman" w:cs="Times New Roman"/>
          <w:b/>
          <w:bCs/>
          <w:i w:val="0"/>
          <w:iCs w:val="0"/>
          <w:color w:val="auto"/>
          <w:sz w:val="24"/>
          <w:szCs w:val="24"/>
        </w:rPr>
        <w:t>Validation</w:t>
      </w:r>
    </w:p>
    <w:p w14:paraId="0442AD2D" w14:textId="76C1835C" w:rsidR="003A2A48" w:rsidRPr="00875A70" w:rsidRDefault="00A97ADC" w:rsidP="007A6FDC">
      <w:pPr>
        <w:ind w:left="567" w:firstLine="720"/>
        <w:jc w:val="both"/>
        <w:rPr>
          <w:rFonts w:ascii="Times New Roman" w:hAnsi="Times New Roman" w:cs="Times New Roman"/>
          <w:sz w:val="24"/>
          <w:szCs w:val="24"/>
        </w:rPr>
      </w:pP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data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study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was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sourced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from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primary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secondary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data.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Primary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data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was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collected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through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questionnaires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distributed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offline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online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through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Zoho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Forms.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questionnaires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were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developed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based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indicators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sub-indicators,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each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consisting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lastRenderedPageBreak/>
        <w:t>statements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assess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research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variables.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Secondary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data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was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obtained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from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relevant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academic</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journals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other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supporting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literature.</w:t>
      </w:r>
    </w:p>
    <w:p w14:paraId="7601D764" w14:textId="77777777" w:rsidR="00A97ADC" w:rsidRPr="00875A70" w:rsidRDefault="00A97ADC" w:rsidP="007A6FDC">
      <w:pPr>
        <w:ind w:left="567" w:firstLine="720"/>
        <w:jc w:val="both"/>
        <w:rPr>
          <w:rFonts w:ascii="Times New Roman" w:hAnsi="Times New Roman" w:cs="Times New Roman"/>
          <w:sz w:val="24"/>
          <w:szCs w:val="24"/>
        </w:rPr>
      </w:pPr>
    </w:p>
    <w:p w14:paraId="7782E46D" w14:textId="411B61EB" w:rsidR="003A2A48" w:rsidRPr="00875A70" w:rsidRDefault="0036280B" w:rsidP="007A6FDC">
      <w:pPr>
        <w:ind w:left="630" w:firstLine="720"/>
        <w:jc w:val="both"/>
        <w:rPr>
          <w:rFonts w:ascii="Times New Roman" w:hAnsi="Times New Roman" w:cs="Times New Roman"/>
          <w:sz w:val="24"/>
          <w:szCs w:val="24"/>
        </w:rPr>
      </w:pPr>
      <w:r w:rsidRPr="00875A70">
        <w:rPr>
          <w:rFonts w:ascii="Times New Roman" w:hAnsi="Times New Roman" w:cs="Times New Roman"/>
          <w:sz w:val="24"/>
          <w:szCs w:val="24"/>
        </w:rPr>
        <w:t>This study employed a mixed-methods approach, utilizing data collection techniques such as observation, literature review, interviews, questionnaires, and document analysis. Collected data were subsequently processed using SPSS version 20. The data analysis process involved several stages: 1) Instrument testing (validity and reliability checks) to assess the quality of questionnaire data. 2) Classical assumption tests (normality, multicollinearity, and heteroscedasticity tests) to ensure data suitability for analysis. 3) Hypothesis testing (t-tests for individual variables and F-tests for the overall model) to evaluate the research hypotheses. 4) Correlation and determination coefficient (R2) analysis to measure the strength and significance of the relationship between variables.</w:t>
      </w:r>
    </w:p>
    <w:p w14:paraId="7924A761" w14:textId="77777777" w:rsidR="0036280B" w:rsidRPr="00875A70" w:rsidRDefault="0036280B" w:rsidP="007A6FDC">
      <w:pPr>
        <w:ind w:firstLine="720"/>
        <w:jc w:val="both"/>
        <w:rPr>
          <w:rFonts w:ascii="Times New Roman" w:hAnsi="Times New Roman" w:cs="Times New Roman"/>
          <w:sz w:val="24"/>
          <w:szCs w:val="24"/>
        </w:rPr>
      </w:pPr>
    </w:p>
    <w:p w14:paraId="652297B3" w14:textId="3E9A3AD3" w:rsidR="00F10318" w:rsidRPr="00875A70" w:rsidRDefault="00AE70CC" w:rsidP="007A6FDC">
      <w:pPr>
        <w:ind w:left="567" w:firstLine="720"/>
        <w:jc w:val="both"/>
        <w:rPr>
          <w:rFonts w:ascii="Times New Roman" w:hAnsi="Times New Roman" w:cs="Times New Roman"/>
          <w:sz w:val="24"/>
          <w:szCs w:val="24"/>
        </w:rPr>
      </w:pPr>
      <w:r w:rsidRPr="00875A70">
        <w:rPr>
          <w:rFonts w:ascii="Times New Roman" w:hAnsi="Times New Roman" w:cs="Times New Roman"/>
          <w:sz w:val="24"/>
          <w:szCs w:val="24"/>
        </w:rPr>
        <w:t>This study investigates the relationship between independent and dependent variables</w:t>
      </w:r>
      <w:r w:rsidR="002C341A"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According</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proofErr w:type="spellStart"/>
      <w:r w:rsidR="002C341A" w:rsidRPr="00875A70">
        <w:rPr>
          <w:rFonts w:ascii="Times New Roman" w:hAnsi="Times New Roman" w:cs="Times New Roman"/>
          <w:sz w:val="24"/>
          <w:szCs w:val="24"/>
        </w:rPr>
        <w:t>Sugiyono</w:t>
      </w:r>
      <w:proofErr w:type="spellEnd"/>
      <w:r w:rsidR="00FE29D3" w:rsidRPr="00875A70">
        <w:rPr>
          <w:rFonts w:ascii="Times New Roman" w:hAnsi="Times New Roman" w:cs="Times New Roman"/>
          <w:sz w:val="24"/>
          <w:szCs w:val="24"/>
        </w:rPr>
        <w:t xml:space="preserve"> </w:t>
      </w:r>
      <w:r w:rsidR="00FB4381" w:rsidRPr="00875A70">
        <w:rPr>
          <w:rFonts w:ascii="Times New Roman" w:hAnsi="Times New Roman" w:cs="Times New Roman"/>
          <w:sz w:val="24"/>
          <w:szCs w:val="24"/>
        </w:rPr>
        <w:t>(</w:t>
      </w:r>
      <w:r w:rsidR="002C341A" w:rsidRPr="00875A70">
        <w:rPr>
          <w:rFonts w:ascii="Times New Roman" w:hAnsi="Times New Roman" w:cs="Times New Roman"/>
          <w:sz w:val="24"/>
          <w:szCs w:val="24"/>
        </w:rPr>
        <w:t>2019)</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fldChar w:fldCharType="begin" w:fldLock="1"/>
      </w:r>
      <w:r w:rsidR="002C341A" w:rsidRPr="00875A70">
        <w:rPr>
          <w:rFonts w:ascii="Times New Roman" w:hAnsi="Times New Roman" w:cs="Times New Roman"/>
          <w:sz w:val="24"/>
          <w:szCs w:val="24"/>
        </w:rPr>
        <w:instrText>ADDIN CSL_CITATION {"citationItems":[{"id":"ITEM-1","itemData":{"DOI":"10.56341/amj.v1i2.22","abstract":"This research aims to find out the influence of Retailing Mix indicators (products, prices, locations, services, promotions, and store atmosphere) on purchasing decisions at Alfamart in Jalan Andi Makkasu Pinrang Regency. This study takes the population as consumers who have made purchases at the mini-market Andi Makkasau. The sampling technique used in this study is accidental. Sampling with axial or accidental sampling technique is a technique of determining samples based on chance or anyone who meets with researchers can be used as a sample, and if the person encountered is seen as suitable as a source of data. This study was conducted from April to May 2020 using SPPS 2.1. The results showed that the product-free variables, prices, locations, services, promotions, and store atmosphere (simultaneously) had a positive and significant effect on the bound variables (purchasing decisions), this is evidenced by the results of statistics Fhitung of 119,389 results of determinant test R2 in this study obtained determinant value R2 of 0.889 which means explaining the magnitude of the influence of the product, price, location, service, Promotion, and Store Atmosphere towards Purchase Decision is 88.9% and the remaining 11.1% explained other variables.","author":[{"dropping-particle":"","family":"Muslimin","given":"Uliana","non-dropping-particle":"","parse-names":false,"suffix":""}],"container-title":"Amsir Management Journal","id":"ITEM-1","issue":"2","issued":{"date-parts":[["2021"]]},"page":"81-92","title":"Pengaruh Retailing Mix Terhadap Keputusan Pembelian","type":"article-journal","volume":"1"},"uris":["http://www.mendeley.com/documents/?uuid=e606fb8c-df43-48ef-953e-5ab64d4c34d4","http://www.mendeley.com/documents/?uuid=9a636652-82b0-4e7c-ad4a-503d660dda59","http://www.mendeley.com/documents/?uuid=39cd7aab-b307-4d48-b7a8-346ecd82713d"]}],"mendeley":{"formattedCitation":"(Muslimin, 2021)","plainTextFormattedCitation":"(Muslimin, 2021)","previouslyFormattedCitation":"(Muslimin, 2021)"},"properties":{"noteIndex":0},"schema":"https://github.com/citation-style-language/schema/raw/master/csl-citation.json"}</w:instrText>
      </w:r>
      <w:r w:rsidR="002C341A" w:rsidRPr="00875A70">
        <w:rPr>
          <w:rFonts w:ascii="Times New Roman" w:hAnsi="Times New Roman" w:cs="Times New Roman"/>
          <w:sz w:val="24"/>
          <w:szCs w:val="24"/>
        </w:rPr>
        <w:fldChar w:fldCharType="separate"/>
      </w:r>
      <w:r w:rsidR="002C341A" w:rsidRPr="00875A70">
        <w:rPr>
          <w:rFonts w:ascii="Times New Roman" w:hAnsi="Times New Roman" w:cs="Times New Roman"/>
          <w:noProof/>
          <w:sz w:val="24"/>
          <w:szCs w:val="24"/>
        </w:rPr>
        <w:t>Muslimin</w:t>
      </w:r>
      <w:r w:rsidR="00FE29D3" w:rsidRPr="00875A70">
        <w:rPr>
          <w:rFonts w:ascii="Times New Roman" w:hAnsi="Times New Roman" w:cs="Times New Roman"/>
          <w:noProof/>
          <w:sz w:val="24"/>
          <w:szCs w:val="24"/>
        </w:rPr>
        <w:t xml:space="preserve"> </w:t>
      </w:r>
      <w:r w:rsidR="00FB4381" w:rsidRPr="00875A70">
        <w:rPr>
          <w:rFonts w:ascii="Times New Roman" w:hAnsi="Times New Roman" w:cs="Times New Roman"/>
          <w:noProof/>
          <w:sz w:val="24"/>
          <w:szCs w:val="24"/>
        </w:rPr>
        <w:t>(</w:t>
      </w:r>
      <w:r w:rsidR="002C341A" w:rsidRPr="00875A70">
        <w:rPr>
          <w:rFonts w:ascii="Times New Roman" w:hAnsi="Times New Roman" w:cs="Times New Roman"/>
          <w:noProof/>
          <w:sz w:val="24"/>
          <w:szCs w:val="24"/>
        </w:rPr>
        <w:t>2021)</w:t>
      </w:r>
      <w:r w:rsidR="002C341A" w:rsidRPr="00875A70">
        <w:rPr>
          <w:rFonts w:ascii="Times New Roman" w:hAnsi="Times New Roman" w:cs="Times New Roman"/>
          <w:sz w:val="24"/>
          <w:szCs w:val="24"/>
        </w:rPr>
        <w:fldChar w:fldCharType="end"/>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research</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variables</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are</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attributes,</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properties,</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values</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people,</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objects,</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activities</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have</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certain</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variations</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determined</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by</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researchers</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be</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studied</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then</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concluded.</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independent</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variables</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(free</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variables)</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are</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variables</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affect</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cause</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changes</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appearance</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dependent</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variables</w:t>
      </w:r>
      <w:r w:rsidR="00FE29D3" w:rsidRPr="00875A70">
        <w:rPr>
          <w:rFonts w:ascii="Times New Roman" w:hAnsi="Times New Roman" w:cs="Times New Roman"/>
          <w:sz w:val="24"/>
          <w:szCs w:val="24"/>
        </w:rPr>
        <w:t xml:space="preserve"> </w:t>
      </w:r>
      <w:r w:rsidR="002C341A" w:rsidRPr="00875A70">
        <w:rPr>
          <w:rFonts w:ascii="Times New Roman" w:hAnsi="Times New Roman" w:cs="Times New Roman"/>
          <w:sz w:val="24"/>
          <w:szCs w:val="24"/>
        </w:rPr>
        <w:t>(bound).</w:t>
      </w:r>
      <w:r w:rsidR="00FE29D3" w:rsidRPr="00875A70">
        <w:rPr>
          <w:rFonts w:ascii="Times New Roman" w:hAnsi="Times New Roman" w:cs="Times New Roman"/>
          <w:sz w:val="24"/>
          <w:szCs w:val="24"/>
        </w:rPr>
        <w:t xml:space="preserve"> </w:t>
      </w:r>
      <w:r w:rsidR="00F10318" w:rsidRPr="00875A70">
        <w:rPr>
          <w:rFonts w:ascii="Times New Roman" w:hAnsi="Times New Roman" w:cs="Times New Roman"/>
          <w:sz w:val="24"/>
          <w:szCs w:val="24"/>
        </w:rPr>
        <w:t>The dependent variable represents the outcome influenced by the independent variables. In this study, Financial Technology (Fintech) and lifestyle factors serve as independent variables, while financial behavior constitutes the dependent variable. The magnitude or quantity of both independent and dependent variables can be quantified through various measurement techniques and instruments. These measurements are essential for establishing the relationship between the variables and drawing meaningful conclusions within the research framework.</w:t>
      </w:r>
    </w:p>
    <w:p w14:paraId="6E1E73C1" w14:textId="31DC2274" w:rsidR="002C341A" w:rsidRPr="00875A70" w:rsidRDefault="002C341A" w:rsidP="007A6FDC">
      <w:pPr>
        <w:ind w:left="567" w:firstLine="720"/>
        <w:jc w:val="both"/>
        <w:rPr>
          <w:rFonts w:ascii="Times New Roman" w:hAnsi="Times New Roman" w:cs="Times New Roman"/>
          <w:sz w:val="24"/>
          <w:szCs w:val="24"/>
        </w:rPr>
      </w:pP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variables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measured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described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several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indicators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each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indicator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has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sub-indicator.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sub-indicators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used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basis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compiling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instrument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items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form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statements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questionnaire.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indicators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used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preparation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research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questionnaire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can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seen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following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table.</w:t>
      </w:r>
    </w:p>
    <w:p w14:paraId="214BA335" w14:textId="77777777" w:rsidR="002C341A" w:rsidRPr="00875A70" w:rsidRDefault="002C341A" w:rsidP="007A6FDC">
      <w:pPr>
        <w:spacing w:line="276" w:lineRule="auto"/>
        <w:ind w:firstLine="540"/>
        <w:jc w:val="both"/>
        <w:rPr>
          <w:rFonts w:ascii="Times New Roman" w:eastAsia="Times New Roman" w:hAnsi="Times New Roman" w:cs="Times New Roman"/>
          <w:sz w:val="24"/>
          <w:szCs w:val="24"/>
          <w:highlight w:val="yellow"/>
        </w:rPr>
      </w:pPr>
    </w:p>
    <w:p w14:paraId="6DC0F7E6" w14:textId="491E2274" w:rsidR="002C341A" w:rsidRPr="00875A70" w:rsidRDefault="002C341A" w:rsidP="007A6FDC">
      <w:pPr>
        <w:pStyle w:val="Caption"/>
        <w:spacing w:after="0"/>
        <w:jc w:val="center"/>
        <w:rPr>
          <w:rFonts w:ascii="Times New Roman" w:eastAsia="Times New Roman" w:hAnsi="Times New Roman" w:cs="Times New Roman"/>
          <w:b/>
          <w:i w:val="0"/>
          <w:iCs w:val="0"/>
          <w:color w:val="000000"/>
          <w:sz w:val="24"/>
          <w:szCs w:val="24"/>
        </w:rPr>
      </w:pPr>
      <w:r w:rsidRPr="00875A70">
        <w:rPr>
          <w:rFonts w:ascii="Times New Roman" w:hAnsi="Times New Roman" w:cs="Times New Roman"/>
          <w:b/>
          <w:i w:val="0"/>
          <w:iCs w:val="0"/>
          <w:color w:val="auto"/>
          <w:sz w:val="24"/>
          <w:szCs w:val="24"/>
        </w:rPr>
        <w:t>Table</w:t>
      </w:r>
      <w:r w:rsidR="00FE29D3" w:rsidRPr="00875A70">
        <w:rPr>
          <w:rFonts w:ascii="Times New Roman" w:hAnsi="Times New Roman" w:cs="Times New Roman"/>
          <w:b/>
          <w:i w:val="0"/>
          <w:iCs w:val="0"/>
          <w:color w:val="auto"/>
          <w:sz w:val="24"/>
          <w:szCs w:val="24"/>
        </w:rPr>
        <w:t xml:space="preserve"> </w:t>
      </w:r>
      <w:r w:rsidRPr="00875A70">
        <w:rPr>
          <w:rFonts w:ascii="Times New Roman" w:hAnsi="Times New Roman" w:cs="Times New Roman"/>
          <w:b/>
          <w:i w:val="0"/>
          <w:iCs w:val="0"/>
          <w:color w:val="auto"/>
          <w:sz w:val="24"/>
          <w:szCs w:val="24"/>
        </w:rPr>
        <w:fldChar w:fldCharType="begin"/>
      </w:r>
      <w:r w:rsidRPr="00875A70">
        <w:rPr>
          <w:rFonts w:ascii="Times New Roman" w:hAnsi="Times New Roman" w:cs="Times New Roman"/>
          <w:b/>
          <w:i w:val="0"/>
          <w:iCs w:val="0"/>
          <w:color w:val="auto"/>
          <w:sz w:val="24"/>
          <w:szCs w:val="24"/>
        </w:rPr>
        <w:instrText xml:space="preserve"> SEQ Tabel \* ARABIC </w:instrText>
      </w:r>
      <w:r w:rsidRPr="00875A70">
        <w:rPr>
          <w:rFonts w:ascii="Times New Roman" w:hAnsi="Times New Roman" w:cs="Times New Roman"/>
          <w:b/>
          <w:i w:val="0"/>
          <w:iCs w:val="0"/>
          <w:color w:val="auto"/>
          <w:sz w:val="24"/>
          <w:szCs w:val="24"/>
        </w:rPr>
        <w:fldChar w:fldCharType="separate"/>
      </w:r>
      <w:r w:rsidR="007E41DE">
        <w:rPr>
          <w:rFonts w:ascii="Times New Roman" w:hAnsi="Times New Roman" w:cs="Times New Roman"/>
          <w:b/>
          <w:i w:val="0"/>
          <w:iCs w:val="0"/>
          <w:noProof/>
          <w:color w:val="auto"/>
          <w:sz w:val="24"/>
          <w:szCs w:val="24"/>
        </w:rPr>
        <w:t>2</w:t>
      </w:r>
      <w:r w:rsidRPr="00875A70">
        <w:rPr>
          <w:rFonts w:ascii="Times New Roman" w:hAnsi="Times New Roman" w:cs="Times New Roman"/>
          <w:b/>
          <w:i w:val="0"/>
          <w:iCs w:val="0"/>
          <w:color w:val="auto"/>
          <w:sz w:val="24"/>
          <w:szCs w:val="24"/>
        </w:rPr>
        <w:fldChar w:fldCharType="end"/>
      </w:r>
      <w:r w:rsidR="00FE29D3" w:rsidRPr="00875A70">
        <w:rPr>
          <w:rFonts w:ascii="Times New Roman" w:hAnsi="Times New Roman" w:cs="Times New Roman"/>
          <w:b/>
          <w:i w:val="0"/>
          <w:iCs w:val="0"/>
          <w:sz w:val="24"/>
          <w:szCs w:val="24"/>
          <w:lang w:val="en-US"/>
        </w:rPr>
        <w:t xml:space="preserve"> </w:t>
      </w:r>
      <w:r w:rsidRPr="00875A70">
        <w:rPr>
          <w:rFonts w:ascii="Times New Roman" w:hAnsi="Times New Roman" w:cs="Times New Roman"/>
          <w:b/>
          <w:i w:val="0"/>
          <w:iCs w:val="0"/>
          <w:sz w:val="24"/>
          <w:szCs w:val="24"/>
          <w:lang w:val="en-US"/>
        </w:rPr>
        <w:br/>
      </w:r>
      <w:r w:rsidRPr="00875A70">
        <w:rPr>
          <w:rFonts w:ascii="Times New Roman" w:eastAsia="Times New Roman" w:hAnsi="Times New Roman" w:cs="Times New Roman"/>
          <w:b/>
          <w:i w:val="0"/>
          <w:iCs w:val="0"/>
          <w:color w:val="000000"/>
          <w:sz w:val="24"/>
          <w:szCs w:val="24"/>
          <w:lang w:val="en-US"/>
        </w:rPr>
        <w:t>Operational</w:t>
      </w:r>
      <w:r w:rsidR="00FE29D3" w:rsidRPr="00875A70">
        <w:rPr>
          <w:rFonts w:ascii="Times New Roman" w:eastAsia="Times New Roman" w:hAnsi="Times New Roman" w:cs="Times New Roman"/>
          <w:b/>
          <w:i w:val="0"/>
          <w:iCs w:val="0"/>
          <w:color w:val="000000"/>
          <w:sz w:val="24"/>
          <w:szCs w:val="24"/>
          <w:lang w:val="en-US"/>
        </w:rPr>
        <w:t xml:space="preserve"> </w:t>
      </w:r>
      <w:r w:rsidRPr="00875A70">
        <w:rPr>
          <w:rFonts w:ascii="Times New Roman" w:eastAsia="Times New Roman" w:hAnsi="Times New Roman" w:cs="Times New Roman"/>
          <w:b/>
          <w:i w:val="0"/>
          <w:iCs w:val="0"/>
          <w:color w:val="000000"/>
          <w:sz w:val="24"/>
          <w:szCs w:val="24"/>
          <w:lang w:val="en-US"/>
        </w:rPr>
        <w:t>Definition</w:t>
      </w:r>
      <w:r w:rsidR="00FE29D3" w:rsidRPr="00875A70">
        <w:rPr>
          <w:rFonts w:ascii="Times New Roman" w:eastAsia="Times New Roman" w:hAnsi="Times New Roman" w:cs="Times New Roman"/>
          <w:b/>
          <w:i w:val="0"/>
          <w:iCs w:val="0"/>
          <w:color w:val="000000"/>
          <w:sz w:val="24"/>
          <w:szCs w:val="24"/>
          <w:lang w:val="en-US"/>
        </w:rPr>
        <w:t xml:space="preserve"> </w:t>
      </w:r>
      <w:r w:rsidRPr="00875A70">
        <w:rPr>
          <w:rFonts w:ascii="Times New Roman" w:eastAsia="Times New Roman" w:hAnsi="Times New Roman" w:cs="Times New Roman"/>
          <w:b/>
          <w:i w:val="0"/>
          <w:iCs w:val="0"/>
          <w:color w:val="000000"/>
          <w:sz w:val="24"/>
          <w:szCs w:val="24"/>
          <w:lang w:val="en-US"/>
        </w:rPr>
        <w:t>of</w:t>
      </w:r>
      <w:r w:rsidR="00FE29D3" w:rsidRPr="00875A70">
        <w:rPr>
          <w:rFonts w:ascii="Times New Roman" w:eastAsia="Times New Roman" w:hAnsi="Times New Roman" w:cs="Times New Roman"/>
          <w:b/>
          <w:i w:val="0"/>
          <w:iCs w:val="0"/>
          <w:color w:val="000000"/>
          <w:sz w:val="24"/>
          <w:szCs w:val="24"/>
          <w:lang w:val="en-US"/>
        </w:rPr>
        <w:t xml:space="preserve"> </w:t>
      </w:r>
      <w:r w:rsidRPr="00875A70">
        <w:rPr>
          <w:rFonts w:ascii="Times New Roman" w:eastAsia="Times New Roman" w:hAnsi="Times New Roman" w:cs="Times New Roman"/>
          <w:b/>
          <w:i w:val="0"/>
          <w:iCs w:val="0"/>
          <w:color w:val="000000"/>
          <w:sz w:val="24"/>
          <w:szCs w:val="24"/>
          <w:lang w:val="en-US"/>
        </w:rPr>
        <w:t>Variables</w:t>
      </w:r>
      <w:r w:rsidR="00FE29D3" w:rsidRPr="00875A70">
        <w:rPr>
          <w:rFonts w:ascii="Times New Roman" w:eastAsia="Times New Roman" w:hAnsi="Times New Roman" w:cs="Times New Roman"/>
          <w:b/>
          <w:i w:val="0"/>
          <w:iCs w:val="0"/>
          <w:color w:val="000000"/>
          <w:sz w:val="24"/>
          <w:szCs w:val="24"/>
        </w:rPr>
        <w:t xml:space="preserve"> </w:t>
      </w:r>
    </w:p>
    <w:tbl>
      <w:tblPr>
        <w:tblStyle w:val="PlainTable2"/>
        <w:tblW w:w="8003" w:type="dxa"/>
        <w:jc w:val="center"/>
        <w:tblLayout w:type="fixed"/>
        <w:tblLook w:val="0400" w:firstRow="0" w:lastRow="0" w:firstColumn="0" w:lastColumn="0" w:noHBand="0" w:noVBand="1"/>
      </w:tblPr>
      <w:tblGrid>
        <w:gridCol w:w="567"/>
        <w:gridCol w:w="1134"/>
        <w:gridCol w:w="2552"/>
        <w:gridCol w:w="2835"/>
        <w:gridCol w:w="915"/>
      </w:tblGrid>
      <w:tr w:rsidR="002C341A" w:rsidRPr="00875A70" w14:paraId="72A02A1A" w14:textId="77777777" w:rsidTr="00A044C8">
        <w:trPr>
          <w:cnfStyle w:val="000000100000" w:firstRow="0" w:lastRow="0" w:firstColumn="0" w:lastColumn="0" w:oddVBand="0" w:evenVBand="0" w:oddHBand="1" w:evenHBand="0" w:firstRowFirstColumn="0" w:firstRowLastColumn="0" w:lastRowFirstColumn="0" w:lastRowLastColumn="0"/>
          <w:jc w:val="center"/>
        </w:trPr>
        <w:tc>
          <w:tcPr>
            <w:tcW w:w="567" w:type="dxa"/>
          </w:tcPr>
          <w:p w14:paraId="1EF335FB" w14:textId="77777777" w:rsidR="002C341A" w:rsidRPr="00875A70" w:rsidRDefault="002C341A" w:rsidP="007A6FDC">
            <w:pPr>
              <w:pBdr>
                <w:top w:val="nil"/>
                <w:left w:val="nil"/>
                <w:bottom w:val="nil"/>
                <w:right w:val="nil"/>
                <w:between w:val="nil"/>
              </w:pBdr>
              <w:jc w:val="center"/>
              <w:rPr>
                <w:rFonts w:ascii="Times New Roman" w:eastAsia="Times New Roman" w:hAnsi="Times New Roman" w:cs="Times New Roman"/>
                <w:b/>
                <w:color w:val="000000"/>
                <w:sz w:val="24"/>
                <w:szCs w:val="24"/>
              </w:rPr>
            </w:pPr>
            <w:r w:rsidRPr="00875A70">
              <w:rPr>
                <w:rFonts w:ascii="Times New Roman" w:eastAsia="Times New Roman" w:hAnsi="Times New Roman" w:cs="Times New Roman"/>
                <w:b/>
                <w:color w:val="000000"/>
                <w:sz w:val="24"/>
                <w:szCs w:val="24"/>
              </w:rPr>
              <w:t>No</w:t>
            </w:r>
          </w:p>
        </w:tc>
        <w:tc>
          <w:tcPr>
            <w:tcW w:w="1134" w:type="dxa"/>
          </w:tcPr>
          <w:p w14:paraId="736AA8BC" w14:textId="77777777" w:rsidR="002C341A" w:rsidRPr="00875A70" w:rsidRDefault="002C341A" w:rsidP="007A6FDC">
            <w:pPr>
              <w:pBdr>
                <w:top w:val="nil"/>
                <w:left w:val="nil"/>
                <w:bottom w:val="nil"/>
                <w:right w:val="nil"/>
                <w:between w:val="nil"/>
              </w:pBdr>
              <w:ind w:left="-227"/>
              <w:jc w:val="center"/>
              <w:rPr>
                <w:rFonts w:ascii="Times New Roman" w:eastAsia="Times New Roman" w:hAnsi="Times New Roman" w:cs="Times New Roman"/>
                <w:b/>
                <w:color w:val="000000"/>
                <w:sz w:val="24"/>
                <w:szCs w:val="24"/>
              </w:rPr>
            </w:pPr>
            <w:r w:rsidRPr="00875A70">
              <w:rPr>
                <w:rFonts w:ascii="Times New Roman" w:eastAsia="Times New Roman" w:hAnsi="Times New Roman" w:cs="Times New Roman"/>
                <w:b/>
                <w:color w:val="000000"/>
                <w:sz w:val="24"/>
                <w:szCs w:val="24"/>
              </w:rPr>
              <w:t>Variables</w:t>
            </w:r>
          </w:p>
        </w:tc>
        <w:tc>
          <w:tcPr>
            <w:tcW w:w="2552" w:type="dxa"/>
          </w:tcPr>
          <w:p w14:paraId="5DD82A3C" w14:textId="432FEFB0" w:rsidR="002C341A" w:rsidRPr="00875A70" w:rsidRDefault="002C341A" w:rsidP="007A6FDC">
            <w:pPr>
              <w:pBdr>
                <w:top w:val="nil"/>
                <w:left w:val="nil"/>
                <w:bottom w:val="nil"/>
                <w:right w:val="nil"/>
                <w:between w:val="nil"/>
              </w:pBdr>
              <w:ind w:left="-170"/>
              <w:jc w:val="center"/>
              <w:rPr>
                <w:rFonts w:ascii="Times New Roman" w:eastAsia="Times New Roman" w:hAnsi="Times New Roman" w:cs="Times New Roman"/>
                <w:b/>
                <w:color w:val="000000"/>
                <w:sz w:val="24"/>
                <w:szCs w:val="24"/>
              </w:rPr>
            </w:pPr>
            <w:r w:rsidRPr="00875A70">
              <w:rPr>
                <w:rFonts w:ascii="Times New Roman" w:eastAsia="Times New Roman" w:hAnsi="Times New Roman" w:cs="Times New Roman"/>
                <w:b/>
                <w:color w:val="000000"/>
                <w:sz w:val="24"/>
                <w:szCs w:val="24"/>
              </w:rPr>
              <w:t>Variable</w:t>
            </w:r>
            <w:r w:rsidR="00FE29D3" w:rsidRPr="00875A70">
              <w:rPr>
                <w:rFonts w:ascii="Times New Roman" w:eastAsia="Times New Roman" w:hAnsi="Times New Roman" w:cs="Times New Roman"/>
                <w:b/>
                <w:color w:val="000000"/>
                <w:sz w:val="24"/>
                <w:szCs w:val="24"/>
              </w:rPr>
              <w:t xml:space="preserve"> </w:t>
            </w:r>
            <w:r w:rsidRPr="00875A70">
              <w:rPr>
                <w:rFonts w:ascii="Times New Roman" w:eastAsia="Times New Roman" w:hAnsi="Times New Roman" w:cs="Times New Roman"/>
                <w:b/>
                <w:color w:val="000000"/>
                <w:sz w:val="24"/>
                <w:szCs w:val="24"/>
              </w:rPr>
              <w:t>Definition</w:t>
            </w:r>
          </w:p>
        </w:tc>
        <w:tc>
          <w:tcPr>
            <w:tcW w:w="2835" w:type="dxa"/>
          </w:tcPr>
          <w:p w14:paraId="48D9160A" w14:textId="77777777" w:rsidR="002C341A" w:rsidRPr="00875A70" w:rsidRDefault="002C341A" w:rsidP="007A6FDC">
            <w:pPr>
              <w:pBdr>
                <w:top w:val="nil"/>
                <w:left w:val="nil"/>
                <w:bottom w:val="nil"/>
                <w:right w:val="nil"/>
                <w:between w:val="nil"/>
              </w:pBdr>
              <w:ind w:left="-510"/>
              <w:jc w:val="center"/>
              <w:rPr>
                <w:rFonts w:ascii="Times New Roman" w:eastAsia="Times New Roman" w:hAnsi="Times New Roman" w:cs="Times New Roman"/>
                <w:b/>
                <w:color w:val="000000"/>
                <w:sz w:val="24"/>
                <w:szCs w:val="24"/>
              </w:rPr>
            </w:pPr>
            <w:r w:rsidRPr="00875A70">
              <w:rPr>
                <w:rFonts w:ascii="Times New Roman" w:eastAsia="Times New Roman" w:hAnsi="Times New Roman" w:cs="Times New Roman"/>
                <w:b/>
                <w:color w:val="000000"/>
                <w:sz w:val="24"/>
                <w:szCs w:val="24"/>
              </w:rPr>
              <w:t>Indicator</w:t>
            </w:r>
          </w:p>
        </w:tc>
        <w:tc>
          <w:tcPr>
            <w:tcW w:w="915" w:type="dxa"/>
          </w:tcPr>
          <w:p w14:paraId="4B2F5A18" w14:textId="77777777" w:rsidR="002C341A" w:rsidRPr="00875A70" w:rsidRDefault="002C341A" w:rsidP="007A6FDC">
            <w:pPr>
              <w:pBdr>
                <w:top w:val="nil"/>
                <w:left w:val="nil"/>
                <w:bottom w:val="nil"/>
                <w:right w:val="nil"/>
                <w:between w:val="nil"/>
              </w:pBdr>
              <w:jc w:val="center"/>
              <w:rPr>
                <w:rFonts w:ascii="Times New Roman" w:eastAsia="Times New Roman" w:hAnsi="Times New Roman" w:cs="Times New Roman"/>
                <w:b/>
                <w:color w:val="000000"/>
                <w:sz w:val="24"/>
                <w:szCs w:val="24"/>
              </w:rPr>
            </w:pPr>
            <w:r w:rsidRPr="00875A70">
              <w:rPr>
                <w:rFonts w:ascii="Times New Roman" w:eastAsia="Times New Roman" w:hAnsi="Times New Roman" w:cs="Times New Roman"/>
                <w:b/>
                <w:color w:val="000000"/>
                <w:sz w:val="24"/>
                <w:szCs w:val="24"/>
              </w:rPr>
              <w:t>Scale</w:t>
            </w:r>
          </w:p>
        </w:tc>
      </w:tr>
      <w:tr w:rsidR="002C341A" w:rsidRPr="00875A70" w14:paraId="486A39EA" w14:textId="77777777" w:rsidTr="00A044C8">
        <w:trPr>
          <w:jc w:val="center"/>
        </w:trPr>
        <w:tc>
          <w:tcPr>
            <w:tcW w:w="567" w:type="dxa"/>
          </w:tcPr>
          <w:p w14:paraId="057C0A0E" w14:textId="77777777" w:rsidR="002C341A" w:rsidRPr="00875A70" w:rsidRDefault="002C341A" w:rsidP="007A6FDC">
            <w:pPr>
              <w:pBdr>
                <w:top w:val="nil"/>
                <w:left w:val="nil"/>
                <w:bottom w:val="nil"/>
                <w:right w:val="nil"/>
                <w:between w:val="nil"/>
              </w:pBdr>
              <w:jc w:val="center"/>
              <w:rPr>
                <w:rFonts w:ascii="Times New Roman" w:eastAsia="Times New Roman" w:hAnsi="Times New Roman" w:cs="Times New Roman"/>
                <w:color w:val="000000"/>
                <w:sz w:val="24"/>
                <w:szCs w:val="24"/>
              </w:rPr>
            </w:pPr>
            <w:r w:rsidRPr="00875A70">
              <w:rPr>
                <w:rFonts w:ascii="Times New Roman" w:eastAsia="Times New Roman" w:hAnsi="Times New Roman" w:cs="Times New Roman"/>
                <w:color w:val="000000"/>
                <w:sz w:val="24"/>
                <w:szCs w:val="24"/>
              </w:rPr>
              <w:t>1</w:t>
            </w:r>
          </w:p>
        </w:tc>
        <w:tc>
          <w:tcPr>
            <w:tcW w:w="1134" w:type="dxa"/>
          </w:tcPr>
          <w:p w14:paraId="029A7010" w14:textId="65C64AEE" w:rsidR="002C341A" w:rsidRPr="00875A70" w:rsidRDefault="002C341A" w:rsidP="007A6FDC">
            <w:pPr>
              <w:pBdr>
                <w:top w:val="nil"/>
                <w:left w:val="nil"/>
                <w:bottom w:val="nil"/>
                <w:right w:val="nil"/>
                <w:between w:val="nil"/>
              </w:pBdr>
              <w:ind w:left="-170"/>
              <w:jc w:val="center"/>
              <w:rPr>
                <w:rFonts w:ascii="Times New Roman" w:eastAsia="Times New Roman" w:hAnsi="Times New Roman" w:cs="Times New Roman"/>
                <w:color w:val="000000"/>
                <w:sz w:val="24"/>
                <w:szCs w:val="24"/>
              </w:rPr>
            </w:pPr>
            <w:r w:rsidRPr="00875A70">
              <w:rPr>
                <w:rFonts w:ascii="Times New Roman" w:eastAsia="Times New Roman" w:hAnsi="Times New Roman" w:cs="Times New Roman"/>
                <w:color w:val="000000"/>
                <w:sz w:val="24"/>
                <w:szCs w:val="24"/>
              </w:rPr>
              <w:t>Financial</w:t>
            </w:r>
            <w:r w:rsidR="00FE29D3" w:rsidRPr="00875A70">
              <w:rPr>
                <w:rFonts w:ascii="Times New Roman" w:eastAsia="Times New Roman" w:hAnsi="Times New Roman" w:cs="Times New Roman"/>
                <w:color w:val="000000"/>
                <w:sz w:val="24"/>
                <w:szCs w:val="24"/>
              </w:rPr>
              <w:t xml:space="preserve"> </w:t>
            </w:r>
            <w:r w:rsidRPr="00875A70">
              <w:rPr>
                <w:rFonts w:ascii="Times New Roman" w:eastAsia="Times New Roman" w:hAnsi="Times New Roman" w:cs="Times New Roman"/>
                <w:color w:val="000000"/>
                <w:sz w:val="24"/>
                <w:szCs w:val="24"/>
              </w:rPr>
              <w:t>Technology</w:t>
            </w:r>
            <w:r w:rsidR="00FE29D3" w:rsidRPr="00875A70">
              <w:rPr>
                <w:rFonts w:ascii="Times New Roman" w:eastAsia="Times New Roman" w:hAnsi="Times New Roman" w:cs="Times New Roman"/>
                <w:color w:val="000000"/>
                <w:sz w:val="24"/>
                <w:szCs w:val="24"/>
              </w:rPr>
              <w:t xml:space="preserve"> </w:t>
            </w:r>
            <w:r w:rsidRPr="00875A70">
              <w:rPr>
                <w:rFonts w:ascii="Times New Roman" w:eastAsia="Times New Roman" w:hAnsi="Times New Roman" w:cs="Times New Roman"/>
                <w:color w:val="000000"/>
                <w:sz w:val="24"/>
                <w:szCs w:val="24"/>
              </w:rPr>
              <w:t>(fintech)</w:t>
            </w:r>
          </w:p>
        </w:tc>
        <w:tc>
          <w:tcPr>
            <w:tcW w:w="2552" w:type="dxa"/>
          </w:tcPr>
          <w:p w14:paraId="79C9D965" w14:textId="7648A164" w:rsidR="002C341A" w:rsidRPr="00875A70" w:rsidRDefault="002C341A" w:rsidP="007A6FDC">
            <w:pPr>
              <w:jc w:val="both"/>
              <w:rPr>
                <w:rFonts w:ascii="Times New Roman" w:hAnsi="Times New Roman" w:cs="Times New Roman"/>
                <w:sz w:val="24"/>
                <w:szCs w:val="24"/>
              </w:rPr>
            </w:pPr>
            <w:r w:rsidRPr="00875A70">
              <w:rPr>
                <w:rFonts w:ascii="Times New Roman" w:hAnsi="Times New Roman" w:cs="Times New Roman"/>
                <w:sz w:val="24"/>
                <w:szCs w:val="24"/>
              </w:rPr>
              <w:t>fintech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implementation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information-based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technology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sector.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fintech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result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combining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services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with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technology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ultimately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changes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conventional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business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model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more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moderate.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fldChar w:fldCharType="begin" w:fldLock="1"/>
            </w:r>
            <w:r w:rsidRPr="00875A70">
              <w:rPr>
                <w:rFonts w:ascii="Times New Roman" w:hAnsi="Times New Roman" w:cs="Times New Roman"/>
                <w:sz w:val="24"/>
                <w:szCs w:val="24"/>
              </w:rPr>
              <w:instrText>ADDIN CSL_CITATION {"citationItems":[{"id":"ITEM-1","itemData":{"DOI":"10.47467/alkharaj.v4i2.640","author":[{"dropping-particle":"","family":"Zarkasyi","given":"M Iqbal","non-dropping-particle":"","parse-names":false,"suffix":""},{"dropping-particle":"","family":"Purwanto","given":"Eko","non-dropping-particle":"","parse-names":false,"suffix":""}],"id":"ITEM-1","issue":"2","issued":{"date-parts":[["2022"]]},"page":"290-307","title":"Al-Kharaj : Jurnal Ekonomi , Keuangan &amp; Bisnis Syariah Pengaruh Literasi Keuangan , Financial Technology , dan Gaya Hidup terhadap Perilaku Keuangan Guru TK : Studi Kasus pada IGTKI Kecamatan Sukolilo Kota Surabaya Al-Kharaj : Jurnal Ekonomi , Keuangan &amp; ","type":"article-journal","volume":"4"},"uris":["http://www.mendeley.com/documents/?uuid=6b999b92-4ec0-45b1-ab42-8921eac225b6","http://www.mendeley.com/documents/?uuid=29da34ce-610a-474c-a514-9d196106e011","http://www.mendeley.com/documents/?uuid=b16798e2-c32c-43d3-9b68-d1d12fa97896"]}],"mendeley":{"formattedCitation":"(Zarkasyi &amp; Purwanto, 2022)","manualFormatting":"(Alimirruch dalam Zarkasyi &amp; Purwanto, 2022)","plainTextFormattedCitation":"(Zarkasyi &amp; Purwanto, 2022)","previouslyFormattedCitation":"(Zarkasyi &amp; Purwanto, 2022)"},"properties":{"noteIndex":0},"schema":"https://github.com/citation-style-language/schema/raw/master/csl-citation.json"}</w:instrText>
            </w:r>
            <w:r w:rsidRPr="00875A70">
              <w:rPr>
                <w:rFonts w:ascii="Times New Roman" w:hAnsi="Times New Roman" w:cs="Times New Roman"/>
                <w:sz w:val="24"/>
                <w:szCs w:val="24"/>
              </w:rPr>
              <w:fldChar w:fldCharType="separate"/>
            </w:r>
            <w:r w:rsidRPr="00875A70">
              <w:rPr>
                <w:rFonts w:ascii="Times New Roman" w:hAnsi="Times New Roman" w:cs="Times New Roman"/>
                <w:noProof/>
                <w:sz w:val="24"/>
                <w:szCs w:val="24"/>
              </w:rPr>
              <w:t>(Alimirruch</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dalam</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Zarkasyi</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&amp;</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Purwanto,</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2022)</w:t>
            </w:r>
            <w:r w:rsidRPr="00875A70">
              <w:rPr>
                <w:rFonts w:ascii="Times New Roman" w:hAnsi="Times New Roman" w:cs="Times New Roman"/>
                <w:sz w:val="24"/>
                <w:szCs w:val="24"/>
              </w:rPr>
              <w:fldChar w:fldCharType="end"/>
            </w:r>
            <w:r w:rsidRPr="00875A70">
              <w:rPr>
                <w:rFonts w:ascii="Times New Roman" w:hAnsi="Times New Roman" w:cs="Times New Roman"/>
                <w:sz w:val="24"/>
                <w:szCs w:val="24"/>
              </w:rPr>
              <w:t>.</w:t>
            </w:r>
          </w:p>
        </w:tc>
        <w:tc>
          <w:tcPr>
            <w:tcW w:w="2835" w:type="dxa"/>
          </w:tcPr>
          <w:p w14:paraId="4FA5F1C0" w14:textId="678C3847" w:rsidR="002C341A" w:rsidRPr="00875A70" w:rsidRDefault="002C341A" w:rsidP="007A6FDC">
            <w:pPr>
              <w:spacing w:line="276" w:lineRule="auto"/>
              <w:ind w:right="-57"/>
              <w:contextualSpacing/>
              <w:jc w:val="both"/>
              <w:rPr>
                <w:rFonts w:ascii="Times New Roman" w:hAnsi="Times New Roman" w:cs="Times New Roman"/>
                <w:sz w:val="24"/>
                <w:szCs w:val="24"/>
              </w:rPr>
            </w:pPr>
            <w:r w:rsidRPr="00875A70">
              <w:rPr>
                <w:rFonts w:ascii="Times New Roman" w:hAnsi="Times New Roman" w:cs="Times New Roman"/>
                <w:sz w:val="24"/>
                <w:szCs w:val="24"/>
                <w:lang w:val="sv-SE"/>
              </w:rPr>
              <w:t>According</w:t>
            </w:r>
            <w:r w:rsidR="00FE29D3" w:rsidRPr="00875A70">
              <w:rPr>
                <w:rFonts w:ascii="Times New Roman" w:hAnsi="Times New Roman" w:cs="Times New Roman"/>
                <w:sz w:val="24"/>
                <w:szCs w:val="24"/>
                <w:lang w:val="sv-SE"/>
              </w:rPr>
              <w:t xml:space="preserve"> </w:t>
            </w:r>
            <w:r w:rsidRPr="00875A70">
              <w:rPr>
                <w:rFonts w:ascii="Times New Roman" w:hAnsi="Times New Roman" w:cs="Times New Roman"/>
                <w:sz w:val="24"/>
                <w:szCs w:val="24"/>
                <w:lang w:val="sv-SE"/>
              </w:rPr>
              <w:t>to</w:t>
            </w:r>
            <w:r w:rsidR="00FE29D3" w:rsidRPr="00875A70">
              <w:rPr>
                <w:rFonts w:ascii="Times New Roman" w:hAnsi="Times New Roman" w:cs="Times New Roman"/>
                <w:sz w:val="24"/>
                <w:szCs w:val="24"/>
                <w:lang w:val="sv-SE"/>
              </w:rPr>
              <w:t xml:space="preserve"> </w:t>
            </w:r>
            <w:r w:rsidRPr="00875A70">
              <w:rPr>
                <w:rFonts w:ascii="Times New Roman" w:hAnsi="Times New Roman" w:cs="Times New Roman"/>
                <w:sz w:val="24"/>
                <w:szCs w:val="24"/>
              </w:rPr>
              <w:fldChar w:fldCharType="begin" w:fldLock="1"/>
            </w:r>
            <w:r w:rsidRPr="00875A70">
              <w:rPr>
                <w:rFonts w:ascii="Times New Roman" w:hAnsi="Times New Roman" w:cs="Times New Roman"/>
                <w:sz w:val="24"/>
                <w:szCs w:val="24"/>
              </w:rPr>
              <w:instrText>ADDIN CSL_CITATION {"citationItems":[{"id":"ITEM-1","itemData":{"abstract":"Penelitian ini bertujuan untuk mengetahui pengaruh langsung dan tidak\nlangsung kualitas pelayanan, financial technology dan persepsi nilai pelanggan\nterhadap kepuasan pelanggan pada pengguna aplikasi Go-Pay.\nPenelitian ini menggunakan data primer dengan penyebaran kuisioner.\nPopulasi dalam penelitian ini adalah seluruh pelanggan Go-Pay yang tinggal di\nRW.007 Kel. Utan Kayu Utara Jakarta Timur, dengan jumlah sampel 100\nrespoden menggunakan teknik simple random sampling. Analisis data\npenelitian ini menggunakan analisis jalur. Metode pengolahan data\nmenggunakan metode PLS (Parsial Least Square) dengan bantuan program\nSmartPLS versi 3.0 dan di evaluasi dengan outer model dan inner model.\nHasil penelitian ini menunjukan bahwa variabel kualitas pelayanan (X1)\nberpegaruh positif dan signifikan terhadap kepuasan pelanggan pada pengguna\naplikasi Go-Pay. Kemudian variabel financial technology (X2) berpengaruh\npositif dan signifikan terhadap kepuasan pelanggan pada pengguna aplikasi GoPay. Dan persepsi nilai pelanggan (X3) berpengaruh positif dan signifikan\nterhadap kepuasan pelanggan pada pengguna aplikasi Go-Pay. Nilai determinasi\n(R2\n) bahwa kepuasaan pelanggan dipengaruhi oleh kualitas pelayanan, financial\ntechnology dan persepsi nilai pelanggan sebesar 90,8% sedangkan sisanya\nsebanyak 9,2% dijelaskan oleh variabel lain.\nDari penelitian ini dapat disimpulkan bahwa kualitas pelayanan,\nfinancial technology dan persepsi nilai pelanggan berpengaruh secara positif\ndan signifikan terhadap kepuasan pelanggan pada pengguna aplikasi Go-Pay.","author":[{"dropping-particle":"","family":"Firmawati","given":"Dwi","non-dropping-particle":"","parse-names":false,"suffix":""}],"id":"ITEM-1","issued":{"date-parts":[["2019"]]},"page":"1-16","title":"Pengaruh Kualitas Pelayanan, Financial Tecnology, Dan Persepsi Nilai Pelanggan Terhadap Kepuasan Pelanggan (Studi Kasus Pada Pengguna Aplikasi Go-Pay)","type":"article-journal"},"uris":["http://www.mendeley.com/documents/?uuid=d4071013-81b2-4cf7-9854-831aa4b920ce","http://www.mendeley.com/documents/?uuid=e1cea124-f9c4-4839-bc7b-842ea5cd4cf5","http://www.mendeley.com/documents/?uuid=530c3578-c2ac-4a01-851e-b206b25cc5dc"]}],"mendeley":{"formattedCitation":"(Firmawati, 2019)","manualFormatting":"(Rasyid dalam Firmawati, 2019)","plainTextFormattedCitation":"(Firmawati, 2019)","previouslyFormattedCitation":"(Firmawati, 2019)"},"properties":{"noteIndex":0},"schema":"https://github.com/citation-style-language/schema/raw/master/csl-citation.json"}</w:instrText>
            </w:r>
            <w:r w:rsidRPr="00875A70">
              <w:rPr>
                <w:rFonts w:ascii="Times New Roman" w:hAnsi="Times New Roman" w:cs="Times New Roman"/>
                <w:sz w:val="24"/>
                <w:szCs w:val="24"/>
              </w:rPr>
              <w:fldChar w:fldCharType="separate"/>
            </w:r>
            <w:r w:rsidRPr="00875A70">
              <w:rPr>
                <w:rFonts w:ascii="Times New Roman" w:hAnsi="Times New Roman" w:cs="Times New Roman"/>
                <w:noProof/>
                <w:sz w:val="24"/>
                <w:szCs w:val="24"/>
              </w:rPr>
              <w:t>(Rasyid</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dalam</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Firmawati,</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2019)</w:t>
            </w:r>
            <w:r w:rsidRPr="00875A70">
              <w:rPr>
                <w:rFonts w:ascii="Times New Roman" w:hAnsi="Times New Roman" w:cs="Times New Roman"/>
                <w:sz w:val="24"/>
                <w:szCs w:val="24"/>
              </w:rPr>
              <w:fldChar w:fldCharType="end"/>
            </w:r>
            <w:r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indicators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can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used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measure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fintech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are:</w:t>
            </w:r>
          </w:p>
          <w:p w14:paraId="2C383F79" w14:textId="19DF622C" w:rsidR="002C341A" w:rsidRPr="00875A70" w:rsidRDefault="002C341A" w:rsidP="007A6FDC">
            <w:pPr>
              <w:spacing w:line="276" w:lineRule="auto"/>
              <w:ind w:right="-57"/>
              <w:contextualSpacing/>
              <w:jc w:val="both"/>
              <w:rPr>
                <w:rFonts w:ascii="Times New Roman" w:hAnsi="Times New Roman" w:cs="Times New Roman"/>
                <w:sz w:val="24"/>
                <w:szCs w:val="24"/>
              </w:rPr>
            </w:pPr>
            <w:r w:rsidRPr="00875A70">
              <w:rPr>
                <w:rFonts w:ascii="Times New Roman" w:hAnsi="Times New Roman" w:cs="Times New Roman"/>
                <w:sz w:val="24"/>
                <w:szCs w:val="24"/>
              </w:rPr>
              <w:t>1.</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Benefits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use</w:t>
            </w:r>
          </w:p>
          <w:p w14:paraId="04E7CDF1" w14:textId="565A4568" w:rsidR="002C341A" w:rsidRPr="00875A70" w:rsidRDefault="002C341A" w:rsidP="007A6FDC">
            <w:pPr>
              <w:spacing w:line="276" w:lineRule="auto"/>
              <w:ind w:right="-57"/>
              <w:contextualSpacing/>
              <w:jc w:val="both"/>
              <w:rPr>
                <w:rFonts w:ascii="Times New Roman" w:hAnsi="Times New Roman" w:cs="Times New Roman"/>
                <w:sz w:val="24"/>
                <w:szCs w:val="24"/>
              </w:rPr>
            </w:pPr>
            <w:r w:rsidRPr="00875A70">
              <w:rPr>
                <w:rFonts w:ascii="Times New Roman" w:hAnsi="Times New Roman" w:cs="Times New Roman"/>
                <w:sz w:val="24"/>
                <w:szCs w:val="24"/>
              </w:rPr>
              <w:t>2.</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Easy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use</w:t>
            </w:r>
          </w:p>
          <w:p w14:paraId="4BD446E1" w14:textId="1D16FF28" w:rsidR="002C341A" w:rsidRPr="00875A70" w:rsidRDefault="002C341A" w:rsidP="007A6FDC">
            <w:pPr>
              <w:spacing w:line="276" w:lineRule="auto"/>
              <w:ind w:right="-57"/>
              <w:contextualSpacing/>
              <w:jc w:val="both"/>
              <w:rPr>
                <w:rFonts w:ascii="Times New Roman" w:hAnsi="Times New Roman" w:cs="Times New Roman"/>
                <w:sz w:val="24"/>
                <w:szCs w:val="24"/>
              </w:rPr>
            </w:pPr>
            <w:r w:rsidRPr="00875A70">
              <w:rPr>
                <w:rFonts w:ascii="Times New Roman" w:hAnsi="Times New Roman" w:cs="Times New Roman"/>
                <w:sz w:val="24"/>
                <w:szCs w:val="24"/>
              </w:rPr>
              <w:t>3.</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Display</w:t>
            </w:r>
          </w:p>
          <w:p w14:paraId="29B005A6" w14:textId="6BD82882" w:rsidR="002C341A" w:rsidRPr="00875A70" w:rsidRDefault="002C341A" w:rsidP="007A6FDC">
            <w:pPr>
              <w:spacing w:line="276" w:lineRule="auto"/>
              <w:ind w:right="-57"/>
              <w:contextualSpacing/>
              <w:jc w:val="both"/>
              <w:rPr>
                <w:rFonts w:ascii="Times New Roman" w:hAnsi="Times New Roman" w:cs="Times New Roman"/>
                <w:sz w:val="24"/>
                <w:szCs w:val="24"/>
              </w:rPr>
            </w:pPr>
            <w:r w:rsidRPr="00875A70">
              <w:rPr>
                <w:rFonts w:ascii="Times New Roman" w:hAnsi="Times New Roman" w:cs="Times New Roman"/>
                <w:sz w:val="24"/>
                <w:szCs w:val="24"/>
              </w:rPr>
              <w:t>4.</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System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availability</w:t>
            </w:r>
          </w:p>
          <w:p w14:paraId="60D577F6" w14:textId="04C7249E" w:rsidR="002C341A" w:rsidRPr="00875A70" w:rsidRDefault="002C341A" w:rsidP="007A6FDC">
            <w:pPr>
              <w:spacing w:line="276" w:lineRule="auto"/>
              <w:ind w:right="-57"/>
              <w:contextualSpacing/>
              <w:jc w:val="both"/>
              <w:rPr>
                <w:rFonts w:ascii="Times New Roman" w:hAnsi="Times New Roman" w:cs="Times New Roman"/>
                <w:sz w:val="24"/>
                <w:szCs w:val="24"/>
              </w:rPr>
            </w:pPr>
            <w:r w:rsidRPr="00875A70">
              <w:rPr>
                <w:rFonts w:ascii="Times New Roman" w:hAnsi="Times New Roman" w:cs="Times New Roman"/>
                <w:sz w:val="24"/>
                <w:szCs w:val="24"/>
              </w:rPr>
              <w:t>5.</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Privacy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Security</w:t>
            </w:r>
          </w:p>
        </w:tc>
        <w:tc>
          <w:tcPr>
            <w:tcW w:w="915" w:type="dxa"/>
          </w:tcPr>
          <w:p w14:paraId="7867FD38" w14:textId="7D1383E2" w:rsidR="002C341A" w:rsidRPr="00875A70" w:rsidRDefault="002C341A" w:rsidP="007A6FDC">
            <w:pPr>
              <w:pBdr>
                <w:top w:val="nil"/>
                <w:left w:val="nil"/>
                <w:bottom w:val="nil"/>
                <w:right w:val="nil"/>
                <w:between w:val="nil"/>
              </w:pBdr>
              <w:jc w:val="center"/>
              <w:rPr>
                <w:rFonts w:ascii="Times New Roman" w:eastAsia="Times New Roman" w:hAnsi="Times New Roman" w:cs="Times New Roman"/>
                <w:color w:val="000000"/>
                <w:sz w:val="24"/>
                <w:szCs w:val="24"/>
              </w:rPr>
            </w:pPr>
            <w:r w:rsidRPr="00875A70">
              <w:rPr>
                <w:rFonts w:ascii="Times New Roman" w:eastAsia="Times New Roman" w:hAnsi="Times New Roman" w:cs="Times New Roman"/>
                <w:color w:val="000000"/>
                <w:sz w:val="24"/>
                <w:szCs w:val="24"/>
              </w:rPr>
              <w:t>Likert</w:t>
            </w:r>
            <w:r w:rsidR="00FE29D3" w:rsidRPr="00875A70">
              <w:rPr>
                <w:rFonts w:ascii="Times New Roman" w:eastAsia="Times New Roman" w:hAnsi="Times New Roman" w:cs="Times New Roman"/>
                <w:color w:val="000000"/>
                <w:sz w:val="24"/>
                <w:szCs w:val="24"/>
              </w:rPr>
              <w:t xml:space="preserve"> </w:t>
            </w:r>
            <w:r w:rsidRPr="00875A70">
              <w:rPr>
                <w:rFonts w:ascii="Times New Roman" w:eastAsia="Times New Roman" w:hAnsi="Times New Roman" w:cs="Times New Roman"/>
                <w:color w:val="000000"/>
                <w:sz w:val="24"/>
                <w:szCs w:val="24"/>
              </w:rPr>
              <w:t>1-5</w:t>
            </w:r>
          </w:p>
        </w:tc>
      </w:tr>
      <w:tr w:rsidR="002C341A" w:rsidRPr="00875A70" w14:paraId="1C4D71F2" w14:textId="77777777" w:rsidTr="00A044C8">
        <w:trPr>
          <w:cnfStyle w:val="000000100000" w:firstRow="0" w:lastRow="0" w:firstColumn="0" w:lastColumn="0" w:oddVBand="0" w:evenVBand="0" w:oddHBand="1" w:evenHBand="0" w:firstRowFirstColumn="0" w:firstRowLastColumn="0" w:lastRowFirstColumn="0" w:lastRowLastColumn="0"/>
          <w:jc w:val="center"/>
        </w:trPr>
        <w:tc>
          <w:tcPr>
            <w:tcW w:w="567" w:type="dxa"/>
          </w:tcPr>
          <w:p w14:paraId="2E3CA77E" w14:textId="77777777" w:rsidR="002C341A" w:rsidRPr="00875A70" w:rsidRDefault="002C341A" w:rsidP="007A6FDC">
            <w:pPr>
              <w:pBdr>
                <w:top w:val="nil"/>
                <w:left w:val="nil"/>
                <w:bottom w:val="nil"/>
                <w:right w:val="nil"/>
                <w:between w:val="nil"/>
              </w:pBdr>
              <w:jc w:val="center"/>
              <w:rPr>
                <w:rFonts w:ascii="Times New Roman" w:eastAsia="Times New Roman" w:hAnsi="Times New Roman" w:cs="Times New Roman"/>
                <w:color w:val="000000"/>
                <w:sz w:val="24"/>
                <w:szCs w:val="24"/>
              </w:rPr>
            </w:pPr>
            <w:r w:rsidRPr="00875A70">
              <w:rPr>
                <w:rFonts w:ascii="Times New Roman" w:eastAsia="Times New Roman" w:hAnsi="Times New Roman" w:cs="Times New Roman"/>
                <w:color w:val="000000"/>
                <w:sz w:val="24"/>
                <w:szCs w:val="24"/>
              </w:rPr>
              <w:t>2</w:t>
            </w:r>
          </w:p>
        </w:tc>
        <w:tc>
          <w:tcPr>
            <w:tcW w:w="1134" w:type="dxa"/>
          </w:tcPr>
          <w:p w14:paraId="67F24C4F" w14:textId="77777777" w:rsidR="002C341A" w:rsidRPr="00875A70" w:rsidRDefault="002C341A" w:rsidP="007A6FDC">
            <w:pPr>
              <w:pBdr>
                <w:top w:val="nil"/>
                <w:left w:val="nil"/>
                <w:bottom w:val="nil"/>
                <w:right w:val="nil"/>
                <w:between w:val="nil"/>
              </w:pBdr>
              <w:ind w:left="-170"/>
              <w:jc w:val="center"/>
              <w:rPr>
                <w:rFonts w:ascii="Times New Roman" w:eastAsia="Times New Roman" w:hAnsi="Times New Roman" w:cs="Times New Roman"/>
                <w:color w:val="000000"/>
                <w:sz w:val="24"/>
                <w:szCs w:val="24"/>
              </w:rPr>
            </w:pPr>
            <w:r w:rsidRPr="00875A70">
              <w:rPr>
                <w:rFonts w:ascii="Times New Roman" w:eastAsia="Times New Roman" w:hAnsi="Times New Roman" w:cs="Times New Roman"/>
                <w:color w:val="000000"/>
                <w:sz w:val="24"/>
                <w:szCs w:val="24"/>
              </w:rPr>
              <w:t>Lifestyle</w:t>
            </w:r>
          </w:p>
        </w:tc>
        <w:tc>
          <w:tcPr>
            <w:tcW w:w="2552" w:type="dxa"/>
          </w:tcPr>
          <w:p w14:paraId="55667419" w14:textId="6F32987E" w:rsidR="002C341A" w:rsidRPr="00875A70" w:rsidRDefault="002C341A" w:rsidP="007A6FDC">
            <w:pPr>
              <w:pBdr>
                <w:top w:val="nil"/>
                <w:left w:val="nil"/>
                <w:bottom w:val="nil"/>
                <w:right w:val="nil"/>
                <w:between w:val="nil"/>
              </w:pBdr>
              <w:spacing w:line="276" w:lineRule="auto"/>
              <w:ind w:left="-57" w:right="57"/>
              <w:jc w:val="both"/>
              <w:rPr>
                <w:rFonts w:ascii="Times New Roman" w:eastAsia="Times New Roman" w:hAnsi="Times New Roman" w:cs="Times New Roman"/>
                <w:color w:val="000000"/>
                <w:sz w:val="24"/>
                <w:szCs w:val="24"/>
              </w:rPr>
            </w:pPr>
            <w:r w:rsidRPr="00875A70">
              <w:rPr>
                <w:rFonts w:ascii="Times New Roman" w:hAnsi="Times New Roman" w:cs="Times New Roman"/>
                <w:sz w:val="24"/>
                <w:szCs w:val="24"/>
              </w:rPr>
              <w:t>Lifestyle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pattern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way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person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lives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life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world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which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shown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through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various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lastRenderedPageBreak/>
              <w:t>activities,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interests,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views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thoughts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has.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fldChar w:fldCharType="begin" w:fldLock="1"/>
            </w:r>
            <w:r w:rsidRPr="00875A70">
              <w:rPr>
                <w:rFonts w:ascii="Times New Roman" w:hAnsi="Times New Roman" w:cs="Times New Roman"/>
                <w:sz w:val="24"/>
                <w:szCs w:val="24"/>
              </w:rPr>
              <w:instrText>ADDIN CSL_CITATION {"citationItems":[{"id":"ITEM-1","itemData":{"DOI":"10.47476/reslaj.v4i3.956","author":[{"dropping-particle":"","family":"E-issn","given":"Volume Nomor P-issn","non-dropping-particle":"","parse-names":false,"suffix":""},{"dropping-particle":"","family":"Keuangan","given":"Pengaruh Literasi","non-dropping-particle":"","parse-names":false,"suffix":""},{"dropping-particle":"","family":"Hidup","given":"Gaya","non-dropping-particle":"","parse-names":false,"suffix":""},{"dropping-particle":"","family":"Teman","given":"Dan","non-dropping-particle":"","parse-names":false,"suffix":""}],"id":"ITEM-1","issued":{"date-parts":[["2022"]]},"page":"816-826","title":"Reslaj : Religion Education Social Laa Roiba Journal Sarjanawiyata Tamansiswa Reslaj : Religion Education Social Laa Roiba Journal","type":"article-journal","volume":"4"},"uris":["http://www.mendeley.com/documents/?uuid=7fff7d98-d634-43a5-a278-b5b1e3e42409","http://www.mendeley.com/documents/?uuid=b1a08bd2-12ce-4e1e-b323-2f5d157691d0","http://www.mendeley.com/documents/?uuid=595c1a8e-f663-44a1-8ff5-76ae4de44770"]}],"mendeley":{"formattedCitation":"(E-issn et al., 2022)","plainTextFormattedCitation":"(E-issn et al., 2022)","previouslyFormattedCitation":"(E-issn et al., 2022)"},"properties":{"noteIndex":0},"schema":"https://github.com/citation-style-language/schema/raw/master/csl-citation.json"}</w:instrText>
            </w:r>
            <w:r w:rsidRPr="00875A70">
              <w:rPr>
                <w:rFonts w:ascii="Times New Roman" w:hAnsi="Times New Roman" w:cs="Times New Roman"/>
                <w:sz w:val="24"/>
                <w:szCs w:val="24"/>
              </w:rPr>
              <w:fldChar w:fldCharType="separate"/>
            </w:r>
            <w:r w:rsidRPr="00875A70">
              <w:rPr>
                <w:rFonts w:ascii="Times New Roman" w:hAnsi="Times New Roman" w:cs="Times New Roman"/>
                <w:noProof/>
                <w:sz w:val="24"/>
                <w:szCs w:val="24"/>
              </w:rPr>
              <w:t>(E-issn</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et</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al.,</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2022)</w:t>
            </w:r>
            <w:r w:rsidRPr="00875A70">
              <w:rPr>
                <w:rFonts w:ascii="Times New Roman" w:hAnsi="Times New Roman" w:cs="Times New Roman"/>
                <w:sz w:val="24"/>
                <w:szCs w:val="24"/>
              </w:rPr>
              <w:fldChar w:fldCharType="end"/>
            </w:r>
          </w:p>
        </w:tc>
        <w:tc>
          <w:tcPr>
            <w:tcW w:w="2835" w:type="dxa"/>
          </w:tcPr>
          <w:p w14:paraId="5680D785" w14:textId="77777777" w:rsidR="002C341A" w:rsidRPr="00875A70" w:rsidRDefault="002C341A" w:rsidP="007A6FDC">
            <w:pPr>
              <w:spacing w:line="276" w:lineRule="auto"/>
              <w:ind w:right="-57"/>
              <w:contextualSpacing/>
              <w:jc w:val="both"/>
              <w:rPr>
                <w:rFonts w:ascii="Times New Roman" w:hAnsi="Times New Roman" w:cs="Times New Roman"/>
                <w:sz w:val="24"/>
                <w:szCs w:val="24"/>
                <w:lang w:val="sv-SE"/>
              </w:rPr>
            </w:pPr>
          </w:p>
          <w:p w14:paraId="27D8ED7F" w14:textId="7A9768A9" w:rsidR="002C341A" w:rsidRPr="00875A70" w:rsidRDefault="002C341A" w:rsidP="007A6FDC">
            <w:pPr>
              <w:spacing w:line="276" w:lineRule="auto"/>
              <w:ind w:right="-57"/>
              <w:contextualSpacing/>
              <w:jc w:val="both"/>
              <w:rPr>
                <w:rFonts w:ascii="Times New Roman" w:hAnsi="Times New Roman" w:cs="Times New Roman"/>
                <w:sz w:val="24"/>
                <w:szCs w:val="24"/>
              </w:rPr>
            </w:pPr>
            <w:r w:rsidRPr="00875A70">
              <w:rPr>
                <w:rFonts w:ascii="Times New Roman" w:hAnsi="Times New Roman" w:cs="Times New Roman"/>
                <w:sz w:val="24"/>
                <w:szCs w:val="24"/>
                <w:lang w:val="sv-SE"/>
              </w:rPr>
              <w:t>According</w:t>
            </w:r>
            <w:r w:rsidR="00FE29D3" w:rsidRPr="00875A70">
              <w:rPr>
                <w:rFonts w:ascii="Times New Roman" w:hAnsi="Times New Roman" w:cs="Times New Roman"/>
                <w:sz w:val="24"/>
                <w:szCs w:val="24"/>
                <w:lang w:val="sv-SE"/>
              </w:rPr>
              <w:t xml:space="preserve"> </w:t>
            </w:r>
            <w:r w:rsidRPr="00875A70">
              <w:rPr>
                <w:rFonts w:ascii="Times New Roman" w:hAnsi="Times New Roman" w:cs="Times New Roman"/>
                <w:sz w:val="24"/>
                <w:szCs w:val="24"/>
                <w:lang w:val="sv-SE"/>
              </w:rPr>
              <w:t>to</w:t>
            </w:r>
            <w:r w:rsidR="00FE29D3" w:rsidRPr="00875A70">
              <w:rPr>
                <w:rFonts w:ascii="Times New Roman" w:hAnsi="Times New Roman" w:cs="Times New Roman"/>
                <w:sz w:val="24"/>
                <w:szCs w:val="24"/>
                <w:lang w:val="sv-SE"/>
              </w:rPr>
              <w:t xml:space="preserve"> </w:t>
            </w:r>
            <w:r w:rsidRPr="00875A70">
              <w:rPr>
                <w:rFonts w:ascii="Times New Roman" w:hAnsi="Times New Roman" w:cs="Times New Roman"/>
                <w:sz w:val="24"/>
                <w:szCs w:val="24"/>
                <w:lang w:val="sv-SE"/>
              </w:rPr>
              <w:fldChar w:fldCharType="begin" w:fldLock="1"/>
            </w:r>
            <w:r w:rsidRPr="00875A70">
              <w:rPr>
                <w:rFonts w:ascii="Times New Roman" w:hAnsi="Times New Roman" w:cs="Times New Roman"/>
                <w:sz w:val="24"/>
                <w:szCs w:val="24"/>
                <w:lang w:val="sv-SE"/>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approach.","author":[{"dropping-particle":"","family":"Sugiharti","given":"","non-dropping-particle":"","parse-names":false,"suffix":""}],"container-title":"Suparyanto dan Rosad (2015","id":"ITEM-1","issue":"3","issued":{"date-parts":[["2022"]]},"page":"248-253","title":"Pengaruh Gaya Hidup, Citra Merek, dan Kepercayaan terhadap Keputusan Pembelian iPhone di DKI Jakarta.","type":"article-journal","volume":"5"},"uris":["http://www.mendeley.com/documents/?uuid=36998536-9512-4000-a26a-f77ff5433266","http://www.mendeley.com/documents/?uuid=df9cef08-36aa-4f6d-a276-c5366f1b2c3b","http://www.mendeley.com/documents/?uuid=f24f447e-aefc-4cb3-bd02-d1f4bcfdcc02"]}],"mendeley":{"formattedCitation":"(Sugiharti, 2022)","manualFormatting":"(Puranda dan Madiawati dalam Sugiharti, 2022)","plainTextFormattedCitation":"(Sugiharti, 2022)","previouslyFormattedCitation":"(Sugiharti, 2022)"},"properties":{"noteIndex":0},"schema":"https://github.com/citation-style-language/schema/raw/master/csl-citation.json"}</w:instrText>
            </w:r>
            <w:r w:rsidRPr="00875A70">
              <w:rPr>
                <w:rFonts w:ascii="Times New Roman" w:hAnsi="Times New Roman" w:cs="Times New Roman"/>
                <w:sz w:val="24"/>
                <w:szCs w:val="24"/>
                <w:lang w:val="sv-SE"/>
              </w:rPr>
              <w:fldChar w:fldCharType="separate"/>
            </w:r>
            <w:r w:rsidRPr="00875A70">
              <w:rPr>
                <w:rFonts w:ascii="Times New Roman" w:hAnsi="Times New Roman" w:cs="Times New Roman"/>
                <w:noProof/>
                <w:sz w:val="24"/>
                <w:szCs w:val="24"/>
                <w:lang w:val="sv-SE"/>
              </w:rPr>
              <w:t>(Puranda</w:t>
            </w:r>
            <w:r w:rsidR="00FE29D3" w:rsidRPr="00875A70">
              <w:rPr>
                <w:rFonts w:ascii="Times New Roman" w:hAnsi="Times New Roman" w:cs="Times New Roman"/>
                <w:noProof/>
                <w:sz w:val="24"/>
                <w:szCs w:val="24"/>
                <w:lang w:val="sv-SE"/>
              </w:rPr>
              <w:t xml:space="preserve"> </w:t>
            </w:r>
            <w:r w:rsidRPr="00875A70">
              <w:rPr>
                <w:rFonts w:ascii="Times New Roman" w:hAnsi="Times New Roman" w:cs="Times New Roman"/>
                <w:noProof/>
                <w:sz w:val="24"/>
                <w:szCs w:val="24"/>
                <w:lang w:val="sv-SE"/>
              </w:rPr>
              <w:t>dan</w:t>
            </w:r>
            <w:r w:rsidR="00FE29D3" w:rsidRPr="00875A70">
              <w:rPr>
                <w:rFonts w:ascii="Times New Roman" w:hAnsi="Times New Roman" w:cs="Times New Roman"/>
                <w:noProof/>
                <w:sz w:val="24"/>
                <w:szCs w:val="24"/>
                <w:lang w:val="sv-SE"/>
              </w:rPr>
              <w:t xml:space="preserve"> </w:t>
            </w:r>
            <w:r w:rsidRPr="00875A70">
              <w:rPr>
                <w:rFonts w:ascii="Times New Roman" w:hAnsi="Times New Roman" w:cs="Times New Roman"/>
                <w:noProof/>
                <w:sz w:val="24"/>
                <w:szCs w:val="24"/>
                <w:lang w:val="sv-SE"/>
              </w:rPr>
              <w:t>Madiawati</w:t>
            </w:r>
            <w:r w:rsidR="00FE29D3" w:rsidRPr="00875A70">
              <w:rPr>
                <w:rFonts w:ascii="Times New Roman" w:hAnsi="Times New Roman" w:cs="Times New Roman"/>
                <w:noProof/>
                <w:sz w:val="24"/>
                <w:szCs w:val="24"/>
                <w:lang w:val="sv-SE"/>
              </w:rPr>
              <w:t xml:space="preserve"> </w:t>
            </w:r>
            <w:r w:rsidRPr="00875A70">
              <w:rPr>
                <w:rFonts w:ascii="Times New Roman" w:hAnsi="Times New Roman" w:cs="Times New Roman"/>
                <w:noProof/>
                <w:sz w:val="24"/>
                <w:szCs w:val="24"/>
                <w:lang w:val="sv-SE"/>
              </w:rPr>
              <w:t>dalam</w:t>
            </w:r>
            <w:r w:rsidR="00FE29D3" w:rsidRPr="00875A70">
              <w:rPr>
                <w:rFonts w:ascii="Times New Roman" w:hAnsi="Times New Roman" w:cs="Times New Roman"/>
                <w:noProof/>
                <w:sz w:val="24"/>
                <w:szCs w:val="24"/>
                <w:lang w:val="sv-SE"/>
              </w:rPr>
              <w:t xml:space="preserve"> </w:t>
            </w:r>
            <w:r w:rsidRPr="00875A70">
              <w:rPr>
                <w:rFonts w:ascii="Times New Roman" w:hAnsi="Times New Roman" w:cs="Times New Roman"/>
                <w:noProof/>
                <w:sz w:val="24"/>
                <w:szCs w:val="24"/>
                <w:lang w:val="sv-SE"/>
              </w:rPr>
              <w:t>Sugiharti,</w:t>
            </w:r>
            <w:r w:rsidR="00FE29D3" w:rsidRPr="00875A70">
              <w:rPr>
                <w:rFonts w:ascii="Times New Roman" w:hAnsi="Times New Roman" w:cs="Times New Roman"/>
                <w:noProof/>
                <w:sz w:val="24"/>
                <w:szCs w:val="24"/>
                <w:lang w:val="sv-SE"/>
              </w:rPr>
              <w:t xml:space="preserve"> </w:t>
            </w:r>
            <w:r w:rsidRPr="00875A70">
              <w:rPr>
                <w:rFonts w:ascii="Times New Roman" w:hAnsi="Times New Roman" w:cs="Times New Roman"/>
                <w:noProof/>
                <w:sz w:val="24"/>
                <w:szCs w:val="24"/>
                <w:lang w:val="sv-SE"/>
              </w:rPr>
              <w:t>2022)</w:t>
            </w:r>
            <w:r w:rsidRPr="00875A70">
              <w:rPr>
                <w:rFonts w:ascii="Times New Roman" w:hAnsi="Times New Roman" w:cs="Times New Roman"/>
                <w:sz w:val="24"/>
                <w:szCs w:val="24"/>
                <w:lang w:val="sv-SE"/>
              </w:rPr>
              <w:fldChar w:fldCharType="end"/>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indicators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can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lastRenderedPageBreak/>
              <w:t>used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measure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lifestyle,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namely:</w:t>
            </w:r>
          </w:p>
          <w:p w14:paraId="481BF55B" w14:textId="62F83027" w:rsidR="002C341A" w:rsidRPr="00875A70" w:rsidRDefault="002C341A" w:rsidP="007A6FDC">
            <w:pPr>
              <w:spacing w:line="276" w:lineRule="auto"/>
              <w:ind w:right="-57"/>
              <w:contextualSpacing/>
              <w:jc w:val="both"/>
              <w:rPr>
                <w:rFonts w:ascii="Times New Roman" w:hAnsi="Times New Roman" w:cs="Times New Roman"/>
                <w:sz w:val="24"/>
                <w:szCs w:val="24"/>
              </w:rPr>
            </w:pPr>
            <w:r w:rsidRPr="00875A70">
              <w:rPr>
                <w:rFonts w:ascii="Times New Roman" w:hAnsi="Times New Roman" w:cs="Times New Roman"/>
                <w:sz w:val="24"/>
                <w:szCs w:val="24"/>
              </w:rPr>
              <w:t>1.</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Activities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(hobbies,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work,</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vacation,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community,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shopping)</w:t>
            </w:r>
          </w:p>
          <w:p w14:paraId="73A08430" w14:textId="7C6C0D5D" w:rsidR="002C341A" w:rsidRPr="00875A70" w:rsidRDefault="002C341A" w:rsidP="007A6FDC">
            <w:pPr>
              <w:spacing w:line="276" w:lineRule="auto"/>
              <w:ind w:right="-57"/>
              <w:contextualSpacing/>
              <w:jc w:val="both"/>
              <w:rPr>
                <w:rFonts w:ascii="Times New Roman" w:hAnsi="Times New Roman" w:cs="Times New Roman"/>
                <w:sz w:val="24"/>
                <w:szCs w:val="24"/>
              </w:rPr>
            </w:pPr>
            <w:r w:rsidRPr="00875A70">
              <w:rPr>
                <w:rFonts w:ascii="Times New Roman" w:hAnsi="Times New Roman" w:cs="Times New Roman"/>
                <w:sz w:val="24"/>
                <w:szCs w:val="24"/>
              </w:rPr>
              <w:t>2.</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Interests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(personal)</w:t>
            </w:r>
          </w:p>
          <w:p w14:paraId="6FFC275C" w14:textId="4652EC72" w:rsidR="002C341A" w:rsidRPr="00875A70" w:rsidRDefault="002C341A" w:rsidP="007A6FDC">
            <w:pPr>
              <w:spacing w:line="276" w:lineRule="auto"/>
              <w:ind w:right="-57"/>
              <w:contextualSpacing/>
              <w:rPr>
                <w:rFonts w:ascii="Times New Roman" w:hAnsi="Times New Roman" w:cs="Times New Roman"/>
                <w:sz w:val="24"/>
                <w:szCs w:val="24"/>
                <w:lang w:val="sv-SE"/>
              </w:rPr>
            </w:pPr>
            <w:r w:rsidRPr="00875A70">
              <w:rPr>
                <w:rFonts w:ascii="Times New Roman" w:hAnsi="Times New Roman" w:cs="Times New Roman"/>
                <w:sz w:val="24"/>
                <w:szCs w:val="24"/>
              </w:rPr>
              <w:t>3.</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Opinions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(self,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product,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culture,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economy)</w:t>
            </w:r>
          </w:p>
        </w:tc>
        <w:tc>
          <w:tcPr>
            <w:tcW w:w="915" w:type="dxa"/>
          </w:tcPr>
          <w:p w14:paraId="377EF36D" w14:textId="6A88459E" w:rsidR="002C341A" w:rsidRPr="00875A70" w:rsidRDefault="002C341A" w:rsidP="007A6FDC">
            <w:pPr>
              <w:pBdr>
                <w:top w:val="nil"/>
                <w:left w:val="nil"/>
                <w:bottom w:val="nil"/>
                <w:right w:val="nil"/>
                <w:between w:val="nil"/>
              </w:pBdr>
              <w:jc w:val="center"/>
              <w:rPr>
                <w:rFonts w:ascii="Times New Roman" w:eastAsia="Times New Roman" w:hAnsi="Times New Roman" w:cs="Times New Roman"/>
                <w:color w:val="000000"/>
                <w:sz w:val="24"/>
                <w:szCs w:val="24"/>
              </w:rPr>
            </w:pPr>
            <w:r w:rsidRPr="00875A70">
              <w:rPr>
                <w:rFonts w:ascii="Times New Roman" w:eastAsia="Times New Roman" w:hAnsi="Times New Roman" w:cs="Times New Roman"/>
                <w:color w:val="000000"/>
                <w:sz w:val="24"/>
                <w:szCs w:val="24"/>
              </w:rPr>
              <w:lastRenderedPageBreak/>
              <w:t>Likert</w:t>
            </w:r>
            <w:r w:rsidR="00FE29D3" w:rsidRPr="00875A70">
              <w:rPr>
                <w:rFonts w:ascii="Times New Roman" w:eastAsia="Times New Roman" w:hAnsi="Times New Roman" w:cs="Times New Roman"/>
                <w:color w:val="000000"/>
                <w:sz w:val="24"/>
                <w:szCs w:val="24"/>
              </w:rPr>
              <w:t xml:space="preserve"> </w:t>
            </w:r>
            <w:r w:rsidRPr="00875A70">
              <w:rPr>
                <w:rFonts w:ascii="Times New Roman" w:eastAsia="Times New Roman" w:hAnsi="Times New Roman" w:cs="Times New Roman"/>
                <w:color w:val="000000"/>
                <w:sz w:val="24"/>
                <w:szCs w:val="24"/>
              </w:rPr>
              <w:t>1-5</w:t>
            </w:r>
          </w:p>
        </w:tc>
      </w:tr>
      <w:tr w:rsidR="002C341A" w:rsidRPr="00875A70" w14:paraId="46B87FA5" w14:textId="77777777" w:rsidTr="00A044C8">
        <w:trPr>
          <w:jc w:val="center"/>
        </w:trPr>
        <w:tc>
          <w:tcPr>
            <w:tcW w:w="567" w:type="dxa"/>
          </w:tcPr>
          <w:p w14:paraId="6219001E" w14:textId="77777777" w:rsidR="002C341A" w:rsidRPr="00875A70" w:rsidRDefault="002C341A" w:rsidP="007A6FDC">
            <w:pPr>
              <w:pBdr>
                <w:top w:val="nil"/>
                <w:left w:val="nil"/>
                <w:bottom w:val="nil"/>
                <w:right w:val="nil"/>
                <w:between w:val="nil"/>
              </w:pBdr>
              <w:jc w:val="center"/>
              <w:rPr>
                <w:rFonts w:ascii="Times New Roman" w:eastAsia="Times New Roman" w:hAnsi="Times New Roman" w:cs="Times New Roman"/>
                <w:color w:val="000000"/>
                <w:sz w:val="24"/>
                <w:szCs w:val="24"/>
              </w:rPr>
            </w:pPr>
            <w:r w:rsidRPr="00875A70">
              <w:rPr>
                <w:rFonts w:ascii="Times New Roman" w:eastAsia="Times New Roman" w:hAnsi="Times New Roman" w:cs="Times New Roman"/>
                <w:color w:val="000000"/>
                <w:sz w:val="24"/>
                <w:szCs w:val="24"/>
              </w:rPr>
              <w:t>3</w:t>
            </w:r>
          </w:p>
        </w:tc>
        <w:tc>
          <w:tcPr>
            <w:tcW w:w="1134" w:type="dxa"/>
          </w:tcPr>
          <w:p w14:paraId="7426695E" w14:textId="22E33954" w:rsidR="002C341A" w:rsidRPr="00875A70" w:rsidRDefault="002C341A" w:rsidP="007A6FDC">
            <w:pPr>
              <w:pBdr>
                <w:top w:val="nil"/>
                <w:left w:val="nil"/>
                <w:bottom w:val="nil"/>
                <w:right w:val="nil"/>
                <w:between w:val="nil"/>
              </w:pBdr>
              <w:ind w:left="-170"/>
              <w:jc w:val="center"/>
              <w:rPr>
                <w:rFonts w:ascii="Times New Roman" w:eastAsia="Times New Roman" w:hAnsi="Times New Roman" w:cs="Times New Roman"/>
                <w:color w:val="000000"/>
                <w:sz w:val="24"/>
                <w:szCs w:val="24"/>
              </w:rPr>
            </w:pPr>
            <w:r w:rsidRPr="00875A70">
              <w:rPr>
                <w:rFonts w:ascii="Times New Roman" w:eastAsia="Times New Roman" w:hAnsi="Times New Roman" w:cs="Times New Roman"/>
                <w:color w:val="000000"/>
                <w:sz w:val="24"/>
                <w:szCs w:val="24"/>
              </w:rPr>
              <w:t>Financial</w:t>
            </w:r>
            <w:r w:rsidR="00FE29D3" w:rsidRPr="00875A70">
              <w:rPr>
                <w:rFonts w:ascii="Times New Roman" w:eastAsia="Times New Roman" w:hAnsi="Times New Roman" w:cs="Times New Roman"/>
                <w:color w:val="000000"/>
                <w:sz w:val="24"/>
                <w:szCs w:val="24"/>
              </w:rPr>
              <w:t xml:space="preserve"> </w:t>
            </w:r>
            <w:r w:rsidRPr="00875A70">
              <w:rPr>
                <w:rFonts w:ascii="Times New Roman" w:eastAsia="Times New Roman" w:hAnsi="Times New Roman" w:cs="Times New Roman"/>
                <w:color w:val="000000"/>
                <w:sz w:val="24"/>
                <w:szCs w:val="24"/>
              </w:rPr>
              <w:t>Behavior</w:t>
            </w:r>
          </w:p>
        </w:tc>
        <w:tc>
          <w:tcPr>
            <w:tcW w:w="2552" w:type="dxa"/>
          </w:tcPr>
          <w:p w14:paraId="00A53FA0" w14:textId="03A3A673" w:rsidR="002C341A" w:rsidRPr="00875A70" w:rsidRDefault="002C341A" w:rsidP="007A6FDC">
            <w:pPr>
              <w:pBdr>
                <w:top w:val="nil"/>
                <w:left w:val="nil"/>
                <w:bottom w:val="nil"/>
                <w:right w:val="nil"/>
                <w:between w:val="nil"/>
              </w:pBdr>
              <w:spacing w:line="276" w:lineRule="auto"/>
              <w:ind w:left="-113"/>
              <w:jc w:val="both"/>
              <w:rPr>
                <w:rFonts w:ascii="Times New Roman" w:eastAsia="Times New Roman" w:hAnsi="Times New Roman" w:cs="Times New Roman"/>
                <w:color w:val="000000"/>
                <w:sz w:val="24"/>
                <w:szCs w:val="24"/>
              </w:rPr>
            </w:pPr>
            <w:r w:rsidRPr="00875A70">
              <w:rPr>
                <w:rFonts w:ascii="Times New Roman" w:hAnsi="Times New Roman" w:cs="Times New Roman"/>
                <w:sz w:val="24"/>
                <w:szCs w:val="24"/>
              </w:rPr>
              <w:t>According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fldChar w:fldCharType="begin" w:fldLock="1"/>
            </w:r>
            <w:r w:rsidRPr="00875A70">
              <w:rPr>
                <w:rFonts w:ascii="Times New Roman" w:hAnsi="Times New Roman" w:cs="Times New Roman"/>
                <w:sz w:val="24"/>
                <w:szCs w:val="24"/>
              </w:rPr>
              <w:instrText>ADDIN CSL_CITATION {"citationItems":[{"id":"ITEM-1","itemData":{"DOI":"10.33395/owner.v7i3.1472","ISSN":"2548-7507","abstract":"In today's modern era, students must have financial intelligence, namely intelligence in managing finances. When a student is able to make the right decisions about finances, there will be no financial problems in the future and is able to show healthy financial behavior and is able to determine which needs are not wants. However, not a few college students tend to spend their money for things they want instead of what the brand needs. Therefore, this study aims to examine the influence of financial technology on student financial behavior, financial literacy on student financial behavior, and hedonistic lifestyle on student financial behavior. The data used in this study were primary data obtained from questionnaires. This research uses quantitative research methods where the research results are presented in the form of numbers or statistics. The total number of populations in this study is not yet known, so sampling was taken using non-probability samples and 178 respondents were obtained from students in palopo city. Hypothesis testing uses structural Equation models. The results of the research in this study were tested using SmartPLS. Based on the results of this study, it resulted that financial technology has a positive and significant effect on student financial behavior, financial literacy has a positive and significant effect on student financial behavior and hedonistic lifestyles have a positive and significant effect on student financial behavior.","author":[{"dropping-particle":"","family":"Ariska","given":"Siti Nur","non-dropping-particle":"","parse-names":false,"suffix":""},{"dropping-particle":"","family":"Jusman","given":"Jumawan","non-dropping-particle":"","parse-names":false,"suffix":""},{"dropping-particle":"","family":"Asriany","given":"Asriany","non-dropping-particle":"","parse-names":false,"suffix":""}],"container-title":"Owner","id":"ITEM-1","issue":"3","issued":{"date-parts":[["2023","7"]]},"page":"2662-2673","publisher":"Politeknik Ganesha","title":"Pengaruh Literasi Keuangan, Financial Tekhnologi dan Gaya Hidup Hedonisme terhadap Perilaku Keuangan Mahasiswa","type":"article-journal","volume":"7"},"uris":["http://www.mendeley.com/documents/?uuid=a1ce5cdc-dd8b-419d-88eb-1f48e124c682","http://www.mendeley.com/documents/?uuid=70e82711-529e-3836-9e2a-61db31b32c93"]}],"mendeley":{"formattedCitation":"(Ariska et al., 2023)","manualFormatting":"(Ferdiansyah &amp; Triwahyuningtyas  dalam Ariska et al., 2023)","plainTextFormattedCitation":"(Ariska et al., 2023)","previouslyFormattedCitation":"(Ariska et al., 2023)"},"properties":{"noteIndex":0},"schema":"https://github.com/citation-style-language/schema/raw/master/csl-citation.json"}</w:instrText>
            </w:r>
            <w:r w:rsidRPr="00875A70">
              <w:rPr>
                <w:rFonts w:ascii="Times New Roman" w:hAnsi="Times New Roman" w:cs="Times New Roman"/>
                <w:sz w:val="24"/>
                <w:szCs w:val="24"/>
              </w:rPr>
              <w:fldChar w:fldCharType="separate"/>
            </w:r>
            <w:r w:rsidRPr="00875A70">
              <w:rPr>
                <w:rFonts w:ascii="Times New Roman" w:hAnsi="Times New Roman" w:cs="Times New Roman"/>
                <w:noProof/>
                <w:sz w:val="24"/>
                <w:szCs w:val="24"/>
              </w:rPr>
              <w:t>(Ferdiansyah</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&amp;</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Triwahyuningtyas</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dalam</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Ariska</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et</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al.,</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2023)</w:t>
            </w:r>
            <w:r w:rsidRPr="00875A70">
              <w:rPr>
                <w:rFonts w:ascii="Times New Roman" w:hAnsi="Times New Roman" w:cs="Times New Roman"/>
                <w:sz w:val="24"/>
                <w:szCs w:val="24"/>
              </w:rPr>
              <w:fldChar w:fldCharType="end"/>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behavior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way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person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treats,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manages,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uses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money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have..</w:t>
            </w:r>
          </w:p>
        </w:tc>
        <w:tc>
          <w:tcPr>
            <w:tcW w:w="2835" w:type="dxa"/>
          </w:tcPr>
          <w:p w14:paraId="5E8695FE" w14:textId="2961A457" w:rsidR="002C341A" w:rsidRPr="00875A70" w:rsidRDefault="002C341A" w:rsidP="007A6FDC">
            <w:pPr>
              <w:spacing w:line="276" w:lineRule="auto"/>
              <w:ind w:right="-57"/>
              <w:contextualSpacing/>
              <w:jc w:val="both"/>
              <w:rPr>
                <w:rFonts w:ascii="Times New Roman" w:hAnsi="Times New Roman" w:cs="Times New Roman"/>
                <w:sz w:val="24"/>
                <w:szCs w:val="24"/>
              </w:rPr>
            </w:pPr>
            <w:r w:rsidRPr="00875A70">
              <w:rPr>
                <w:rFonts w:ascii="Times New Roman" w:hAnsi="Times New Roman" w:cs="Times New Roman"/>
                <w:sz w:val="24"/>
                <w:szCs w:val="24"/>
                <w:lang w:val="sv-SE"/>
              </w:rPr>
              <w:t>According</w:t>
            </w:r>
            <w:r w:rsidR="00FE29D3" w:rsidRPr="00875A70">
              <w:rPr>
                <w:rFonts w:ascii="Times New Roman" w:hAnsi="Times New Roman" w:cs="Times New Roman"/>
                <w:sz w:val="24"/>
                <w:szCs w:val="24"/>
                <w:lang w:val="sv-SE"/>
              </w:rPr>
              <w:t xml:space="preserve"> </w:t>
            </w:r>
            <w:r w:rsidRPr="00875A70">
              <w:rPr>
                <w:rFonts w:ascii="Times New Roman" w:hAnsi="Times New Roman" w:cs="Times New Roman"/>
                <w:sz w:val="24"/>
                <w:szCs w:val="24"/>
                <w:lang w:val="sv-SE"/>
              </w:rPr>
              <w:t>to</w:t>
            </w:r>
            <w:r w:rsidR="00FE29D3" w:rsidRPr="00875A70">
              <w:rPr>
                <w:rFonts w:ascii="Times New Roman" w:hAnsi="Times New Roman" w:cs="Times New Roman"/>
                <w:sz w:val="24"/>
                <w:szCs w:val="24"/>
                <w:lang w:val="sv-SE"/>
              </w:rPr>
              <w:t xml:space="preserve"> </w:t>
            </w:r>
            <w:r w:rsidRPr="00875A70">
              <w:rPr>
                <w:rFonts w:ascii="Times New Roman" w:hAnsi="Times New Roman" w:cs="Times New Roman"/>
                <w:sz w:val="24"/>
                <w:szCs w:val="24"/>
                <w:lang w:val="sv-SE"/>
              </w:rPr>
              <w:fldChar w:fldCharType="begin" w:fldLock="1"/>
            </w:r>
            <w:r w:rsidRPr="00875A70">
              <w:rPr>
                <w:rFonts w:ascii="Times New Roman" w:hAnsi="Times New Roman" w:cs="Times New Roman"/>
                <w:sz w:val="24"/>
                <w:szCs w:val="24"/>
                <w:lang w:val="sv-SE"/>
              </w:rPr>
              <w:instrText>ADDIN CSL_CITATION {"citationItems":[{"id":"ITEM-1","itemData":{"author":[{"dropping-particle":"","family":"ANUGRAH","given":"RIZKY","non-dropping-particle":"","parse-names":false,"suffix":""}],"id":"ITEM-1","issued":{"date-parts":[["2018"]]},"page":"1-26","title":"PENGARUH LITERASI KEUANGAN DAN SIKAP KEUANGAN TERHADAP PERILAKU PENGELOLAAN KEUANGAN MASYARAKAT DENGAN NIAT SEBAGAI VARIABEL INTERVENING","type":"article-journal"},"uris":["http://www.mendeley.com/documents/?uuid=671eb8f5-475d-41fb-8373-292af33fce21","http://www.mendeley.com/documents/?uuid=3b81b4ee-ec0a-4ef8-9541-035664049e8f","http://www.mendeley.com/documents/?uuid=5e5ddc8d-affc-47d9-bdfb-8c80386aaa5f"]}],"mendeley":{"formattedCitation":"(ANUGRAH, 2018)","manualFormatting":"( Moch. Zakki dalam Anugrah, 2018)","plainTextFormattedCitation":"(ANUGRAH, 2018)","previouslyFormattedCitation":"(ANUGRAH, 2018)"},"properties":{"noteIndex":0},"schema":"https://github.com/citation-style-language/schema/raw/master/csl-citation.json"}</w:instrText>
            </w:r>
            <w:r w:rsidRPr="00875A70">
              <w:rPr>
                <w:rFonts w:ascii="Times New Roman" w:hAnsi="Times New Roman" w:cs="Times New Roman"/>
                <w:sz w:val="24"/>
                <w:szCs w:val="24"/>
                <w:lang w:val="sv-SE"/>
              </w:rPr>
              <w:fldChar w:fldCharType="separate"/>
            </w:r>
            <w:r w:rsidRPr="00875A70">
              <w:rPr>
                <w:rFonts w:ascii="Times New Roman" w:hAnsi="Times New Roman" w:cs="Times New Roman"/>
                <w:noProof/>
                <w:sz w:val="24"/>
                <w:szCs w:val="24"/>
                <w:lang w:val="sv-SE"/>
              </w:rPr>
              <w:t>(</w:t>
            </w:r>
            <w:r w:rsidR="00FE29D3" w:rsidRPr="00875A70">
              <w:rPr>
                <w:rFonts w:ascii="Times New Roman" w:hAnsi="Times New Roman" w:cs="Times New Roman"/>
                <w:noProof/>
                <w:sz w:val="24"/>
                <w:szCs w:val="24"/>
                <w:lang w:val="sv-SE"/>
              </w:rPr>
              <w:t xml:space="preserve"> </w:t>
            </w:r>
            <w:r w:rsidRPr="00875A70">
              <w:rPr>
                <w:rFonts w:ascii="Times New Roman" w:hAnsi="Times New Roman" w:cs="Times New Roman"/>
                <w:noProof/>
                <w:sz w:val="24"/>
                <w:szCs w:val="24"/>
                <w:lang w:val="sv-SE"/>
              </w:rPr>
              <w:t>Moch.</w:t>
            </w:r>
            <w:r w:rsidR="00FE29D3" w:rsidRPr="00875A70">
              <w:rPr>
                <w:rFonts w:ascii="Times New Roman" w:hAnsi="Times New Roman" w:cs="Times New Roman"/>
                <w:noProof/>
                <w:sz w:val="24"/>
                <w:szCs w:val="24"/>
                <w:lang w:val="sv-SE"/>
              </w:rPr>
              <w:t xml:space="preserve"> </w:t>
            </w:r>
            <w:r w:rsidRPr="00875A70">
              <w:rPr>
                <w:rFonts w:ascii="Times New Roman" w:hAnsi="Times New Roman" w:cs="Times New Roman"/>
                <w:noProof/>
                <w:sz w:val="24"/>
                <w:szCs w:val="24"/>
                <w:lang w:val="sv-SE"/>
              </w:rPr>
              <w:t>Zakki</w:t>
            </w:r>
            <w:r w:rsidR="00FE29D3" w:rsidRPr="00875A70">
              <w:rPr>
                <w:rFonts w:ascii="Times New Roman" w:hAnsi="Times New Roman" w:cs="Times New Roman"/>
                <w:noProof/>
                <w:sz w:val="24"/>
                <w:szCs w:val="24"/>
                <w:lang w:val="sv-SE"/>
              </w:rPr>
              <w:t xml:space="preserve"> </w:t>
            </w:r>
            <w:r w:rsidRPr="00875A70">
              <w:rPr>
                <w:rFonts w:ascii="Times New Roman" w:hAnsi="Times New Roman" w:cs="Times New Roman"/>
                <w:noProof/>
                <w:sz w:val="24"/>
                <w:szCs w:val="24"/>
                <w:lang w:val="sv-SE"/>
              </w:rPr>
              <w:t>dalam</w:t>
            </w:r>
            <w:r w:rsidR="00FE29D3" w:rsidRPr="00875A70">
              <w:rPr>
                <w:rFonts w:ascii="Times New Roman" w:hAnsi="Times New Roman" w:cs="Times New Roman"/>
                <w:noProof/>
                <w:sz w:val="24"/>
                <w:szCs w:val="24"/>
                <w:lang w:val="sv-SE"/>
              </w:rPr>
              <w:t xml:space="preserve"> </w:t>
            </w:r>
            <w:r w:rsidRPr="00875A70">
              <w:rPr>
                <w:rFonts w:ascii="Times New Roman" w:hAnsi="Times New Roman" w:cs="Times New Roman"/>
                <w:noProof/>
                <w:sz w:val="24"/>
                <w:szCs w:val="24"/>
                <w:lang w:val="sv-SE"/>
              </w:rPr>
              <w:t>Anugrah,</w:t>
            </w:r>
            <w:r w:rsidR="00FE29D3" w:rsidRPr="00875A70">
              <w:rPr>
                <w:rFonts w:ascii="Times New Roman" w:hAnsi="Times New Roman" w:cs="Times New Roman"/>
                <w:noProof/>
                <w:sz w:val="24"/>
                <w:szCs w:val="24"/>
                <w:lang w:val="sv-SE"/>
              </w:rPr>
              <w:t xml:space="preserve"> </w:t>
            </w:r>
            <w:r w:rsidRPr="00875A70">
              <w:rPr>
                <w:rFonts w:ascii="Times New Roman" w:hAnsi="Times New Roman" w:cs="Times New Roman"/>
                <w:noProof/>
                <w:sz w:val="24"/>
                <w:szCs w:val="24"/>
                <w:lang w:val="sv-SE"/>
              </w:rPr>
              <w:t>2018)</w:t>
            </w:r>
            <w:r w:rsidRPr="00875A70">
              <w:rPr>
                <w:rFonts w:ascii="Times New Roman" w:hAnsi="Times New Roman" w:cs="Times New Roman"/>
                <w:sz w:val="24"/>
                <w:szCs w:val="24"/>
                <w:lang w:val="sv-SE"/>
              </w:rPr>
              <w:fldChar w:fldCharType="end"/>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indicators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can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used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measure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behavior,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namely:</w:t>
            </w:r>
          </w:p>
          <w:p w14:paraId="6C352C4E" w14:textId="6A6260C5" w:rsidR="002C341A" w:rsidRPr="00875A70" w:rsidRDefault="002C341A" w:rsidP="007A6FDC">
            <w:pPr>
              <w:spacing w:line="276" w:lineRule="auto"/>
              <w:ind w:right="-57"/>
              <w:contextualSpacing/>
              <w:jc w:val="both"/>
              <w:rPr>
                <w:rFonts w:ascii="Times New Roman" w:hAnsi="Times New Roman" w:cs="Times New Roman"/>
                <w:sz w:val="24"/>
                <w:szCs w:val="24"/>
              </w:rPr>
            </w:pPr>
            <w:r w:rsidRPr="00875A70">
              <w:rPr>
                <w:rFonts w:ascii="Times New Roman" w:hAnsi="Times New Roman" w:cs="Times New Roman"/>
                <w:sz w:val="24"/>
                <w:szCs w:val="24"/>
              </w:rPr>
              <w:t>1.</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Budget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(spending)</w:t>
            </w:r>
          </w:p>
          <w:p w14:paraId="4EF19B61" w14:textId="1C491757" w:rsidR="002C341A" w:rsidRPr="00875A70" w:rsidRDefault="002C341A" w:rsidP="007A6FDC">
            <w:pPr>
              <w:spacing w:line="276" w:lineRule="auto"/>
              <w:ind w:right="-57"/>
              <w:contextualSpacing/>
              <w:jc w:val="both"/>
              <w:rPr>
                <w:rFonts w:ascii="Times New Roman" w:hAnsi="Times New Roman" w:cs="Times New Roman"/>
                <w:sz w:val="24"/>
                <w:szCs w:val="24"/>
              </w:rPr>
            </w:pPr>
            <w:r w:rsidRPr="00875A70">
              <w:rPr>
                <w:rFonts w:ascii="Times New Roman" w:hAnsi="Times New Roman" w:cs="Times New Roman"/>
                <w:sz w:val="24"/>
                <w:szCs w:val="24"/>
              </w:rPr>
              <w:t>2.</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Cash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flow</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(balancing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action)</w:t>
            </w:r>
            <w:r w:rsidR="00FE29D3" w:rsidRPr="00875A70">
              <w:rPr>
                <w:rFonts w:ascii="Times New Roman" w:hAnsi="Times New Roman" w:cs="Times New Roman"/>
                <w:sz w:val="24"/>
                <w:szCs w:val="24"/>
              </w:rPr>
              <w:t xml:space="preserve"> </w:t>
            </w:r>
          </w:p>
          <w:p w14:paraId="25E2B992" w14:textId="36837CC7" w:rsidR="002C341A" w:rsidRPr="00875A70" w:rsidRDefault="002C341A" w:rsidP="007A6FDC">
            <w:pPr>
              <w:spacing w:line="276" w:lineRule="auto"/>
              <w:ind w:right="-57"/>
              <w:contextualSpacing/>
              <w:rPr>
                <w:rFonts w:ascii="Times New Roman" w:hAnsi="Times New Roman" w:cs="Times New Roman"/>
                <w:sz w:val="24"/>
                <w:szCs w:val="24"/>
                <w:lang w:val="sv-SE"/>
              </w:rPr>
            </w:pPr>
            <w:r w:rsidRPr="00875A70">
              <w:rPr>
                <w:rFonts w:ascii="Times New Roman" w:hAnsi="Times New Roman" w:cs="Times New Roman"/>
                <w:sz w:val="24"/>
                <w:szCs w:val="24"/>
              </w:rPr>
              <w:t>3.</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Savings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Investment</w:t>
            </w:r>
          </w:p>
        </w:tc>
        <w:tc>
          <w:tcPr>
            <w:tcW w:w="915" w:type="dxa"/>
          </w:tcPr>
          <w:p w14:paraId="05F5EE02" w14:textId="323C0987" w:rsidR="002C341A" w:rsidRPr="00875A70" w:rsidRDefault="002C341A" w:rsidP="007A6FDC">
            <w:pPr>
              <w:pBdr>
                <w:top w:val="nil"/>
                <w:left w:val="nil"/>
                <w:bottom w:val="nil"/>
                <w:right w:val="nil"/>
                <w:between w:val="nil"/>
              </w:pBdr>
              <w:jc w:val="center"/>
              <w:rPr>
                <w:rFonts w:ascii="Times New Roman" w:eastAsia="Times New Roman" w:hAnsi="Times New Roman" w:cs="Times New Roman"/>
                <w:color w:val="000000"/>
                <w:sz w:val="24"/>
                <w:szCs w:val="24"/>
              </w:rPr>
            </w:pPr>
            <w:r w:rsidRPr="00875A70">
              <w:rPr>
                <w:rFonts w:ascii="Times New Roman" w:eastAsia="Times New Roman" w:hAnsi="Times New Roman" w:cs="Times New Roman"/>
                <w:color w:val="000000"/>
                <w:sz w:val="24"/>
                <w:szCs w:val="24"/>
              </w:rPr>
              <w:t>Likert</w:t>
            </w:r>
            <w:r w:rsidR="00FE29D3" w:rsidRPr="00875A70">
              <w:rPr>
                <w:rFonts w:ascii="Times New Roman" w:eastAsia="Times New Roman" w:hAnsi="Times New Roman" w:cs="Times New Roman"/>
                <w:color w:val="000000"/>
                <w:sz w:val="24"/>
                <w:szCs w:val="24"/>
              </w:rPr>
              <w:t xml:space="preserve"> </w:t>
            </w:r>
            <w:r w:rsidRPr="00875A70">
              <w:rPr>
                <w:rFonts w:ascii="Times New Roman" w:eastAsia="Times New Roman" w:hAnsi="Times New Roman" w:cs="Times New Roman"/>
                <w:color w:val="000000"/>
                <w:sz w:val="24"/>
                <w:szCs w:val="24"/>
              </w:rPr>
              <w:t>1-5</w:t>
            </w:r>
          </w:p>
        </w:tc>
      </w:tr>
    </w:tbl>
    <w:p w14:paraId="7C10563F" w14:textId="2F05AA45" w:rsidR="002C341A" w:rsidRPr="00875A70" w:rsidRDefault="002C341A" w:rsidP="007A6FDC">
      <w:pPr>
        <w:ind w:firstLine="720"/>
        <w:jc w:val="both"/>
        <w:rPr>
          <w:rFonts w:ascii="Times New Roman" w:hAnsi="Times New Roman" w:cs="Times New Roman"/>
          <w:sz w:val="24"/>
          <w:szCs w:val="24"/>
        </w:rPr>
      </w:pPr>
    </w:p>
    <w:p w14:paraId="5C63CD28" w14:textId="77777777" w:rsidR="002C341A" w:rsidRPr="00875A70" w:rsidRDefault="002C341A" w:rsidP="007A6FDC">
      <w:pPr>
        <w:pStyle w:val="Heading3"/>
        <w:ind w:left="0" w:firstLine="284"/>
        <w:jc w:val="both"/>
        <w:rPr>
          <w:rFonts w:ascii="Times New Roman" w:hAnsi="Times New Roman" w:cs="Times New Roman"/>
          <w:sz w:val="24"/>
          <w:szCs w:val="24"/>
        </w:rPr>
      </w:pPr>
    </w:p>
    <w:p w14:paraId="68CC9A47" w14:textId="77777777" w:rsidR="002C341A" w:rsidRPr="00875A70" w:rsidRDefault="002C341A" w:rsidP="007A6FDC">
      <w:pPr>
        <w:pStyle w:val="Heading3"/>
        <w:ind w:left="0" w:firstLine="284"/>
        <w:jc w:val="both"/>
        <w:rPr>
          <w:rFonts w:ascii="Times New Roman" w:hAnsi="Times New Roman" w:cs="Times New Roman"/>
          <w:sz w:val="24"/>
          <w:szCs w:val="24"/>
        </w:rPr>
      </w:pPr>
    </w:p>
    <w:p w14:paraId="4E2BB0E9" w14:textId="03F419B5" w:rsidR="00F87C9B" w:rsidRPr="00875A70" w:rsidRDefault="00F87C9B" w:rsidP="007A6FDC">
      <w:pPr>
        <w:pStyle w:val="Heading3"/>
        <w:ind w:left="0" w:firstLine="284"/>
        <w:jc w:val="both"/>
        <w:rPr>
          <w:rFonts w:ascii="Times New Roman" w:hAnsi="Times New Roman" w:cs="Times New Roman"/>
          <w:sz w:val="24"/>
          <w:szCs w:val="24"/>
        </w:rPr>
      </w:pPr>
      <w:r w:rsidRPr="00875A70">
        <w:rPr>
          <w:rFonts w:ascii="Times New Roman" w:hAnsi="Times New Roman" w:cs="Times New Roman"/>
          <w:sz w:val="24"/>
          <w:szCs w:val="24"/>
        </w:rPr>
        <w:t>4.</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Results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Discussion</w:t>
      </w:r>
      <w:r w:rsidR="00FE29D3" w:rsidRPr="00875A70">
        <w:rPr>
          <w:rFonts w:ascii="Times New Roman" w:hAnsi="Times New Roman" w:cs="Times New Roman"/>
          <w:sz w:val="24"/>
          <w:szCs w:val="24"/>
        </w:rPr>
        <w:t xml:space="preserve"> </w:t>
      </w:r>
    </w:p>
    <w:p w14:paraId="19862E84" w14:textId="5A9CE9DD" w:rsidR="002C341A" w:rsidRPr="00875A70" w:rsidRDefault="002C341A" w:rsidP="007A6FDC">
      <w:pPr>
        <w:ind w:left="720"/>
        <w:jc w:val="both"/>
        <w:rPr>
          <w:rFonts w:ascii="Times New Roman" w:hAnsi="Times New Roman" w:cs="Times New Roman"/>
          <w:sz w:val="24"/>
          <w:szCs w:val="24"/>
        </w:rPr>
      </w:pPr>
      <w:r w:rsidRPr="00875A70">
        <w:rPr>
          <w:rFonts w:ascii="Times New Roman" w:hAnsi="Times New Roman" w:cs="Times New Roman"/>
          <w:b/>
          <w:bCs/>
          <w:sz w:val="24"/>
          <w:szCs w:val="24"/>
        </w:rPr>
        <w:t>Respondent</w:t>
      </w:r>
      <w:r w:rsidR="00FE29D3" w:rsidRPr="00875A70">
        <w:rPr>
          <w:rFonts w:ascii="Times New Roman" w:hAnsi="Times New Roman" w:cs="Times New Roman"/>
          <w:b/>
          <w:bCs/>
          <w:sz w:val="24"/>
          <w:szCs w:val="24"/>
        </w:rPr>
        <w:t xml:space="preserve"> </w:t>
      </w:r>
      <w:r w:rsidRPr="00875A70">
        <w:rPr>
          <w:rFonts w:ascii="Times New Roman" w:hAnsi="Times New Roman" w:cs="Times New Roman"/>
          <w:b/>
          <w:bCs/>
          <w:sz w:val="24"/>
          <w:szCs w:val="24"/>
        </w:rPr>
        <w:t>Criteria</w:t>
      </w:r>
    </w:p>
    <w:p w14:paraId="4BB34236" w14:textId="77777777" w:rsidR="002C341A" w:rsidRPr="00875A70" w:rsidRDefault="002C341A" w:rsidP="007A6FDC">
      <w:pPr>
        <w:jc w:val="center"/>
        <w:rPr>
          <w:rFonts w:ascii="Times New Roman" w:hAnsi="Times New Roman" w:cs="Times New Roman"/>
          <w:sz w:val="24"/>
          <w:szCs w:val="24"/>
        </w:rPr>
      </w:pPr>
      <w:r w:rsidRPr="00875A70">
        <w:rPr>
          <w:rFonts w:ascii="Times New Roman" w:eastAsia="Times New Roman" w:hAnsi="Times New Roman" w:cs="Times New Roman"/>
          <w:b/>
          <w:noProof/>
          <w:sz w:val="24"/>
          <w:szCs w:val="24"/>
        </w:rPr>
        <w:drawing>
          <wp:inline distT="0" distB="0" distL="0" distR="0" wp14:anchorId="07FF5E29" wp14:editId="6ACC0AE2">
            <wp:extent cx="2322532" cy="1850054"/>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FFFDAA" w14:textId="01E4A91E" w:rsidR="002C341A" w:rsidRPr="00875A70" w:rsidRDefault="00EA243A" w:rsidP="007A6FDC">
      <w:pPr>
        <w:ind w:left="709" w:firstLine="720"/>
        <w:jc w:val="both"/>
        <w:rPr>
          <w:rFonts w:ascii="Times New Roman" w:hAnsi="Times New Roman" w:cs="Times New Roman"/>
          <w:sz w:val="24"/>
          <w:szCs w:val="24"/>
        </w:rPr>
      </w:pPr>
      <w:r w:rsidRPr="00875A70">
        <w:rPr>
          <w:rFonts w:ascii="Times New Roman" w:hAnsi="Times New Roman" w:cs="Times New Roman"/>
          <w:sz w:val="24"/>
          <w:szCs w:val="24"/>
        </w:rPr>
        <w:t>The age distribution of respondents revealed that the 21-23-year-old age group constituted the largest segment, comprising 42% (167 individuals) of the sample. The 18-20-year-old group followed with 35% (141 individuals), while the 15-17-year-old group accounted for 16% (62 individuals). The remaining 7% (27 individuals) were aged 24 years or older.</w:t>
      </w:r>
    </w:p>
    <w:p w14:paraId="15B339C1" w14:textId="77777777" w:rsidR="002C341A" w:rsidRPr="00875A70" w:rsidRDefault="002C341A" w:rsidP="007A6FDC">
      <w:pPr>
        <w:jc w:val="center"/>
        <w:rPr>
          <w:rFonts w:ascii="Times New Roman" w:hAnsi="Times New Roman" w:cs="Times New Roman"/>
          <w:sz w:val="24"/>
          <w:szCs w:val="24"/>
        </w:rPr>
      </w:pPr>
      <w:r w:rsidRPr="00875A70">
        <w:rPr>
          <w:rFonts w:ascii="Times New Roman" w:eastAsia="Times New Roman" w:hAnsi="Times New Roman" w:cs="Times New Roman"/>
          <w:noProof/>
          <w:sz w:val="24"/>
          <w:szCs w:val="24"/>
        </w:rPr>
        <w:drawing>
          <wp:inline distT="0" distB="0" distL="0" distR="0" wp14:anchorId="30CA5E96" wp14:editId="5E9B7C47">
            <wp:extent cx="2963993" cy="1682488"/>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BB502C" w14:textId="796B2C2E" w:rsidR="002C341A" w:rsidRPr="00875A70" w:rsidRDefault="002C341A" w:rsidP="007A6FDC">
      <w:pPr>
        <w:ind w:left="709" w:firstLine="720"/>
        <w:jc w:val="both"/>
        <w:rPr>
          <w:rFonts w:ascii="Times New Roman" w:hAnsi="Times New Roman" w:cs="Times New Roman"/>
          <w:sz w:val="24"/>
          <w:szCs w:val="24"/>
        </w:rPr>
      </w:pPr>
      <w:r w:rsidRPr="00875A70">
        <w:rPr>
          <w:rFonts w:ascii="Times New Roman" w:hAnsi="Times New Roman" w:cs="Times New Roman"/>
          <w:sz w:val="24"/>
          <w:szCs w:val="24"/>
        </w:rPr>
        <w:t>Based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diagram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above,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shows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respondents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with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junior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high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school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student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status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amounted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10</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respondents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3%,</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respondents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with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high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school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student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status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amounted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57</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respondents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14%,</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respondents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with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college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student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status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amounted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255</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lastRenderedPageBreak/>
        <w:t>respondents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64%,</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remaining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respondents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with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working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status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amounted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75</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respondents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19%.</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Based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demographic</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diagram,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known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most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dominant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respondent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status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student.</w:t>
      </w:r>
    </w:p>
    <w:p w14:paraId="269EDC55" w14:textId="77777777" w:rsidR="003A2A48" w:rsidRPr="00875A70" w:rsidRDefault="003A2A48" w:rsidP="007A6FDC">
      <w:pPr>
        <w:ind w:left="709" w:firstLine="720"/>
        <w:jc w:val="both"/>
        <w:rPr>
          <w:rFonts w:ascii="Times New Roman" w:hAnsi="Times New Roman" w:cs="Times New Roman"/>
          <w:sz w:val="24"/>
          <w:szCs w:val="24"/>
        </w:rPr>
      </w:pPr>
    </w:p>
    <w:p w14:paraId="0569D83B" w14:textId="187EDD80" w:rsidR="00F87C9B" w:rsidRPr="00904C47" w:rsidRDefault="00F87C9B" w:rsidP="007A6FDC">
      <w:pPr>
        <w:pStyle w:val="Heading4"/>
        <w:spacing w:before="0"/>
        <w:ind w:firstLine="284"/>
        <w:jc w:val="both"/>
        <w:rPr>
          <w:rFonts w:ascii="Times New Roman" w:hAnsi="Times New Roman" w:cs="Times New Roman"/>
          <w:b/>
          <w:bCs/>
          <w:i w:val="0"/>
          <w:iCs w:val="0"/>
          <w:color w:val="auto"/>
          <w:sz w:val="24"/>
          <w:szCs w:val="24"/>
        </w:rPr>
      </w:pPr>
      <w:r w:rsidRPr="00904C47">
        <w:rPr>
          <w:rFonts w:ascii="Times New Roman" w:hAnsi="Times New Roman" w:cs="Times New Roman"/>
          <w:b/>
          <w:bCs/>
          <w:i w:val="0"/>
          <w:iCs w:val="0"/>
          <w:color w:val="auto"/>
          <w:sz w:val="24"/>
          <w:szCs w:val="24"/>
        </w:rPr>
        <w:t>4.1</w:t>
      </w:r>
      <w:r w:rsidR="00FE29D3" w:rsidRPr="00904C47">
        <w:rPr>
          <w:rFonts w:ascii="Times New Roman" w:hAnsi="Times New Roman" w:cs="Times New Roman"/>
          <w:b/>
          <w:bCs/>
          <w:i w:val="0"/>
          <w:iCs w:val="0"/>
          <w:color w:val="auto"/>
          <w:sz w:val="24"/>
          <w:szCs w:val="24"/>
        </w:rPr>
        <w:t xml:space="preserve"> </w:t>
      </w:r>
      <w:r w:rsidRPr="00904C47">
        <w:rPr>
          <w:rFonts w:ascii="Times New Roman" w:hAnsi="Times New Roman" w:cs="Times New Roman"/>
          <w:b/>
          <w:bCs/>
          <w:i w:val="0"/>
          <w:iCs w:val="0"/>
          <w:color w:val="auto"/>
          <w:sz w:val="24"/>
          <w:szCs w:val="24"/>
        </w:rPr>
        <w:t>Key</w:t>
      </w:r>
      <w:r w:rsidR="00FE29D3" w:rsidRPr="00904C47">
        <w:rPr>
          <w:rFonts w:ascii="Times New Roman" w:hAnsi="Times New Roman" w:cs="Times New Roman"/>
          <w:b/>
          <w:bCs/>
          <w:i w:val="0"/>
          <w:iCs w:val="0"/>
          <w:color w:val="auto"/>
          <w:sz w:val="24"/>
          <w:szCs w:val="24"/>
        </w:rPr>
        <w:t xml:space="preserve"> </w:t>
      </w:r>
      <w:r w:rsidRPr="00904C47">
        <w:rPr>
          <w:rFonts w:ascii="Times New Roman" w:hAnsi="Times New Roman" w:cs="Times New Roman"/>
          <w:b/>
          <w:bCs/>
          <w:i w:val="0"/>
          <w:iCs w:val="0"/>
          <w:color w:val="auto"/>
          <w:sz w:val="24"/>
          <w:szCs w:val="24"/>
        </w:rPr>
        <w:t>Findings</w:t>
      </w:r>
    </w:p>
    <w:p w14:paraId="28710F3A" w14:textId="2EF48A6D" w:rsidR="002B4B9D" w:rsidRPr="00875A70" w:rsidRDefault="00695711" w:rsidP="007A6FDC">
      <w:pPr>
        <w:pStyle w:val="Heading4"/>
        <w:spacing w:before="0"/>
        <w:ind w:left="709" w:firstLine="284"/>
        <w:jc w:val="both"/>
        <w:rPr>
          <w:rFonts w:ascii="Times New Roman" w:eastAsia="Arial Unicode MS" w:hAnsi="Times New Roman" w:cs="Times New Roman"/>
          <w:i w:val="0"/>
          <w:iCs w:val="0"/>
          <w:color w:val="auto"/>
          <w:sz w:val="24"/>
          <w:szCs w:val="24"/>
          <w:lang w:eastAsia="zh-TW"/>
        </w:rPr>
      </w:pPr>
      <w:r w:rsidRPr="00875A70">
        <w:rPr>
          <w:rFonts w:ascii="Times New Roman" w:eastAsia="Arial Unicode MS" w:hAnsi="Times New Roman" w:cs="Times New Roman"/>
          <w:i w:val="0"/>
          <w:iCs w:val="0"/>
          <w:color w:val="auto"/>
          <w:sz w:val="24"/>
          <w:szCs w:val="24"/>
          <w:lang w:eastAsia="zh-TW"/>
        </w:rPr>
        <w:t>The principal findings derived from the empirical investigation into the influence of Financial Technology (Fintech) and lifestyle factors on the financial behaviors of Generation Z within Sorong City are as follows</w:t>
      </w:r>
      <w:r w:rsidR="002B4B9D" w:rsidRPr="00875A70">
        <w:rPr>
          <w:rFonts w:ascii="Times New Roman" w:eastAsia="Arial Unicode MS" w:hAnsi="Times New Roman" w:cs="Times New Roman"/>
          <w:i w:val="0"/>
          <w:iCs w:val="0"/>
          <w:color w:val="auto"/>
          <w:sz w:val="24"/>
          <w:szCs w:val="24"/>
          <w:lang w:eastAsia="zh-TW"/>
        </w:rPr>
        <w:t>:</w:t>
      </w:r>
    </w:p>
    <w:p w14:paraId="4AC07234" w14:textId="74DD25BE" w:rsidR="002B4B9D" w:rsidRPr="00875A70" w:rsidRDefault="004F754D" w:rsidP="007A6FDC">
      <w:pPr>
        <w:pStyle w:val="ListParagraph"/>
        <w:numPr>
          <w:ilvl w:val="0"/>
          <w:numId w:val="11"/>
        </w:numPr>
        <w:ind w:left="1134"/>
        <w:jc w:val="both"/>
        <w:rPr>
          <w:rFonts w:ascii="Times New Roman" w:hAnsi="Times New Roman" w:cs="Times New Roman"/>
          <w:sz w:val="24"/>
          <w:szCs w:val="24"/>
          <w:lang w:eastAsia="zh-TW"/>
        </w:rPr>
      </w:pPr>
      <w:r w:rsidRPr="00875A70">
        <w:rPr>
          <w:rFonts w:ascii="Times New Roman" w:hAnsi="Times New Roman" w:cs="Times New Roman"/>
          <w:b/>
          <w:bCs/>
          <w:sz w:val="24"/>
          <w:szCs w:val="24"/>
          <w:lang w:eastAsia="zh-TW"/>
        </w:rPr>
        <w:t>Significant</w:t>
      </w:r>
      <w:r w:rsidR="00FE29D3" w:rsidRPr="00875A70">
        <w:rPr>
          <w:rFonts w:ascii="Times New Roman" w:hAnsi="Times New Roman" w:cs="Times New Roman"/>
          <w:b/>
          <w:bCs/>
          <w:sz w:val="24"/>
          <w:szCs w:val="24"/>
          <w:lang w:eastAsia="zh-TW"/>
        </w:rPr>
        <w:t xml:space="preserve"> </w:t>
      </w:r>
      <w:r w:rsidRPr="00875A70">
        <w:rPr>
          <w:rFonts w:ascii="Times New Roman" w:hAnsi="Times New Roman" w:cs="Times New Roman"/>
          <w:b/>
          <w:bCs/>
          <w:sz w:val="24"/>
          <w:szCs w:val="24"/>
          <w:lang w:eastAsia="zh-TW"/>
        </w:rPr>
        <w:t>Influence</w:t>
      </w:r>
      <w:r w:rsidR="00FE29D3" w:rsidRPr="00875A70">
        <w:rPr>
          <w:rFonts w:ascii="Times New Roman" w:hAnsi="Times New Roman" w:cs="Times New Roman"/>
          <w:b/>
          <w:bCs/>
          <w:sz w:val="24"/>
          <w:szCs w:val="24"/>
          <w:lang w:eastAsia="zh-TW"/>
        </w:rPr>
        <w:t xml:space="preserve"> </w:t>
      </w:r>
      <w:r w:rsidRPr="00875A70">
        <w:rPr>
          <w:rFonts w:ascii="Times New Roman" w:hAnsi="Times New Roman" w:cs="Times New Roman"/>
          <w:b/>
          <w:bCs/>
          <w:sz w:val="24"/>
          <w:szCs w:val="24"/>
          <w:lang w:eastAsia="zh-TW"/>
        </w:rPr>
        <w:t>of</w:t>
      </w:r>
      <w:r w:rsidR="00FE29D3" w:rsidRPr="00875A70">
        <w:rPr>
          <w:rFonts w:ascii="Times New Roman" w:hAnsi="Times New Roman" w:cs="Times New Roman"/>
          <w:b/>
          <w:bCs/>
          <w:sz w:val="24"/>
          <w:szCs w:val="24"/>
          <w:lang w:eastAsia="zh-TW"/>
        </w:rPr>
        <w:t xml:space="preserve"> </w:t>
      </w:r>
      <w:r w:rsidRPr="00875A70">
        <w:rPr>
          <w:rFonts w:ascii="Times New Roman" w:hAnsi="Times New Roman" w:cs="Times New Roman"/>
          <w:b/>
          <w:bCs/>
          <w:sz w:val="24"/>
          <w:szCs w:val="24"/>
          <w:lang w:eastAsia="zh-TW"/>
        </w:rPr>
        <w:t>Financial</w:t>
      </w:r>
      <w:r w:rsidR="00FE29D3" w:rsidRPr="00875A70">
        <w:rPr>
          <w:rFonts w:ascii="Times New Roman" w:hAnsi="Times New Roman" w:cs="Times New Roman"/>
          <w:b/>
          <w:bCs/>
          <w:sz w:val="24"/>
          <w:szCs w:val="24"/>
          <w:lang w:eastAsia="zh-TW"/>
        </w:rPr>
        <w:t xml:space="preserve"> </w:t>
      </w:r>
      <w:r w:rsidRPr="00875A70">
        <w:rPr>
          <w:rFonts w:ascii="Times New Roman" w:hAnsi="Times New Roman" w:cs="Times New Roman"/>
          <w:b/>
          <w:bCs/>
          <w:sz w:val="24"/>
          <w:szCs w:val="24"/>
          <w:lang w:eastAsia="zh-TW"/>
        </w:rPr>
        <w:t>Technology:</w:t>
      </w:r>
      <w:r w:rsidR="00FE29D3" w:rsidRPr="00875A70">
        <w:rPr>
          <w:rFonts w:ascii="Times New Roman" w:hAnsi="Times New Roman" w:cs="Times New Roman"/>
          <w:sz w:val="24"/>
          <w:szCs w:val="24"/>
          <w:lang w:eastAsia="zh-TW"/>
        </w:rPr>
        <w:t xml:space="preserve"> </w:t>
      </w:r>
      <w:r w:rsidR="0015427E" w:rsidRPr="00875A70">
        <w:rPr>
          <w:rFonts w:ascii="Times New Roman" w:hAnsi="Times New Roman" w:cs="Times New Roman"/>
          <w:sz w:val="24"/>
          <w:szCs w:val="24"/>
          <w:lang w:eastAsia="zh-TW"/>
        </w:rPr>
        <w:t>Empirical analysis demonstrated a statistically significant positive correlation between financial technology (Fintech) and the financial behaviors of Generation Z. This finding is supported by a highly significant p-value of 0.000, unequivocally indicating that Fintech plays a pivotal role in shaping the financial management and utilization practices of young individuals.</w:t>
      </w:r>
    </w:p>
    <w:p w14:paraId="36351336" w14:textId="77777777" w:rsidR="009E3FDE" w:rsidRPr="00875A70" w:rsidRDefault="004F754D" w:rsidP="007A6FDC">
      <w:pPr>
        <w:pStyle w:val="ListParagraph"/>
        <w:numPr>
          <w:ilvl w:val="0"/>
          <w:numId w:val="11"/>
        </w:numPr>
        <w:ind w:left="1134"/>
        <w:jc w:val="both"/>
        <w:rPr>
          <w:rFonts w:ascii="Times New Roman" w:hAnsi="Times New Roman" w:cs="Times New Roman"/>
          <w:sz w:val="24"/>
          <w:szCs w:val="24"/>
          <w:lang w:eastAsia="zh-TW"/>
        </w:rPr>
      </w:pPr>
      <w:r w:rsidRPr="00875A70">
        <w:rPr>
          <w:rFonts w:ascii="Times New Roman" w:hAnsi="Times New Roman" w:cs="Times New Roman"/>
          <w:b/>
          <w:bCs/>
          <w:sz w:val="24"/>
          <w:szCs w:val="24"/>
          <w:lang w:eastAsia="zh-TW"/>
        </w:rPr>
        <w:t>Limited</w:t>
      </w:r>
      <w:r w:rsidR="00FE29D3" w:rsidRPr="00875A70">
        <w:rPr>
          <w:rFonts w:ascii="Times New Roman" w:hAnsi="Times New Roman" w:cs="Times New Roman"/>
          <w:b/>
          <w:bCs/>
          <w:sz w:val="24"/>
          <w:szCs w:val="24"/>
          <w:lang w:eastAsia="zh-TW"/>
        </w:rPr>
        <w:t xml:space="preserve"> </w:t>
      </w:r>
      <w:r w:rsidRPr="00875A70">
        <w:rPr>
          <w:rFonts w:ascii="Times New Roman" w:hAnsi="Times New Roman" w:cs="Times New Roman"/>
          <w:b/>
          <w:bCs/>
          <w:sz w:val="24"/>
          <w:szCs w:val="24"/>
          <w:lang w:eastAsia="zh-TW"/>
        </w:rPr>
        <w:t>Impact</w:t>
      </w:r>
      <w:r w:rsidR="00FE29D3" w:rsidRPr="00875A70">
        <w:rPr>
          <w:rFonts w:ascii="Times New Roman" w:hAnsi="Times New Roman" w:cs="Times New Roman"/>
          <w:b/>
          <w:bCs/>
          <w:sz w:val="24"/>
          <w:szCs w:val="24"/>
          <w:lang w:eastAsia="zh-TW"/>
        </w:rPr>
        <w:t xml:space="preserve"> </w:t>
      </w:r>
      <w:r w:rsidRPr="00875A70">
        <w:rPr>
          <w:rFonts w:ascii="Times New Roman" w:hAnsi="Times New Roman" w:cs="Times New Roman"/>
          <w:b/>
          <w:bCs/>
          <w:sz w:val="24"/>
          <w:szCs w:val="24"/>
          <w:lang w:eastAsia="zh-TW"/>
        </w:rPr>
        <w:t>of</w:t>
      </w:r>
      <w:r w:rsidR="00FE29D3" w:rsidRPr="00875A70">
        <w:rPr>
          <w:rFonts w:ascii="Times New Roman" w:hAnsi="Times New Roman" w:cs="Times New Roman"/>
          <w:b/>
          <w:bCs/>
          <w:sz w:val="24"/>
          <w:szCs w:val="24"/>
          <w:lang w:eastAsia="zh-TW"/>
        </w:rPr>
        <w:t xml:space="preserve"> </w:t>
      </w:r>
      <w:r w:rsidRPr="00875A70">
        <w:rPr>
          <w:rFonts w:ascii="Times New Roman" w:hAnsi="Times New Roman" w:cs="Times New Roman"/>
          <w:b/>
          <w:bCs/>
          <w:sz w:val="24"/>
          <w:szCs w:val="24"/>
          <w:lang w:eastAsia="zh-TW"/>
        </w:rPr>
        <w:t>Lifestyle:</w:t>
      </w:r>
      <w:r w:rsidR="00FE29D3" w:rsidRPr="00875A70">
        <w:rPr>
          <w:rFonts w:ascii="Times New Roman" w:hAnsi="Times New Roman" w:cs="Times New Roman"/>
          <w:sz w:val="24"/>
          <w:szCs w:val="24"/>
          <w:lang w:eastAsia="zh-TW"/>
        </w:rPr>
        <w:t xml:space="preserve"> </w:t>
      </w:r>
      <w:r w:rsidR="009E3FDE" w:rsidRPr="00875A70">
        <w:rPr>
          <w:rFonts w:ascii="Times New Roman" w:hAnsi="Times New Roman" w:cs="Times New Roman"/>
          <w:sz w:val="24"/>
          <w:szCs w:val="24"/>
          <w:lang w:eastAsia="zh-TW"/>
        </w:rPr>
        <w:t>Although lifestyle factors were incorporated into the analytical framework, the results did not reveal a statistically significant association with financial behaviors. The obtained p-value for lifestyle was 0.217, exceeding the conventional significance threshold of 0.05. This finding suggests that lifestyle factors exert a limited or negligible influence on the financial behaviors of Generation Z within the context of this study.</w:t>
      </w:r>
    </w:p>
    <w:p w14:paraId="2716DBBD" w14:textId="6566DCE4" w:rsidR="004F754D" w:rsidRPr="00875A70" w:rsidRDefault="004F754D" w:rsidP="007A6FDC">
      <w:pPr>
        <w:pStyle w:val="ListParagraph"/>
        <w:numPr>
          <w:ilvl w:val="0"/>
          <w:numId w:val="11"/>
        </w:numPr>
        <w:ind w:left="1134"/>
        <w:jc w:val="both"/>
        <w:rPr>
          <w:rFonts w:ascii="Times New Roman" w:hAnsi="Times New Roman" w:cs="Times New Roman"/>
          <w:sz w:val="24"/>
          <w:szCs w:val="24"/>
          <w:lang w:eastAsia="zh-TW"/>
        </w:rPr>
      </w:pPr>
      <w:r w:rsidRPr="00875A70">
        <w:rPr>
          <w:rFonts w:ascii="Times New Roman" w:hAnsi="Times New Roman" w:cs="Times New Roman"/>
          <w:b/>
          <w:bCs/>
          <w:sz w:val="24"/>
          <w:szCs w:val="24"/>
          <w:lang w:eastAsia="zh-TW"/>
        </w:rPr>
        <w:t>Demographic</w:t>
      </w:r>
      <w:r w:rsidR="00FE29D3" w:rsidRPr="00875A70">
        <w:rPr>
          <w:rFonts w:ascii="Times New Roman" w:hAnsi="Times New Roman" w:cs="Times New Roman"/>
          <w:b/>
          <w:bCs/>
          <w:sz w:val="24"/>
          <w:szCs w:val="24"/>
          <w:lang w:eastAsia="zh-TW"/>
        </w:rPr>
        <w:t xml:space="preserve"> </w:t>
      </w:r>
      <w:r w:rsidRPr="00875A70">
        <w:rPr>
          <w:rFonts w:ascii="Times New Roman" w:hAnsi="Times New Roman" w:cs="Times New Roman"/>
          <w:b/>
          <w:bCs/>
          <w:sz w:val="24"/>
          <w:szCs w:val="24"/>
          <w:lang w:eastAsia="zh-TW"/>
        </w:rPr>
        <w:t>Insights:</w:t>
      </w:r>
      <w:r w:rsidR="00FE29D3" w:rsidRPr="00875A70">
        <w:rPr>
          <w:rFonts w:ascii="Times New Roman" w:hAnsi="Times New Roman" w:cs="Times New Roman"/>
          <w:b/>
          <w:bCs/>
          <w:sz w:val="24"/>
          <w:szCs w:val="24"/>
          <w:lang w:eastAsia="zh-TW"/>
        </w:rPr>
        <w:t xml:space="preserve"> </w:t>
      </w:r>
      <w:r w:rsidRPr="00875A70">
        <w:rPr>
          <w:rFonts w:ascii="Times New Roman" w:hAnsi="Times New Roman" w:cs="Times New Roman"/>
          <w:sz w:val="24"/>
          <w:szCs w:val="24"/>
          <w:lang w:eastAsia="zh-TW"/>
        </w:rPr>
        <w:t>The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study's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demographic</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analysis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indicated</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that</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majority</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of</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respondents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were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aged</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21-23</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years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and</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predominantly</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students.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This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demographic</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profile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highlights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focus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on</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young</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individuals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who</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are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likely</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to</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be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more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engaged</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with</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fintech</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solutions.</w:t>
      </w:r>
    </w:p>
    <w:p w14:paraId="0D4B0B53" w14:textId="1FD631BA" w:rsidR="004F754D" w:rsidRPr="00875A70" w:rsidRDefault="004F754D" w:rsidP="007A6FDC">
      <w:pPr>
        <w:pStyle w:val="ListParagraph"/>
        <w:numPr>
          <w:ilvl w:val="0"/>
          <w:numId w:val="11"/>
        </w:numPr>
        <w:ind w:left="1134"/>
        <w:jc w:val="both"/>
        <w:rPr>
          <w:rFonts w:ascii="Times New Roman" w:hAnsi="Times New Roman" w:cs="Times New Roman"/>
          <w:sz w:val="24"/>
          <w:szCs w:val="24"/>
          <w:lang w:eastAsia="zh-TW"/>
        </w:rPr>
      </w:pPr>
      <w:r w:rsidRPr="00875A70">
        <w:rPr>
          <w:rFonts w:ascii="Times New Roman" w:hAnsi="Times New Roman" w:cs="Times New Roman"/>
          <w:b/>
          <w:bCs/>
          <w:sz w:val="24"/>
          <w:szCs w:val="24"/>
          <w:lang w:eastAsia="zh-TW"/>
        </w:rPr>
        <w:t>Methodological</w:t>
      </w:r>
      <w:r w:rsidR="00FE29D3" w:rsidRPr="00875A70">
        <w:rPr>
          <w:rFonts w:ascii="Times New Roman" w:hAnsi="Times New Roman" w:cs="Times New Roman"/>
          <w:b/>
          <w:bCs/>
          <w:sz w:val="24"/>
          <w:szCs w:val="24"/>
          <w:lang w:eastAsia="zh-TW"/>
        </w:rPr>
        <w:t xml:space="preserve"> </w:t>
      </w:r>
      <w:r w:rsidRPr="00875A70">
        <w:rPr>
          <w:rFonts w:ascii="Times New Roman" w:hAnsi="Times New Roman" w:cs="Times New Roman"/>
          <w:b/>
          <w:bCs/>
          <w:sz w:val="24"/>
          <w:szCs w:val="24"/>
          <w:lang w:eastAsia="zh-TW"/>
        </w:rPr>
        <w:t>Rigor:</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research</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employed</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a</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quantitative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descriptive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approach,</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utilizing</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various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statistical</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tests,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including</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ANOVA,</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normality</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tests,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and</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multicollinearity</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tests,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to</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ensure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validity</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and</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reliability</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of</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findings.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absence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of</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multicollinearity</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and</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heteroscedasticity</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in</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regression</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model</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further</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supports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robustness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of</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results.</w:t>
      </w:r>
    </w:p>
    <w:p w14:paraId="6C0D9721" w14:textId="16D1BD25" w:rsidR="004F754D" w:rsidRPr="00875A70" w:rsidRDefault="004F754D" w:rsidP="007A6FDC">
      <w:pPr>
        <w:pStyle w:val="ListParagraph"/>
        <w:numPr>
          <w:ilvl w:val="0"/>
          <w:numId w:val="11"/>
        </w:numPr>
        <w:ind w:left="1134"/>
        <w:jc w:val="both"/>
        <w:rPr>
          <w:rFonts w:ascii="Times New Roman" w:hAnsi="Times New Roman" w:cs="Times New Roman"/>
          <w:sz w:val="24"/>
          <w:szCs w:val="24"/>
          <w:lang w:eastAsia="zh-TW"/>
        </w:rPr>
      </w:pPr>
      <w:r w:rsidRPr="00875A70">
        <w:rPr>
          <w:rFonts w:ascii="Times New Roman" w:hAnsi="Times New Roman" w:cs="Times New Roman"/>
          <w:b/>
          <w:bCs/>
          <w:sz w:val="24"/>
          <w:szCs w:val="24"/>
          <w:lang w:eastAsia="zh-TW"/>
        </w:rPr>
        <w:t>Implications</w:t>
      </w:r>
      <w:r w:rsidR="00FE29D3" w:rsidRPr="00875A70">
        <w:rPr>
          <w:rFonts w:ascii="Times New Roman" w:hAnsi="Times New Roman" w:cs="Times New Roman"/>
          <w:b/>
          <w:bCs/>
          <w:sz w:val="24"/>
          <w:szCs w:val="24"/>
          <w:lang w:eastAsia="zh-TW"/>
        </w:rPr>
        <w:t xml:space="preserve"> </w:t>
      </w:r>
      <w:r w:rsidRPr="00875A70">
        <w:rPr>
          <w:rFonts w:ascii="Times New Roman" w:hAnsi="Times New Roman" w:cs="Times New Roman"/>
          <w:b/>
          <w:bCs/>
          <w:sz w:val="24"/>
          <w:szCs w:val="24"/>
          <w:lang w:eastAsia="zh-TW"/>
        </w:rPr>
        <w:t>for</w:t>
      </w:r>
      <w:r w:rsidR="00FE29D3" w:rsidRPr="00875A70">
        <w:rPr>
          <w:rFonts w:ascii="Times New Roman" w:hAnsi="Times New Roman" w:cs="Times New Roman"/>
          <w:b/>
          <w:bCs/>
          <w:sz w:val="24"/>
          <w:szCs w:val="24"/>
          <w:lang w:eastAsia="zh-TW"/>
        </w:rPr>
        <w:t xml:space="preserve"> </w:t>
      </w:r>
      <w:r w:rsidRPr="00875A70">
        <w:rPr>
          <w:rFonts w:ascii="Times New Roman" w:hAnsi="Times New Roman" w:cs="Times New Roman"/>
          <w:b/>
          <w:bCs/>
          <w:sz w:val="24"/>
          <w:szCs w:val="24"/>
          <w:lang w:eastAsia="zh-TW"/>
        </w:rPr>
        <w:t>Financial</w:t>
      </w:r>
      <w:r w:rsidR="00FE29D3" w:rsidRPr="00875A70">
        <w:rPr>
          <w:rFonts w:ascii="Times New Roman" w:hAnsi="Times New Roman" w:cs="Times New Roman"/>
          <w:b/>
          <w:bCs/>
          <w:sz w:val="24"/>
          <w:szCs w:val="24"/>
          <w:lang w:eastAsia="zh-TW"/>
        </w:rPr>
        <w:t xml:space="preserve"> </w:t>
      </w:r>
      <w:r w:rsidRPr="00875A70">
        <w:rPr>
          <w:rFonts w:ascii="Times New Roman" w:hAnsi="Times New Roman" w:cs="Times New Roman"/>
          <w:b/>
          <w:bCs/>
          <w:sz w:val="24"/>
          <w:szCs w:val="24"/>
          <w:lang w:eastAsia="zh-TW"/>
        </w:rPr>
        <w:t>Education:</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findings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suggest</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that</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enhancing</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financial</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technology</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literacy</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among</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Generation</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Z</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could</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lead</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to</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improved</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financial</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behaviors.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This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insight</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can</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inform</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policymakers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and</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educators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in</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developing</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targeted</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financial</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education</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programs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that</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leverage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fintech</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tools.</w:t>
      </w:r>
    </w:p>
    <w:p w14:paraId="1B7F14E0" w14:textId="7895C81E" w:rsidR="004F754D" w:rsidRPr="00875A70" w:rsidRDefault="004F754D" w:rsidP="007A6FDC">
      <w:pPr>
        <w:ind w:left="720" w:firstLine="414"/>
        <w:jc w:val="both"/>
        <w:rPr>
          <w:rFonts w:ascii="Times New Roman" w:hAnsi="Times New Roman" w:cs="Times New Roman"/>
          <w:sz w:val="24"/>
          <w:szCs w:val="24"/>
          <w:lang w:eastAsia="zh-TW"/>
        </w:rPr>
      </w:pPr>
      <w:r w:rsidRPr="00875A70">
        <w:rPr>
          <w:rFonts w:ascii="Times New Roman" w:hAnsi="Times New Roman" w:cs="Times New Roman"/>
          <w:sz w:val="24"/>
          <w:szCs w:val="24"/>
          <w:lang w:eastAsia="zh-TW"/>
        </w:rPr>
        <w:t>Overall,</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study</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underscores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importance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of</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financial</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technology</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in</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influencing</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financial</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behaviors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of</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young</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individuals,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while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also</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indicating</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the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need</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for</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further</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exploration</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of</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lifestyle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factors</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in</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future</w:t>
      </w:r>
      <w:r w:rsidR="00FE29D3" w:rsidRPr="00875A70">
        <w:rPr>
          <w:rFonts w:ascii="Times New Roman" w:hAnsi="Times New Roman" w:cs="Times New Roman"/>
          <w:sz w:val="24"/>
          <w:szCs w:val="24"/>
          <w:lang w:eastAsia="zh-TW"/>
        </w:rPr>
        <w:t xml:space="preserve"> </w:t>
      </w:r>
      <w:r w:rsidRPr="00875A70">
        <w:rPr>
          <w:rFonts w:ascii="Times New Roman" w:hAnsi="Times New Roman" w:cs="Times New Roman"/>
          <w:sz w:val="24"/>
          <w:szCs w:val="24"/>
          <w:lang w:eastAsia="zh-TW"/>
        </w:rPr>
        <w:t>research.</w:t>
      </w:r>
    </w:p>
    <w:p w14:paraId="5D836287" w14:textId="77777777" w:rsidR="004F754D" w:rsidRPr="00875A70" w:rsidRDefault="004F754D" w:rsidP="007A6FDC">
      <w:pPr>
        <w:rPr>
          <w:rFonts w:ascii="Times New Roman" w:hAnsi="Times New Roman" w:cs="Times New Roman"/>
          <w:sz w:val="24"/>
          <w:szCs w:val="24"/>
          <w:lang w:eastAsia="zh-TW"/>
        </w:rPr>
      </w:pPr>
    </w:p>
    <w:p w14:paraId="2EEF4EE4" w14:textId="7D10C76D" w:rsidR="00F87C9B" w:rsidRPr="00904C47" w:rsidRDefault="00F87C9B" w:rsidP="007A6FDC">
      <w:pPr>
        <w:pStyle w:val="Heading4"/>
        <w:spacing w:before="0"/>
        <w:ind w:firstLine="284"/>
        <w:jc w:val="both"/>
        <w:rPr>
          <w:rFonts w:ascii="Times New Roman" w:hAnsi="Times New Roman" w:cs="Times New Roman"/>
          <w:b/>
          <w:bCs/>
          <w:i w:val="0"/>
          <w:iCs w:val="0"/>
          <w:color w:val="auto"/>
          <w:sz w:val="24"/>
          <w:szCs w:val="24"/>
        </w:rPr>
      </w:pPr>
      <w:r w:rsidRPr="00904C47">
        <w:rPr>
          <w:rFonts w:ascii="Times New Roman" w:hAnsi="Times New Roman" w:cs="Times New Roman"/>
          <w:b/>
          <w:bCs/>
          <w:i w:val="0"/>
          <w:iCs w:val="0"/>
          <w:color w:val="auto"/>
          <w:sz w:val="24"/>
          <w:szCs w:val="24"/>
        </w:rPr>
        <w:t>4.2</w:t>
      </w:r>
      <w:r w:rsidR="00FE29D3" w:rsidRPr="00904C47">
        <w:rPr>
          <w:rFonts w:ascii="Times New Roman" w:hAnsi="Times New Roman" w:cs="Times New Roman"/>
          <w:b/>
          <w:bCs/>
          <w:i w:val="0"/>
          <w:iCs w:val="0"/>
          <w:color w:val="auto"/>
          <w:sz w:val="24"/>
          <w:szCs w:val="24"/>
        </w:rPr>
        <w:t xml:space="preserve"> </w:t>
      </w:r>
      <w:r w:rsidRPr="00904C47">
        <w:rPr>
          <w:rFonts w:ascii="Times New Roman" w:hAnsi="Times New Roman" w:cs="Times New Roman"/>
          <w:b/>
          <w:bCs/>
          <w:i w:val="0"/>
          <w:iCs w:val="0"/>
          <w:color w:val="auto"/>
          <w:sz w:val="24"/>
          <w:szCs w:val="24"/>
        </w:rPr>
        <w:t>Interpretation</w:t>
      </w:r>
      <w:r w:rsidR="00FE29D3" w:rsidRPr="00904C47">
        <w:rPr>
          <w:rFonts w:ascii="Times New Roman" w:hAnsi="Times New Roman" w:cs="Times New Roman"/>
          <w:b/>
          <w:bCs/>
          <w:i w:val="0"/>
          <w:iCs w:val="0"/>
          <w:color w:val="auto"/>
          <w:sz w:val="24"/>
          <w:szCs w:val="24"/>
        </w:rPr>
        <w:t xml:space="preserve"> </w:t>
      </w:r>
      <w:r w:rsidRPr="00904C47">
        <w:rPr>
          <w:rFonts w:ascii="Times New Roman" w:hAnsi="Times New Roman" w:cs="Times New Roman"/>
          <w:b/>
          <w:bCs/>
          <w:i w:val="0"/>
          <w:iCs w:val="0"/>
          <w:color w:val="auto"/>
          <w:sz w:val="24"/>
          <w:szCs w:val="24"/>
        </w:rPr>
        <w:t>of</w:t>
      </w:r>
      <w:r w:rsidR="00FE29D3" w:rsidRPr="00904C47">
        <w:rPr>
          <w:rFonts w:ascii="Times New Roman" w:hAnsi="Times New Roman" w:cs="Times New Roman"/>
          <w:b/>
          <w:bCs/>
          <w:i w:val="0"/>
          <w:iCs w:val="0"/>
          <w:color w:val="auto"/>
          <w:sz w:val="24"/>
          <w:szCs w:val="24"/>
        </w:rPr>
        <w:t xml:space="preserve"> </w:t>
      </w:r>
      <w:r w:rsidRPr="00904C47">
        <w:rPr>
          <w:rFonts w:ascii="Times New Roman" w:hAnsi="Times New Roman" w:cs="Times New Roman"/>
          <w:b/>
          <w:bCs/>
          <w:i w:val="0"/>
          <w:iCs w:val="0"/>
          <w:color w:val="auto"/>
          <w:sz w:val="24"/>
          <w:szCs w:val="24"/>
        </w:rPr>
        <w:t>Results</w:t>
      </w:r>
    </w:p>
    <w:sdt>
      <w:sdtPr>
        <w:rPr>
          <w:rFonts w:ascii="Times New Roman" w:hAnsi="Times New Roman" w:cs="Times New Roman"/>
          <w:sz w:val="24"/>
          <w:szCs w:val="24"/>
        </w:rPr>
        <w:tag w:val="goog_rdk_13"/>
        <w:id w:val="1927231207"/>
      </w:sdtPr>
      <w:sdtContent>
        <w:p w14:paraId="058B7B61" w14:textId="3DC4A89C" w:rsidR="003A7D22" w:rsidRPr="00875A70" w:rsidRDefault="003A7D22" w:rsidP="007A6FDC">
          <w:pPr>
            <w:pStyle w:val="ListParagraph"/>
            <w:numPr>
              <w:ilvl w:val="0"/>
              <w:numId w:val="6"/>
            </w:numPr>
            <w:autoSpaceDE/>
            <w:autoSpaceDN/>
            <w:ind w:left="993"/>
            <w:jc w:val="both"/>
            <w:rPr>
              <w:rFonts w:ascii="Times New Roman" w:eastAsia="Times New Roman" w:hAnsi="Times New Roman" w:cs="Times New Roman"/>
              <w:b/>
              <w:sz w:val="24"/>
              <w:szCs w:val="24"/>
            </w:rPr>
          </w:pPr>
          <w:r w:rsidRPr="00875A70">
            <w:rPr>
              <w:rFonts w:ascii="Times New Roman" w:eastAsia="Times New Roman" w:hAnsi="Times New Roman" w:cs="Times New Roman"/>
              <w:b/>
              <w:sz w:val="24"/>
              <w:szCs w:val="24"/>
            </w:rPr>
            <w:t>Validity</w:t>
          </w:r>
          <w:r w:rsidR="00FE29D3" w:rsidRPr="00875A70">
            <w:rPr>
              <w:rFonts w:ascii="Times New Roman" w:eastAsia="Times New Roman" w:hAnsi="Times New Roman" w:cs="Times New Roman"/>
              <w:b/>
              <w:sz w:val="24"/>
              <w:szCs w:val="24"/>
            </w:rPr>
            <w:t xml:space="preserve"> </w:t>
          </w:r>
          <w:r w:rsidRPr="00875A70">
            <w:rPr>
              <w:rFonts w:ascii="Times New Roman" w:eastAsia="Times New Roman" w:hAnsi="Times New Roman" w:cs="Times New Roman"/>
              <w:b/>
              <w:sz w:val="24"/>
              <w:szCs w:val="24"/>
            </w:rPr>
            <w:t>Test</w:t>
          </w:r>
          <w:r w:rsidR="00FE29D3" w:rsidRPr="00875A70">
            <w:rPr>
              <w:rFonts w:ascii="Times New Roman" w:eastAsia="Times New Roman" w:hAnsi="Times New Roman" w:cs="Times New Roman"/>
              <w:b/>
              <w:sz w:val="24"/>
              <w:szCs w:val="24"/>
            </w:rPr>
            <w:t xml:space="preserve"> </w:t>
          </w:r>
        </w:p>
      </w:sdtContent>
    </w:sdt>
    <w:p w14:paraId="58E365C2" w14:textId="05A3450C" w:rsidR="00E35CFD" w:rsidRPr="00875A70" w:rsidRDefault="003A7D22" w:rsidP="007A6FDC">
      <w:pPr>
        <w:pStyle w:val="ListParagraph"/>
        <w:ind w:left="993" w:firstLine="447"/>
        <w:jc w:val="both"/>
        <w:rPr>
          <w:rFonts w:ascii="Times New Roman" w:hAnsi="Times New Roman" w:cs="Times New Roman"/>
          <w:sz w:val="24"/>
          <w:szCs w:val="24"/>
        </w:rPr>
      </w:pP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validity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test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used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assess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validity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validity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questionnaire.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instrument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questionnaire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considered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valid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questions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contained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able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reveal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aspects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measured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questionnaire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t>
      </w:r>
      <w:proofErr w:type="spellStart"/>
      <w:r w:rsidRPr="00875A70">
        <w:rPr>
          <w:rFonts w:ascii="Times New Roman" w:hAnsi="Times New Roman" w:cs="Times New Roman"/>
          <w:sz w:val="24"/>
          <w:szCs w:val="24"/>
        </w:rPr>
        <w:t>Ghozali</w:t>
      </w:r>
      <w:proofErr w:type="spellEnd"/>
      <w:r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2018:</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51)</w:t>
      </w:r>
      <w:r w:rsidR="00AA35BA" w:rsidRPr="00875A70">
        <w:rPr>
          <w:rFonts w:ascii="Times New Roman" w:hAnsi="Times New Roman" w:cs="Times New Roman"/>
          <w:sz w:val="24"/>
          <w:szCs w:val="24"/>
        </w:rPr>
        <w:t>. In this study, item validity was assessed through a correlation analysis. Specifically, the calculated correlation coefficient (</w:t>
      </w:r>
      <w:proofErr w:type="spellStart"/>
      <w:r w:rsidR="00AA35BA" w:rsidRPr="00875A70">
        <w:rPr>
          <w:rFonts w:ascii="Times New Roman" w:hAnsi="Times New Roman" w:cs="Times New Roman"/>
          <w:sz w:val="24"/>
          <w:szCs w:val="24"/>
        </w:rPr>
        <w:t>r-value</w:t>
      </w:r>
      <w:proofErr w:type="spellEnd"/>
      <w:r w:rsidR="00AA35BA" w:rsidRPr="00875A70">
        <w:rPr>
          <w:rFonts w:ascii="Times New Roman" w:hAnsi="Times New Roman" w:cs="Times New Roman"/>
          <w:sz w:val="24"/>
          <w:szCs w:val="24"/>
        </w:rPr>
        <w:t xml:space="preserve">) for each item was compared to the critical </w:t>
      </w:r>
      <w:proofErr w:type="spellStart"/>
      <w:r w:rsidR="00AA35BA" w:rsidRPr="00875A70">
        <w:rPr>
          <w:rFonts w:ascii="Times New Roman" w:hAnsi="Times New Roman" w:cs="Times New Roman"/>
          <w:sz w:val="24"/>
          <w:szCs w:val="24"/>
        </w:rPr>
        <w:t>r-value</w:t>
      </w:r>
      <w:proofErr w:type="spellEnd"/>
      <w:r w:rsidR="00AA35BA" w:rsidRPr="00875A70">
        <w:rPr>
          <w:rFonts w:ascii="Times New Roman" w:hAnsi="Times New Roman" w:cs="Times New Roman"/>
          <w:sz w:val="24"/>
          <w:szCs w:val="24"/>
        </w:rPr>
        <w:t xml:space="preserve"> obtained from the r-table at a significance level of 0.05. This statistical procedure determines whether an item exhibits a statistically significant relationship with the total score. An item is deemed valid if the calculated </w:t>
      </w:r>
      <w:proofErr w:type="spellStart"/>
      <w:r w:rsidR="00AA35BA" w:rsidRPr="00875A70">
        <w:rPr>
          <w:rFonts w:ascii="Times New Roman" w:hAnsi="Times New Roman" w:cs="Times New Roman"/>
          <w:sz w:val="24"/>
          <w:szCs w:val="24"/>
        </w:rPr>
        <w:t>r-value</w:t>
      </w:r>
      <w:proofErr w:type="spellEnd"/>
      <w:r w:rsidR="00AA35BA" w:rsidRPr="00875A70">
        <w:rPr>
          <w:rFonts w:ascii="Times New Roman" w:hAnsi="Times New Roman" w:cs="Times New Roman"/>
          <w:sz w:val="24"/>
          <w:szCs w:val="24"/>
        </w:rPr>
        <w:t xml:space="preserve"> exceeds the critical </w:t>
      </w:r>
      <w:proofErr w:type="spellStart"/>
      <w:r w:rsidR="00AA35BA" w:rsidRPr="00875A70">
        <w:rPr>
          <w:rFonts w:ascii="Times New Roman" w:hAnsi="Times New Roman" w:cs="Times New Roman"/>
          <w:sz w:val="24"/>
          <w:szCs w:val="24"/>
        </w:rPr>
        <w:t>r-value</w:t>
      </w:r>
      <w:proofErr w:type="spellEnd"/>
      <w:r w:rsidR="00AA35BA" w:rsidRPr="00875A70">
        <w:rPr>
          <w:rFonts w:ascii="Times New Roman" w:hAnsi="Times New Roman" w:cs="Times New Roman"/>
          <w:sz w:val="24"/>
          <w:szCs w:val="24"/>
        </w:rPr>
        <w:t xml:space="preserve"> and demonstrates a positive correlation. Conversely, if the calculated </w:t>
      </w:r>
      <w:proofErr w:type="spellStart"/>
      <w:r w:rsidR="00AA35BA" w:rsidRPr="00875A70">
        <w:rPr>
          <w:rFonts w:ascii="Times New Roman" w:hAnsi="Times New Roman" w:cs="Times New Roman"/>
          <w:sz w:val="24"/>
          <w:szCs w:val="24"/>
        </w:rPr>
        <w:t>r-value</w:t>
      </w:r>
      <w:proofErr w:type="spellEnd"/>
      <w:r w:rsidR="00AA35BA" w:rsidRPr="00875A70">
        <w:rPr>
          <w:rFonts w:ascii="Times New Roman" w:hAnsi="Times New Roman" w:cs="Times New Roman"/>
          <w:sz w:val="24"/>
          <w:szCs w:val="24"/>
        </w:rPr>
        <w:t xml:space="preserve"> falls below the critical </w:t>
      </w:r>
      <w:proofErr w:type="spellStart"/>
      <w:r w:rsidR="00AA35BA" w:rsidRPr="00875A70">
        <w:rPr>
          <w:rFonts w:ascii="Times New Roman" w:hAnsi="Times New Roman" w:cs="Times New Roman"/>
          <w:sz w:val="24"/>
          <w:szCs w:val="24"/>
        </w:rPr>
        <w:t>r-value</w:t>
      </w:r>
      <w:proofErr w:type="spellEnd"/>
      <w:r w:rsidR="00AA35BA" w:rsidRPr="00875A70">
        <w:rPr>
          <w:rFonts w:ascii="Times New Roman" w:hAnsi="Times New Roman" w:cs="Times New Roman"/>
          <w:sz w:val="24"/>
          <w:szCs w:val="24"/>
        </w:rPr>
        <w:t>, the item is considered invalid. This rigorous evaluation process ensures that the research instruments accurately measure the intended constructs and contribute to the overall reliability and validity of the study findings.</w:t>
      </w:r>
    </w:p>
    <w:p w14:paraId="69FDABE9" w14:textId="77777777" w:rsidR="00AA35BA" w:rsidRPr="00875A70" w:rsidRDefault="00AA35BA" w:rsidP="007A6FDC">
      <w:pPr>
        <w:pStyle w:val="ListParagraph"/>
        <w:ind w:left="993" w:firstLine="447"/>
        <w:jc w:val="both"/>
        <w:rPr>
          <w:rFonts w:ascii="Times New Roman" w:hAnsi="Times New Roman" w:cs="Times New Roman"/>
          <w:sz w:val="24"/>
          <w:szCs w:val="24"/>
        </w:rPr>
      </w:pPr>
    </w:p>
    <w:p w14:paraId="4B6D7A10" w14:textId="409A5D88" w:rsidR="00D052B3" w:rsidRPr="00875A70" w:rsidRDefault="00D052B3" w:rsidP="007A6FDC">
      <w:pPr>
        <w:pStyle w:val="Caption"/>
        <w:keepNext/>
        <w:spacing w:after="0"/>
        <w:jc w:val="center"/>
        <w:rPr>
          <w:rFonts w:ascii="Times New Roman" w:hAnsi="Times New Roman" w:cs="Times New Roman"/>
          <w:b/>
          <w:i w:val="0"/>
          <w:iCs w:val="0"/>
          <w:color w:val="000000" w:themeColor="text1"/>
          <w:sz w:val="24"/>
          <w:szCs w:val="24"/>
          <w:lang w:val="en-US"/>
        </w:rPr>
      </w:pPr>
      <w:r w:rsidRPr="00875A70">
        <w:rPr>
          <w:rFonts w:ascii="Times New Roman" w:hAnsi="Times New Roman" w:cs="Times New Roman"/>
          <w:b/>
          <w:i w:val="0"/>
          <w:iCs w:val="0"/>
          <w:color w:val="000000" w:themeColor="text1"/>
          <w:sz w:val="24"/>
          <w:szCs w:val="24"/>
        </w:rPr>
        <w:lastRenderedPageBreak/>
        <w:t>Table</w:t>
      </w:r>
      <w:r w:rsidR="00FE29D3" w:rsidRPr="00875A70">
        <w:rPr>
          <w:rFonts w:ascii="Times New Roman" w:hAnsi="Times New Roman" w:cs="Times New Roman"/>
          <w:b/>
          <w:i w:val="0"/>
          <w:iCs w:val="0"/>
          <w:color w:val="000000" w:themeColor="text1"/>
          <w:sz w:val="24"/>
          <w:szCs w:val="24"/>
        </w:rPr>
        <w:t xml:space="preserve"> </w:t>
      </w:r>
      <w:r w:rsidRPr="00875A70">
        <w:rPr>
          <w:rFonts w:ascii="Times New Roman" w:hAnsi="Times New Roman" w:cs="Times New Roman"/>
          <w:b/>
          <w:i w:val="0"/>
          <w:iCs w:val="0"/>
          <w:color w:val="000000" w:themeColor="text1"/>
          <w:sz w:val="24"/>
          <w:szCs w:val="24"/>
        </w:rPr>
        <w:t>1.</w:t>
      </w:r>
      <w:r w:rsidR="00FE29D3" w:rsidRPr="00875A70">
        <w:rPr>
          <w:rFonts w:ascii="Times New Roman" w:hAnsi="Times New Roman" w:cs="Times New Roman"/>
          <w:b/>
          <w:i w:val="0"/>
          <w:iCs w:val="0"/>
          <w:color w:val="000000" w:themeColor="text1"/>
          <w:sz w:val="24"/>
          <w:szCs w:val="24"/>
        </w:rPr>
        <w:t xml:space="preserve"> </w:t>
      </w:r>
      <w:r w:rsidRPr="00875A70">
        <w:rPr>
          <w:rFonts w:ascii="Times New Roman" w:hAnsi="Times New Roman" w:cs="Times New Roman"/>
          <w:b/>
          <w:i w:val="0"/>
          <w:iCs w:val="0"/>
          <w:color w:val="000000" w:themeColor="text1"/>
          <w:sz w:val="24"/>
          <w:szCs w:val="24"/>
        </w:rPr>
        <w:fldChar w:fldCharType="begin"/>
      </w:r>
      <w:r w:rsidRPr="00875A70">
        <w:rPr>
          <w:rFonts w:ascii="Times New Roman" w:hAnsi="Times New Roman" w:cs="Times New Roman"/>
          <w:b/>
          <w:i w:val="0"/>
          <w:iCs w:val="0"/>
          <w:color w:val="000000" w:themeColor="text1"/>
          <w:sz w:val="24"/>
          <w:szCs w:val="24"/>
        </w:rPr>
        <w:instrText xml:space="preserve"> SEQ Tabel_1. \* ARABIC </w:instrText>
      </w:r>
      <w:r w:rsidRPr="00875A70">
        <w:rPr>
          <w:rFonts w:ascii="Times New Roman" w:hAnsi="Times New Roman" w:cs="Times New Roman"/>
          <w:b/>
          <w:i w:val="0"/>
          <w:iCs w:val="0"/>
          <w:color w:val="000000" w:themeColor="text1"/>
          <w:sz w:val="24"/>
          <w:szCs w:val="24"/>
        </w:rPr>
        <w:fldChar w:fldCharType="separate"/>
      </w:r>
      <w:r w:rsidR="007E41DE">
        <w:rPr>
          <w:rFonts w:ascii="Times New Roman" w:hAnsi="Times New Roman" w:cs="Times New Roman"/>
          <w:b/>
          <w:i w:val="0"/>
          <w:iCs w:val="0"/>
          <w:noProof/>
          <w:color w:val="000000" w:themeColor="text1"/>
          <w:sz w:val="24"/>
          <w:szCs w:val="24"/>
        </w:rPr>
        <w:t>1</w:t>
      </w:r>
      <w:r w:rsidRPr="00875A70">
        <w:rPr>
          <w:rFonts w:ascii="Times New Roman" w:hAnsi="Times New Roman" w:cs="Times New Roman"/>
          <w:b/>
          <w:i w:val="0"/>
          <w:iCs w:val="0"/>
          <w:color w:val="000000" w:themeColor="text1"/>
          <w:sz w:val="24"/>
          <w:szCs w:val="24"/>
        </w:rPr>
        <w:fldChar w:fldCharType="end"/>
      </w:r>
      <w:r w:rsidRPr="00875A70">
        <w:rPr>
          <w:rFonts w:ascii="Times New Roman" w:hAnsi="Times New Roman" w:cs="Times New Roman"/>
          <w:b/>
          <w:i w:val="0"/>
          <w:iCs w:val="0"/>
          <w:color w:val="000000" w:themeColor="text1"/>
          <w:sz w:val="24"/>
          <w:szCs w:val="24"/>
        </w:rPr>
        <w:br/>
      </w:r>
      <w:r w:rsidRPr="00875A70">
        <w:rPr>
          <w:rFonts w:ascii="Times New Roman" w:hAnsi="Times New Roman" w:cs="Times New Roman"/>
          <w:b/>
          <w:i w:val="0"/>
          <w:iCs w:val="0"/>
          <w:color w:val="000000" w:themeColor="text1"/>
          <w:sz w:val="24"/>
          <w:szCs w:val="24"/>
          <w:lang w:val="en-US"/>
        </w:rPr>
        <w:t>Validity</w:t>
      </w:r>
      <w:r w:rsidR="00FE29D3" w:rsidRPr="00875A70">
        <w:rPr>
          <w:rFonts w:ascii="Times New Roman" w:hAnsi="Times New Roman" w:cs="Times New Roman"/>
          <w:b/>
          <w:i w:val="0"/>
          <w:iCs w:val="0"/>
          <w:color w:val="000000" w:themeColor="text1"/>
          <w:sz w:val="24"/>
          <w:szCs w:val="24"/>
          <w:lang w:val="en-US"/>
        </w:rPr>
        <w:t xml:space="preserve"> </w:t>
      </w:r>
      <w:r w:rsidRPr="00875A70">
        <w:rPr>
          <w:rFonts w:ascii="Times New Roman" w:hAnsi="Times New Roman" w:cs="Times New Roman"/>
          <w:b/>
          <w:i w:val="0"/>
          <w:iCs w:val="0"/>
          <w:color w:val="000000" w:themeColor="text1"/>
          <w:sz w:val="24"/>
          <w:szCs w:val="24"/>
          <w:lang w:val="en-US"/>
        </w:rPr>
        <w:t>Test</w:t>
      </w:r>
    </w:p>
    <w:tbl>
      <w:tblPr>
        <w:tblStyle w:val="TableGrid"/>
        <w:tblW w:w="0" w:type="auto"/>
        <w:jc w:val="center"/>
        <w:tblLook w:val="04A0" w:firstRow="1" w:lastRow="0" w:firstColumn="1" w:lastColumn="0" w:noHBand="0" w:noVBand="1"/>
      </w:tblPr>
      <w:tblGrid>
        <w:gridCol w:w="1701"/>
        <w:gridCol w:w="1119"/>
        <w:gridCol w:w="992"/>
        <w:gridCol w:w="1134"/>
        <w:gridCol w:w="1403"/>
      </w:tblGrid>
      <w:tr w:rsidR="00D052B3" w:rsidRPr="00875A70" w14:paraId="54EE3C2D" w14:textId="77777777" w:rsidTr="00717913">
        <w:trPr>
          <w:jc w:val="center"/>
        </w:trPr>
        <w:tc>
          <w:tcPr>
            <w:tcW w:w="1701" w:type="dxa"/>
            <w:vAlign w:val="center"/>
          </w:tcPr>
          <w:p w14:paraId="41F0939A" w14:textId="77777777" w:rsidR="00D052B3" w:rsidRPr="00875A70" w:rsidRDefault="00D052B3" w:rsidP="007A6FDC">
            <w:pPr>
              <w:spacing w:line="276" w:lineRule="auto"/>
              <w:jc w:val="center"/>
              <w:rPr>
                <w:rFonts w:ascii="Times New Roman" w:hAnsi="Times New Roman" w:cs="Times New Roman"/>
                <w:b/>
                <w:sz w:val="24"/>
                <w:szCs w:val="24"/>
                <w:lang w:val="en-US"/>
              </w:rPr>
            </w:pPr>
            <w:proofErr w:type="spellStart"/>
            <w:r w:rsidRPr="00875A70">
              <w:rPr>
                <w:rFonts w:ascii="Times New Roman" w:hAnsi="Times New Roman" w:cs="Times New Roman"/>
                <w:b/>
                <w:sz w:val="24"/>
                <w:szCs w:val="24"/>
                <w:lang w:val="en-US"/>
              </w:rPr>
              <w:t>Variabel</w:t>
            </w:r>
            <w:proofErr w:type="spellEnd"/>
          </w:p>
        </w:tc>
        <w:tc>
          <w:tcPr>
            <w:tcW w:w="1119" w:type="dxa"/>
            <w:vAlign w:val="center"/>
          </w:tcPr>
          <w:p w14:paraId="455B41FA" w14:textId="77777777" w:rsidR="00D052B3" w:rsidRPr="00875A70" w:rsidRDefault="00D052B3" w:rsidP="007A6FDC">
            <w:pPr>
              <w:spacing w:line="276" w:lineRule="auto"/>
              <w:jc w:val="center"/>
              <w:rPr>
                <w:rFonts w:ascii="Times New Roman" w:hAnsi="Times New Roman" w:cs="Times New Roman"/>
                <w:b/>
                <w:sz w:val="24"/>
                <w:szCs w:val="24"/>
              </w:rPr>
            </w:pPr>
            <w:r w:rsidRPr="00875A70">
              <w:rPr>
                <w:rFonts w:ascii="Times New Roman" w:hAnsi="Times New Roman" w:cs="Times New Roman"/>
                <w:b/>
                <w:sz w:val="24"/>
                <w:szCs w:val="24"/>
              </w:rPr>
              <w:t>Item</w:t>
            </w:r>
          </w:p>
        </w:tc>
        <w:tc>
          <w:tcPr>
            <w:tcW w:w="992" w:type="dxa"/>
            <w:vAlign w:val="center"/>
          </w:tcPr>
          <w:p w14:paraId="58FEF527" w14:textId="77777777" w:rsidR="00D052B3" w:rsidRPr="00875A70" w:rsidRDefault="00D052B3" w:rsidP="007A6FDC">
            <w:pPr>
              <w:spacing w:line="276" w:lineRule="auto"/>
              <w:jc w:val="center"/>
              <w:rPr>
                <w:rFonts w:ascii="Times New Roman" w:hAnsi="Times New Roman" w:cs="Times New Roman"/>
                <w:b/>
                <w:sz w:val="24"/>
                <w:szCs w:val="24"/>
              </w:rPr>
            </w:pPr>
            <w:proofErr w:type="spellStart"/>
            <w:r w:rsidRPr="00875A70">
              <w:rPr>
                <w:rFonts w:ascii="Times New Roman" w:hAnsi="Times New Roman" w:cs="Times New Roman"/>
                <w:b/>
                <w:sz w:val="24"/>
                <w:szCs w:val="24"/>
              </w:rPr>
              <w:t>R</w:t>
            </w:r>
            <w:r w:rsidRPr="00875A70">
              <w:rPr>
                <w:rFonts w:ascii="Times New Roman" w:hAnsi="Times New Roman" w:cs="Times New Roman"/>
                <w:b/>
                <w:sz w:val="24"/>
                <w:szCs w:val="24"/>
                <w:vertAlign w:val="subscript"/>
              </w:rPr>
              <w:t>table</w:t>
            </w:r>
            <w:proofErr w:type="spellEnd"/>
          </w:p>
        </w:tc>
        <w:tc>
          <w:tcPr>
            <w:tcW w:w="1134" w:type="dxa"/>
            <w:vAlign w:val="center"/>
          </w:tcPr>
          <w:p w14:paraId="480FB122" w14:textId="77777777" w:rsidR="00D052B3" w:rsidRPr="00875A70" w:rsidRDefault="00D052B3" w:rsidP="007A6FDC">
            <w:pPr>
              <w:spacing w:line="276" w:lineRule="auto"/>
              <w:jc w:val="center"/>
              <w:rPr>
                <w:rFonts w:ascii="Times New Roman" w:hAnsi="Times New Roman" w:cs="Times New Roman"/>
                <w:b/>
                <w:sz w:val="24"/>
                <w:szCs w:val="24"/>
              </w:rPr>
            </w:pPr>
            <w:proofErr w:type="spellStart"/>
            <w:r w:rsidRPr="00875A70">
              <w:rPr>
                <w:rFonts w:ascii="Times New Roman" w:hAnsi="Times New Roman" w:cs="Times New Roman"/>
                <w:b/>
                <w:sz w:val="24"/>
                <w:szCs w:val="24"/>
              </w:rPr>
              <w:t>R</w:t>
            </w:r>
            <w:r w:rsidRPr="00875A70">
              <w:rPr>
                <w:rFonts w:ascii="Times New Roman" w:hAnsi="Times New Roman" w:cs="Times New Roman"/>
                <w:b/>
                <w:sz w:val="24"/>
                <w:szCs w:val="24"/>
                <w:vertAlign w:val="subscript"/>
              </w:rPr>
              <w:t>counter</w:t>
            </w:r>
            <w:proofErr w:type="spellEnd"/>
          </w:p>
        </w:tc>
        <w:tc>
          <w:tcPr>
            <w:tcW w:w="1134" w:type="dxa"/>
          </w:tcPr>
          <w:p w14:paraId="1D0B48A2" w14:textId="77777777" w:rsidR="00D052B3" w:rsidRPr="00875A70" w:rsidRDefault="00D052B3" w:rsidP="007A6FDC">
            <w:pPr>
              <w:spacing w:line="276" w:lineRule="auto"/>
              <w:jc w:val="center"/>
              <w:rPr>
                <w:rFonts w:ascii="Times New Roman" w:hAnsi="Times New Roman" w:cs="Times New Roman"/>
                <w:b/>
                <w:sz w:val="24"/>
                <w:szCs w:val="24"/>
                <w:lang w:val="en-US"/>
              </w:rPr>
            </w:pPr>
            <w:r w:rsidRPr="00875A70">
              <w:rPr>
                <w:rFonts w:ascii="Times New Roman" w:hAnsi="Times New Roman" w:cs="Times New Roman"/>
                <w:b/>
                <w:sz w:val="24"/>
                <w:szCs w:val="24"/>
                <w:lang w:val="en-US"/>
              </w:rPr>
              <w:t>Description</w:t>
            </w:r>
          </w:p>
        </w:tc>
      </w:tr>
      <w:tr w:rsidR="00D052B3" w:rsidRPr="00875A70" w14:paraId="179397BD" w14:textId="77777777" w:rsidTr="00717913">
        <w:trPr>
          <w:jc w:val="center"/>
        </w:trPr>
        <w:tc>
          <w:tcPr>
            <w:tcW w:w="1701" w:type="dxa"/>
            <w:vMerge w:val="restart"/>
            <w:vAlign w:val="center"/>
          </w:tcPr>
          <w:p w14:paraId="52877592" w14:textId="77777777"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lang w:val="en-US"/>
              </w:rPr>
              <w:t>Fintech</w:t>
            </w:r>
          </w:p>
        </w:tc>
        <w:tc>
          <w:tcPr>
            <w:tcW w:w="1119" w:type="dxa"/>
            <w:vAlign w:val="center"/>
          </w:tcPr>
          <w:p w14:paraId="31B6391B" w14:textId="26690289"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Item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01</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X1</w:t>
            </w:r>
          </w:p>
        </w:tc>
        <w:tc>
          <w:tcPr>
            <w:tcW w:w="992" w:type="dxa"/>
            <w:vAlign w:val="center"/>
          </w:tcPr>
          <w:p w14:paraId="36B99D32"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0,098</w:t>
            </w:r>
          </w:p>
        </w:tc>
        <w:tc>
          <w:tcPr>
            <w:tcW w:w="1134" w:type="dxa"/>
            <w:vAlign w:val="center"/>
          </w:tcPr>
          <w:p w14:paraId="09D05F95"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w:t>
            </w:r>
            <w:r w:rsidRPr="00875A70">
              <w:rPr>
                <w:rFonts w:ascii="Times New Roman" w:hAnsi="Times New Roman" w:cs="Times New Roman"/>
                <w:sz w:val="24"/>
                <w:szCs w:val="24"/>
                <w:lang w:val="en-US"/>
              </w:rPr>
              <w:t>631</w:t>
            </w:r>
          </w:p>
        </w:tc>
        <w:tc>
          <w:tcPr>
            <w:tcW w:w="1134" w:type="dxa"/>
          </w:tcPr>
          <w:p w14:paraId="19EF977F" w14:textId="77777777"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lang w:val="en-US"/>
              </w:rPr>
              <w:t>Valid</w:t>
            </w:r>
          </w:p>
        </w:tc>
      </w:tr>
      <w:tr w:rsidR="00D052B3" w:rsidRPr="00875A70" w14:paraId="75648FF7" w14:textId="77777777" w:rsidTr="00717913">
        <w:trPr>
          <w:jc w:val="center"/>
        </w:trPr>
        <w:tc>
          <w:tcPr>
            <w:tcW w:w="1701" w:type="dxa"/>
            <w:vMerge/>
            <w:vAlign w:val="center"/>
          </w:tcPr>
          <w:p w14:paraId="1430F4C5" w14:textId="77777777" w:rsidR="00D052B3" w:rsidRPr="00875A70" w:rsidRDefault="00D052B3" w:rsidP="007A6FDC">
            <w:pPr>
              <w:spacing w:line="276" w:lineRule="auto"/>
              <w:jc w:val="center"/>
              <w:rPr>
                <w:rFonts w:ascii="Times New Roman" w:hAnsi="Times New Roman" w:cs="Times New Roman"/>
                <w:sz w:val="24"/>
                <w:szCs w:val="24"/>
              </w:rPr>
            </w:pPr>
          </w:p>
        </w:tc>
        <w:tc>
          <w:tcPr>
            <w:tcW w:w="1119" w:type="dxa"/>
            <w:vAlign w:val="center"/>
          </w:tcPr>
          <w:p w14:paraId="352AEB81" w14:textId="4E272A70"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Item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02</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X1</w:t>
            </w:r>
          </w:p>
        </w:tc>
        <w:tc>
          <w:tcPr>
            <w:tcW w:w="992" w:type="dxa"/>
            <w:vAlign w:val="center"/>
          </w:tcPr>
          <w:p w14:paraId="4A9987B5"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0,098</w:t>
            </w:r>
          </w:p>
        </w:tc>
        <w:tc>
          <w:tcPr>
            <w:tcW w:w="1134" w:type="dxa"/>
            <w:vAlign w:val="center"/>
          </w:tcPr>
          <w:p w14:paraId="7EF80E68" w14:textId="77777777"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rPr>
              <w:t>0,</w:t>
            </w:r>
            <w:r w:rsidRPr="00875A70">
              <w:rPr>
                <w:rFonts w:ascii="Times New Roman" w:hAnsi="Times New Roman" w:cs="Times New Roman"/>
                <w:sz w:val="24"/>
                <w:szCs w:val="24"/>
                <w:lang w:val="en-US"/>
              </w:rPr>
              <w:t>651</w:t>
            </w:r>
          </w:p>
        </w:tc>
        <w:tc>
          <w:tcPr>
            <w:tcW w:w="1134" w:type="dxa"/>
          </w:tcPr>
          <w:p w14:paraId="0D4D9BF4" w14:textId="77777777"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lang w:val="en-US"/>
              </w:rPr>
              <w:t>Valid</w:t>
            </w:r>
          </w:p>
        </w:tc>
      </w:tr>
      <w:tr w:rsidR="00D052B3" w:rsidRPr="00875A70" w14:paraId="7F5C3FAF" w14:textId="77777777" w:rsidTr="00717913">
        <w:trPr>
          <w:jc w:val="center"/>
        </w:trPr>
        <w:tc>
          <w:tcPr>
            <w:tcW w:w="1701" w:type="dxa"/>
            <w:vMerge/>
            <w:vAlign w:val="center"/>
          </w:tcPr>
          <w:p w14:paraId="2DF3FD01" w14:textId="77777777" w:rsidR="00D052B3" w:rsidRPr="00875A70" w:rsidRDefault="00D052B3" w:rsidP="007A6FDC">
            <w:pPr>
              <w:spacing w:line="276" w:lineRule="auto"/>
              <w:jc w:val="center"/>
              <w:rPr>
                <w:rFonts w:ascii="Times New Roman" w:hAnsi="Times New Roman" w:cs="Times New Roman"/>
                <w:sz w:val="24"/>
                <w:szCs w:val="24"/>
              </w:rPr>
            </w:pPr>
          </w:p>
        </w:tc>
        <w:tc>
          <w:tcPr>
            <w:tcW w:w="1119" w:type="dxa"/>
            <w:vAlign w:val="center"/>
          </w:tcPr>
          <w:p w14:paraId="043DD606" w14:textId="00A557BC"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Item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03</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X1</w:t>
            </w:r>
          </w:p>
        </w:tc>
        <w:tc>
          <w:tcPr>
            <w:tcW w:w="992" w:type="dxa"/>
            <w:vAlign w:val="center"/>
          </w:tcPr>
          <w:p w14:paraId="534862AB"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0,098</w:t>
            </w:r>
          </w:p>
        </w:tc>
        <w:tc>
          <w:tcPr>
            <w:tcW w:w="1134" w:type="dxa"/>
            <w:vAlign w:val="center"/>
          </w:tcPr>
          <w:p w14:paraId="1AFE26B2" w14:textId="77777777"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rPr>
              <w:t>0,660</w:t>
            </w:r>
          </w:p>
        </w:tc>
        <w:tc>
          <w:tcPr>
            <w:tcW w:w="1134" w:type="dxa"/>
          </w:tcPr>
          <w:p w14:paraId="231F35B6" w14:textId="77777777"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lang w:val="en-US"/>
              </w:rPr>
              <w:t>Valid</w:t>
            </w:r>
          </w:p>
        </w:tc>
      </w:tr>
      <w:tr w:rsidR="00D052B3" w:rsidRPr="00875A70" w14:paraId="5B2CFA54" w14:textId="77777777" w:rsidTr="00717913">
        <w:trPr>
          <w:jc w:val="center"/>
        </w:trPr>
        <w:tc>
          <w:tcPr>
            <w:tcW w:w="1701" w:type="dxa"/>
            <w:vMerge/>
            <w:vAlign w:val="center"/>
          </w:tcPr>
          <w:p w14:paraId="1104221A" w14:textId="77777777" w:rsidR="00D052B3" w:rsidRPr="00875A70" w:rsidRDefault="00D052B3" w:rsidP="007A6FDC">
            <w:pPr>
              <w:spacing w:line="276" w:lineRule="auto"/>
              <w:jc w:val="center"/>
              <w:rPr>
                <w:rFonts w:ascii="Times New Roman" w:hAnsi="Times New Roman" w:cs="Times New Roman"/>
                <w:sz w:val="24"/>
                <w:szCs w:val="24"/>
              </w:rPr>
            </w:pPr>
          </w:p>
        </w:tc>
        <w:tc>
          <w:tcPr>
            <w:tcW w:w="1119" w:type="dxa"/>
            <w:vAlign w:val="center"/>
          </w:tcPr>
          <w:p w14:paraId="669CE6EE" w14:textId="1D2787D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Item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04</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X1</w:t>
            </w:r>
          </w:p>
        </w:tc>
        <w:tc>
          <w:tcPr>
            <w:tcW w:w="992" w:type="dxa"/>
            <w:vAlign w:val="center"/>
          </w:tcPr>
          <w:p w14:paraId="2C542E1A"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0,098</w:t>
            </w:r>
          </w:p>
        </w:tc>
        <w:tc>
          <w:tcPr>
            <w:tcW w:w="1134" w:type="dxa"/>
            <w:vAlign w:val="center"/>
          </w:tcPr>
          <w:p w14:paraId="347955AA" w14:textId="77777777"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rPr>
              <w:t>0,</w:t>
            </w:r>
            <w:r w:rsidRPr="00875A70">
              <w:rPr>
                <w:rFonts w:ascii="Times New Roman" w:hAnsi="Times New Roman" w:cs="Times New Roman"/>
                <w:sz w:val="24"/>
                <w:szCs w:val="24"/>
                <w:lang w:val="en-US"/>
              </w:rPr>
              <w:t>640</w:t>
            </w:r>
          </w:p>
        </w:tc>
        <w:tc>
          <w:tcPr>
            <w:tcW w:w="1134" w:type="dxa"/>
          </w:tcPr>
          <w:p w14:paraId="2DD839C5" w14:textId="77777777"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lang w:val="en-US"/>
              </w:rPr>
              <w:t>Valid</w:t>
            </w:r>
          </w:p>
        </w:tc>
      </w:tr>
      <w:tr w:rsidR="00D052B3" w:rsidRPr="00875A70" w14:paraId="5DA150A6" w14:textId="77777777" w:rsidTr="00717913">
        <w:trPr>
          <w:jc w:val="center"/>
        </w:trPr>
        <w:tc>
          <w:tcPr>
            <w:tcW w:w="1701" w:type="dxa"/>
            <w:vMerge/>
            <w:vAlign w:val="center"/>
          </w:tcPr>
          <w:p w14:paraId="678C5875" w14:textId="77777777" w:rsidR="00D052B3" w:rsidRPr="00875A70" w:rsidRDefault="00D052B3" w:rsidP="007A6FDC">
            <w:pPr>
              <w:spacing w:line="276" w:lineRule="auto"/>
              <w:jc w:val="center"/>
              <w:rPr>
                <w:rFonts w:ascii="Times New Roman" w:hAnsi="Times New Roman" w:cs="Times New Roman"/>
                <w:sz w:val="24"/>
                <w:szCs w:val="24"/>
              </w:rPr>
            </w:pPr>
          </w:p>
        </w:tc>
        <w:tc>
          <w:tcPr>
            <w:tcW w:w="1119" w:type="dxa"/>
            <w:vAlign w:val="center"/>
          </w:tcPr>
          <w:p w14:paraId="0E2A6895" w14:textId="0AC0797E"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Item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05</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X1</w:t>
            </w:r>
          </w:p>
        </w:tc>
        <w:tc>
          <w:tcPr>
            <w:tcW w:w="992" w:type="dxa"/>
            <w:vAlign w:val="center"/>
          </w:tcPr>
          <w:p w14:paraId="0BFADB12"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0,098</w:t>
            </w:r>
          </w:p>
        </w:tc>
        <w:tc>
          <w:tcPr>
            <w:tcW w:w="1134" w:type="dxa"/>
            <w:vAlign w:val="center"/>
          </w:tcPr>
          <w:p w14:paraId="31B30B32" w14:textId="77777777"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rPr>
              <w:t>0,</w:t>
            </w:r>
            <w:r w:rsidRPr="00875A70">
              <w:rPr>
                <w:rFonts w:ascii="Times New Roman" w:hAnsi="Times New Roman" w:cs="Times New Roman"/>
                <w:sz w:val="24"/>
                <w:szCs w:val="24"/>
                <w:lang w:val="en-US"/>
              </w:rPr>
              <w:t>586</w:t>
            </w:r>
          </w:p>
        </w:tc>
        <w:tc>
          <w:tcPr>
            <w:tcW w:w="1134" w:type="dxa"/>
          </w:tcPr>
          <w:p w14:paraId="3CC145D8" w14:textId="77777777"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lang w:val="en-US"/>
              </w:rPr>
              <w:t>Valid</w:t>
            </w:r>
          </w:p>
        </w:tc>
      </w:tr>
      <w:tr w:rsidR="00D052B3" w:rsidRPr="00875A70" w14:paraId="041FF01A" w14:textId="77777777" w:rsidTr="00717913">
        <w:trPr>
          <w:jc w:val="center"/>
        </w:trPr>
        <w:tc>
          <w:tcPr>
            <w:tcW w:w="1701" w:type="dxa"/>
            <w:vMerge w:val="restart"/>
            <w:vAlign w:val="center"/>
          </w:tcPr>
          <w:p w14:paraId="109FE0B3" w14:textId="77777777"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lang w:val="en-US"/>
              </w:rPr>
              <w:t>Lifestyle</w:t>
            </w:r>
          </w:p>
        </w:tc>
        <w:tc>
          <w:tcPr>
            <w:tcW w:w="1119" w:type="dxa"/>
            <w:vAlign w:val="center"/>
          </w:tcPr>
          <w:p w14:paraId="607BF82F" w14:textId="1B5C2A01"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Item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01</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X2</w:t>
            </w:r>
          </w:p>
        </w:tc>
        <w:tc>
          <w:tcPr>
            <w:tcW w:w="992" w:type="dxa"/>
            <w:vAlign w:val="center"/>
          </w:tcPr>
          <w:p w14:paraId="0EED1604"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0,098</w:t>
            </w:r>
          </w:p>
        </w:tc>
        <w:tc>
          <w:tcPr>
            <w:tcW w:w="1134" w:type="dxa"/>
            <w:vAlign w:val="center"/>
          </w:tcPr>
          <w:p w14:paraId="3872635B"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0,474</w:t>
            </w:r>
          </w:p>
        </w:tc>
        <w:tc>
          <w:tcPr>
            <w:tcW w:w="1134" w:type="dxa"/>
          </w:tcPr>
          <w:p w14:paraId="175A73FA" w14:textId="77777777"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lang w:val="en-US"/>
              </w:rPr>
              <w:t>Valid</w:t>
            </w:r>
          </w:p>
        </w:tc>
      </w:tr>
      <w:tr w:rsidR="00D052B3" w:rsidRPr="00875A70" w14:paraId="422F5632" w14:textId="77777777" w:rsidTr="00717913">
        <w:trPr>
          <w:jc w:val="center"/>
        </w:trPr>
        <w:tc>
          <w:tcPr>
            <w:tcW w:w="1701" w:type="dxa"/>
            <w:vMerge/>
            <w:vAlign w:val="center"/>
          </w:tcPr>
          <w:p w14:paraId="584AC459" w14:textId="77777777" w:rsidR="00D052B3" w:rsidRPr="00875A70" w:rsidRDefault="00D052B3" w:rsidP="007A6FDC">
            <w:pPr>
              <w:spacing w:line="276" w:lineRule="auto"/>
              <w:jc w:val="center"/>
              <w:rPr>
                <w:rFonts w:ascii="Times New Roman" w:hAnsi="Times New Roman" w:cs="Times New Roman"/>
                <w:sz w:val="24"/>
                <w:szCs w:val="24"/>
              </w:rPr>
            </w:pPr>
          </w:p>
        </w:tc>
        <w:tc>
          <w:tcPr>
            <w:tcW w:w="1119" w:type="dxa"/>
            <w:vAlign w:val="center"/>
          </w:tcPr>
          <w:p w14:paraId="475B7F4C" w14:textId="0D186B6E"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Item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02</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X2</w:t>
            </w:r>
          </w:p>
        </w:tc>
        <w:tc>
          <w:tcPr>
            <w:tcW w:w="992" w:type="dxa"/>
            <w:vAlign w:val="center"/>
          </w:tcPr>
          <w:p w14:paraId="1C2F4ED8"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0,098</w:t>
            </w:r>
          </w:p>
        </w:tc>
        <w:tc>
          <w:tcPr>
            <w:tcW w:w="1134" w:type="dxa"/>
            <w:vAlign w:val="center"/>
          </w:tcPr>
          <w:p w14:paraId="5DF06BD7"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0,535</w:t>
            </w:r>
          </w:p>
        </w:tc>
        <w:tc>
          <w:tcPr>
            <w:tcW w:w="1134" w:type="dxa"/>
          </w:tcPr>
          <w:p w14:paraId="6B65F9DC" w14:textId="77777777"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lang w:val="en-US"/>
              </w:rPr>
              <w:t>Valid</w:t>
            </w:r>
          </w:p>
        </w:tc>
      </w:tr>
      <w:tr w:rsidR="00D052B3" w:rsidRPr="00875A70" w14:paraId="06574404" w14:textId="77777777" w:rsidTr="00717913">
        <w:trPr>
          <w:jc w:val="center"/>
        </w:trPr>
        <w:tc>
          <w:tcPr>
            <w:tcW w:w="1701" w:type="dxa"/>
            <w:vMerge/>
            <w:vAlign w:val="center"/>
          </w:tcPr>
          <w:p w14:paraId="2D0A9DF2" w14:textId="77777777" w:rsidR="00D052B3" w:rsidRPr="00875A70" w:rsidRDefault="00D052B3" w:rsidP="007A6FDC">
            <w:pPr>
              <w:spacing w:line="276" w:lineRule="auto"/>
              <w:jc w:val="center"/>
              <w:rPr>
                <w:rFonts w:ascii="Times New Roman" w:hAnsi="Times New Roman" w:cs="Times New Roman"/>
                <w:sz w:val="24"/>
                <w:szCs w:val="24"/>
              </w:rPr>
            </w:pPr>
          </w:p>
        </w:tc>
        <w:tc>
          <w:tcPr>
            <w:tcW w:w="1119" w:type="dxa"/>
            <w:vAlign w:val="center"/>
          </w:tcPr>
          <w:p w14:paraId="0B5A2855" w14:textId="216FA700"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Item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03</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X2</w:t>
            </w:r>
          </w:p>
        </w:tc>
        <w:tc>
          <w:tcPr>
            <w:tcW w:w="992" w:type="dxa"/>
            <w:vAlign w:val="center"/>
          </w:tcPr>
          <w:p w14:paraId="1CC9E912"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0,098</w:t>
            </w:r>
          </w:p>
        </w:tc>
        <w:tc>
          <w:tcPr>
            <w:tcW w:w="1134" w:type="dxa"/>
            <w:vAlign w:val="center"/>
          </w:tcPr>
          <w:p w14:paraId="08FF271E"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0,404</w:t>
            </w:r>
          </w:p>
        </w:tc>
        <w:tc>
          <w:tcPr>
            <w:tcW w:w="1134" w:type="dxa"/>
          </w:tcPr>
          <w:p w14:paraId="3F8C59A1" w14:textId="77777777"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lang w:val="en-US"/>
              </w:rPr>
              <w:t>Valid</w:t>
            </w:r>
          </w:p>
        </w:tc>
      </w:tr>
      <w:tr w:rsidR="00D052B3" w:rsidRPr="00875A70" w14:paraId="4834B033" w14:textId="77777777" w:rsidTr="00717913">
        <w:trPr>
          <w:jc w:val="center"/>
        </w:trPr>
        <w:tc>
          <w:tcPr>
            <w:tcW w:w="1701" w:type="dxa"/>
            <w:vMerge w:val="restart"/>
            <w:vAlign w:val="center"/>
          </w:tcPr>
          <w:p w14:paraId="5CD90EB7" w14:textId="192F20E6"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lang w:val="en-US"/>
              </w:rPr>
              <w:t>Financial</w:t>
            </w:r>
            <w:r w:rsidR="00FE29D3" w:rsidRPr="00875A70">
              <w:rPr>
                <w:rFonts w:ascii="Times New Roman" w:hAnsi="Times New Roman" w:cs="Times New Roman"/>
                <w:sz w:val="24"/>
                <w:szCs w:val="24"/>
                <w:lang w:val="en-US"/>
              </w:rPr>
              <w:t xml:space="preserve"> </w:t>
            </w:r>
            <w:r w:rsidRPr="00875A70">
              <w:rPr>
                <w:rFonts w:ascii="Times New Roman" w:hAnsi="Times New Roman" w:cs="Times New Roman"/>
                <w:sz w:val="24"/>
                <w:szCs w:val="24"/>
                <w:lang w:val="en-US"/>
              </w:rPr>
              <w:t>Behavior</w:t>
            </w:r>
          </w:p>
        </w:tc>
        <w:tc>
          <w:tcPr>
            <w:tcW w:w="1119" w:type="dxa"/>
          </w:tcPr>
          <w:p w14:paraId="0E166457" w14:textId="76A32F9A"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Item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01</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lang w:val="en-US"/>
              </w:rPr>
              <w:t>Y</w:t>
            </w:r>
          </w:p>
        </w:tc>
        <w:tc>
          <w:tcPr>
            <w:tcW w:w="992" w:type="dxa"/>
          </w:tcPr>
          <w:p w14:paraId="0C1419A0"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0,098</w:t>
            </w:r>
          </w:p>
        </w:tc>
        <w:tc>
          <w:tcPr>
            <w:tcW w:w="1134" w:type="dxa"/>
          </w:tcPr>
          <w:p w14:paraId="7A27D58E"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w:t>
            </w:r>
            <w:r w:rsidRPr="00875A70">
              <w:rPr>
                <w:rFonts w:ascii="Times New Roman" w:hAnsi="Times New Roman" w:cs="Times New Roman"/>
                <w:sz w:val="24"/>
                <w:szCs w:val="24"/>
                <w:lang w:val="en-US"/>
              </w:rPr>
              <w:t>508</w:t>
            </w:r>
          </w:p>
        </w:tc>
        <w:tc>
          <w:tcPr>
            <w:tcW w:w="1134" w:type="dxa"/>
          </w:tcPr>
          <w:p w14:paraId="65389EE5" w14:textId="77777777"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lang w:val="en-US"/>
              </w:rPr>
              <w:t>Valid</w:t>
            </w:r>
          </w:p>
        </w:tc>
      </w:tr>
      <w:tr w:rsidR="00D052B3" w:rsidRPr="00875A70" w14:paraId="29ABF248" w14:textId="77777777" w:rsidTr="00717913">
        <w:trPr>
          <w:jc w:val="center"/>
        </w:trPr>
        <w:tc>
          <w:tcPr>
            <w:tcW w:w="1701" w:type="dxa"/>
            <w:vMerge/>
          </w:tcPr>
          <w:p w14:paraId="28587BC8" w14:textId="77777777" w:rsidR="00D052B3" w:rsidRPr="00875A70" w:rsidRDefault="00D052B3" w:rsidP="007A6FDC">
            <w:pPr>
              <w:spacing w:line="276" w:lineRule="auto"/>
              <w:jc w:val="center"/>
              <w:rPr>
                <w:rFonts w:ascii="Times New Roman" w:hAnsi="Times New Roman" w:cs="Times New Roman"/>
                <w:sz w:val="24"/>
                <w:szCs w:val="24"/>
              </w:rPr>
            </w:pPr>
          </w:p>
        </w:tc>
        <w:tc>
          <w:tcPr>
            <w:tcW w:w="1119" w:type="dxa"/>
          </w:tcPr>
          <w:p w14:paraId="659166AB" w14:textId="257E0293"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Item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02</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lang w:val="en-US"/>
              </w:rPr>
              <w:t>Y</w:t>
            </w:r>
          </w:p>
        </w:tc>
        <w:tc>
          <w:tcPr>
            <w:tcW w:w="992" w:type="dxa"/>
          </w:tcPr>
          <w:p w14:paraId="161CA51C"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0,098</w:t>
            </w:r>
          </w:p>
        </w:tc>
        <w:tc>
          <w:tcPr>
            <w:tcW w:w="1134" w:type="dxa"/>
          </w:tcPr>
          <w:p w14:paraId="63F6E7BB"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0,415</w:t>
            </w:r>
          </w:p>
        </w:tc>
        <w:tc>
          <w:tcPr>
            <w:tcW w:w="1134" w:type="dxa"/>
          </w:tcPr>
          <w:p w14:paraId="1224D27E" w14:textId="77777777"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lang w:val="en-US"/>
              </w:rPr>
              <w:t>Valid</w:t>
            </w:r>
          </w:p>
        </w:tc>
      </w:tr>
      <w:tr w:rsidR="00D052B3" w:rsidRPr="00875A70" w14:paraId="7DD67CB9" w14:textId="77777777" w:rsidTr="00717913">
        <w:trPr>
          <w:jc w:val="center"/>
        </w:trPr>
        <w:tc>
          <w:tcPr>
            <w:tcW w:w="1701" w:type="dxa"/>
            <w:vMerge/>
          </w:tcPr>
          <w:p w14:paraId="447A8B13" w14:textId="77777777" w:rsidR="00D052B3" w:rsidRPr="00875A70" w:rsidRDefault="00D052B3" w:rsidP="007A6FDC">
            <w:pPr>
              <w:spacing w:line="276" w:lineRule="auto"/>
              <w:jc w:val="center"/>
              <w:rPr>
                <w:rFonts w:ascii="Times New Roman" w:hAnsi="Times New Roman" w:cs="Times New Roman"/>
                <w:sz w:val="24"/>
                <w:szCs w:val="24"/>
              </w:rPr>
            </w:pPr>
          </w:p>
        </w:tc>
        <w:tc>
          <w:tcPr>
            <w:tcW w:w="1119" w:type="dxa"/>
          </w:tcPr>
          <w:p w14:paraId="2C36265B" w14:textId="75873816"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Item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03</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lang w:val="en-US"/>
              </w:rPr>
              <w:t>Y</w:t>
            </w:r>
          </w:p>
        </w:tc>
        <w:tc>
          <w:tcPr>
            <w:tcW w:w="992" w:type="dxa"/>
          </w:tcPr>
          <w:p w14:paraId="346A2B5B"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0,098</w:t>
            </w:r>
          </w:p>
        </w:tc>
        <w:tc>
          <w:tcPr>
            <w:tcW w:w="1134" w:type="dxa"/>
          </w:tcPr>
          <w:p w14:paraId="680E01AC" w14:textId="77777777" w:rsidR="00D052B3" w:rsidRPr="00875A70" w:rsidRDefault="00D052B3" w:rsidP="007A6FDC">
            <w:pPr>
              <w:spacing w:line="276" w:lineRule="auto"/>
              <w:jc w:val="center"/>
              <w:rPr>
                <w:rFonts w:ascii="Times New Roman" w:hAnsi="Times New Roman" w:cs="Times New Roman"/>
                <w:sz w:val="24"/>
                <w:szCs w:val="24"/>
              </w:rPr>
            </w:pPr>
            <w:r w:rsidRPr="00875A70">
              <w:rPr>
                <w:rFonts w:ascii="Times New Roman" w:hAnsi="Times New Roman" w:cs="Times New Roman"/>
                <w:sz w:val="24"/>
                <w:szCs w:val="24"/>
              </w:rPr>
              <w:t>0,538</w:t>
            </w:r>
          </w:p>
        </w:tc>
        <w:tc>
          <w:tcPr>
            <w:tcW w:w="1134" w:type="dxa"/>
          </w:tcPr>
          <w:p w14:paraId="7C63057D" w14:textId="77777777" w:rsidR="00D052B3" w:rsidRPr="00875A70" w:rsidRDefault="00D052B3" w:rsidP="007A6FDC">
            <w:pPr>
              <w:spacing w:line="276" w:lineRule="auto"/>
              <w:jc w:val="center"/>
              <w:rPr>
                <w:rFonts w:ascii="Times New Roman" w:hAnsi="Times New Roman" w:cs="Times New Roman"/>
                <w:sz w:val="24"/>
                <w:szCs w:val="24"/>
                <w:lang w:val="en-US"/>
              </w:rPr>
            </w:pPr>
            <w:r w:rsidRPr="00875A70">
              <w:rPr>
                <w:rFonts w:ascii="Times New Roman" w:hAnsi="Times New Roman" w:cs="Times New Roman"/>
                <w:sz w:val="24"/>
                <w:szCs w:val="24"/>
                <w:lang w:val="en-US"/>
              </w:rPr>
              <w:t>Valid</w:t>
            </w:r>
          </w:p>
        </w:tc>
      </w:tr>
    </w:tbl>
    <w:p w14:paraId="478C981C" w14:textId="563EDEAD" w:rsidR="0068670D" w:rsidRDefault="0068670D" w:rsidP="007A6FDC">
      <w:pPr>
        <w:pStyle w:val="ListParagraph"/>
        <w:ind w:left="993" w:firstLine="447"/>
        <w:jc w:val="both"/>
        <w:rPr>
          <w:rFonts w:ascii="Times New Roman" w:hAnsi="Times New Roman" w:cs="Times New Roman"/>
          <w:sz w:val="24"/>
          <w:szCs w:val="24"/>
        </w:rPr>
      </w:pPr>
      <w:r w:rsidRPr="00875A70">
        <w:rPr>
          <w:rFonts w:ascii="Times New Roman" w:hAnsi="Times New Roman" w:cs="Times New Roman"/>
          <w:sz w:val="24"/>
          <w:szCs w:val="24"/>
        </w:rPr>
        <w:t xml:space="preserve">A validity test was conducted utilizing SPSS version 25 on 11 questionnaire items pertaining to the Fintech, Lifestyle, and Financial Behavior variables. The results demonstrated that the calculated correlation coefficient (r count) </w:t>
      </w:r>
      <w:r w:rsidR="00C6711A" w:rsidRPr="00875A70">
        <w:rPr>
          <w:rFonts w:ascii="Times New Roman" w:hAnsi="Times New Roman" w:cs="Times New Roman"/>
          <w:sz w:val="24"/>
          <w:szCs w:val="24"/>
        </w:rPr>
        <w:t>≥</w:t>
      </w:r>
      <w:r w:rsidRPr="00875A70">
        <w:rPr>
          <w:rFonts w:ascii="Times New Roman" w:hAnsi="Times New Roman" w:cs="Times New Roman"/>
          <w:sz w:val="24"/>
          <w:szCs w:val="24"/>
        </w:rPr>
        <w:t xml:space="preserve"> (r table). Consequently, all questionnaire items were deemed valid. This indicates that the 11 items effectively measure the intended constructs. Therefore, these items were deemed suitable for further analysis as valid measuring instruments.</w:t>
      </w:r>
    </w:p>
    <w:p w14:paraId="361EC787" w14:textId="77777777" w:rsidR="00904C47" w:rsidRPr="00875A70" w:rsidRDefault="00904C47" w:rsidP="007A6FDC">
      <w:pPr>
        <w:pStyle w:val="ListParagraph"/>
        <w:ind w:left="993" w:firstLine="447"/>
        <w:jc w:val="both"/>
        <w:rPr>
          <w:rFonts w:ascii="Times New Roman" w:hAnsi="Times New Roman" w:cs="Times New Roman"/>
          <w:sz w:val="24"/>
          <w:szCs w:val="24"/>
        </w:rPr>
      </w:pPr>
    </w:p>
    <w:p w14:paraId="79A5662A" w14:textId="34AEA7D2" w:rsidR="003A7D22" w:rsidRPr="00875A70" w:rsidRDefault="003A7D22" w:rsidP="007A6FDC">
      <w:pPr>
        <w:pStyle w:val="ListParagraph"/>
        <w:numPr>
          <w:ilvl w:val="0"/>
          <w:numId w:val="6"/>
        </w:numPr>
        <w:autoSpaceDE/>
        <w:autoSpaceDN/>
        <w:ind w:left="993"/>
        <w:jc w:val="both"/>
        <w:rPr>
          <w:rFonts w:ascii="Times New Roman" w:eastAsia="Times New Roman" w:hAnsi="Times New Roman" w:cs="Times New Roman"/>
          <w:b/>
          <w:sz w:val="24"/>
          <w:szCs w:val="24"/>
        </w:rPr>
      </w:pPr>
      <w:proofErr w:type="spellStart"/>
      <w:r w:rsidRPr="00875A70">
        <w:rPr>
          <w:rFonts w:ascii="Times New Roman" w:eastAsia="Times New Roman" w:hAnsi="Times New Roman" w:cs="Times New Roman"/>
          <w:b/>
          <w:sz w:val="24"/>
          <w:szCs w:val="24"/>
        </w:rPr>
        <w:t>Reability</w:t>
      </w:r>
      <w:proofErr w:type="spellEnd"/>
    </w:p>
    <w:p w14:paraId="30F2DFB9" w14:textId="262B749D" w:rsidR="00D052B3" w:rsidRPr="00875A70" w:rsidRDefault="00233A1F" w:rsidP="007A6FDC">
      <w:pPr>
        <w:pStyle w:val="ListParagraph"/>
        <w:ind w:left="993" w:firstLine="447"/>
        <w:jc w:val="both"/>
        <w:rPr>
          <w:rFonts w:ascii="Times New Roman" w:hAnsi="Times New Roman" w:cs="Times New Roman"/>
          <w:sz w:val="24"/>
          <w:szCs w:val="24"/>
        </w:rPr>
      </w:pPr>
      <w:r w:rsidRPr="00875A70">
        <w:rPr>
          <w:rFonts w:ascii="Times New Roman" w:hAnsi="Times New Roman" w:cs="Times New Roman"/>
          <w:sz w:val="24"/>
          <w:szCs w:val="24"/>
        </w:rPr>
        <w:t>Reliability testing aims to evaluate the consistency and reproducibility of measurement results obtained from the administered questionnaire. A reliable instrument ensures that repeated measurements yield consistent responses from the same respondents. This consistency is demonstrated when respondents provide stable and non-random answers to the questionnaire items.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test</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criteria</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according</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00D052B3" w:rsidRPr="00875A70">
        <w:rPr>
          <w:rFonts w:ascii="Times New Roman" w:eastAsia="Times New Roman" w:hAnsi="Times New Roman" w:cs="Times New Roman"/>
          <w:color w:val="000000" w:themeColor="text1"/>
          <w:sz w:val="24"/>
          <w:szCs w:val="24"/>
        </w:rPr>
        <w:fldChar w:fldCharType="begin" w:fldLock="1"/>
      </w:r>
      <w:r w:rsidR="00D052B3" w:rsidRPr="00875A70">
        <w:rPr>
          <w:rFonts w:ascii="Times New Roman" w:eastAsia="Times New Roman" w:hAnsi="Times New Roman" w:cs="Times New Roman"/>
          <w:color w:val="000000" w:themeColor="text1"/>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Multivariate dengan Program IBM SPSS 25","type":"book"},"uris":["http://www.mendeley.com/documents/?uuid=cf153861-6e44-4c13-86c6-a05ede2aa78e","http://www.mendeley.com/documents/?uuid=140eb190-64fa-4cc2-b6b5-9968d0e45fd2"]}],"mendeley":{"formattedCitation":"(Ghozali, 2018)","plainTextFormattedCitation":"(Ghozali, 2018)","previouslyFormattedCitation":"(Ghozali, 2018)"},"properties":{"noteIndex":0},"schema":"https://github.com/citation-style-language/schema/raw/master/csl-citation.json"}</w:instrText>
      </w:r>
      <w:r w:rsidR="00D052B3" w:rsidRPr="00875A70">
        <w:rPr>
          <w:rFonts w:ascii="Times New Roman" w:eastAsia="Times New Roman" w:hAnsi="Times New Roman" w:cs="Times New Roman"/>
          <w:color w:val="000000" w:themeColor="text1"/>
          <w:sz w:val="24"/>
          <w:szCs w:val="24"/>
        </w:rPr>
        <w:fldChar w:fldCharType="separate"/>
      </w:r>
      <w:r w:rsidR="00D052B3" w:rsidRPr="00875A70">
        <w:rPr>
          <w:rFonts w:ascii="Times New Roman" w:eastAsia="Times New Roman" w:hAnsi="Times New Roman" w:cs="Times New Roman"/>
          <w:noProof/>
          <w:color w:val="000000" w:themeColor="text1"/>
          <w:sz w:val="24"/>
          <w:szCs w:val="24"/>
        </w:rPr>
        <w:t>Ghozali</w:t>
      </w:r>
      <w:r w:rsidR="00905C30" w:rsidRPr="00875A70">
        <w:rPr>
          <w:rFonts w:ascii="Times New Roman" w:eastAsia="Times New Roman" w:hAnsi="Times New Roman" w:cs="Times New Roman"/>
          <w:noProof/>
          <w:color w:val="000000" w:themeColor="text1"/>
          <w:sz w:val="24"/>
          <w:szCs w:val="24"/>
        </w:rPr>
        <w:t xml:space="preserve"> (</w:t>
      </w:r>
      <w:r w:rsidR="00D052B3" w:rsidRPr="00875A70">
        <w:rPr>
          <w:rFonts w:ascii="Times New Roman" w:eastAsia="Times New Roman" w:hAnsi="Times New Roman" w:cs="Times New Roman"/>
          <w:noProof/>
          <w:color w:val="000000" w:themeColor="text1"/>
          <w:sz w:val="24"/>
          <w:szCs w:val="24"/>
        </w:rPr>
        <w:t>2018)</w:t>
      </w:r>
      <w:r w:rsidR="00D052B3" w:rsidRPr="00875A70">
        <w:rPr>
          <w:rFonts w:ascii="Times New Roman" w:eastAsia="Times New Roman" w:hAnsi="Times New Roman" w:cs="Times New Roman"/>
          <w:color w:val="000000" w:themeColor="text1"/>
          <w:sz w:val="24"/>
          <w:szCs w:val="24"/>
        </w:rPr>
        <w:fldChar w:fldCharType="end"/>
      </w:r>
      <w:r w:rsidR="00FE29D3" w:rsidRPr="00875A70">
        <w:rPr>
          <w:rFonts w:ascii="Times New Roman" w:eastAsia="Times New Roman" w:hAnsi="Times New Roman" w:cs="Times New Roman"/>
          <w:color w:val="000000" w:themeColor="text1"/>
          <w:sz w:val="24"/>
          <w:szCs w:val="24"/>
        </w:rPr>
        <w:t xml:space="preserve"> </w:t>
      </w:r>
      <w:r w:rsidR="00D052B3" w:rsidRPr="00875A70">
        <w:rPr>
          <w:rFonts w:ascii="Times New Roman" w:hAnsi="Times New Roman" w:cs="Times New Roman"/>
          <w:sz w:val="24"/>
          <w:szCs w:val="24"/>
        </w:rPr>
        <w:t>if</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Cronbach</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Alpha</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coefficient</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value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exceeds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0.70,</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then</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question</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considered</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reliable,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construct</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variable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considered</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have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reliability.</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Conversely,</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if</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Cronbach</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Alpha</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coefficient</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value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less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than</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0.70,</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question</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considered</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unreliable.</w:t>
      </w:r>
    </w:p>
    <w:p w14:paraId="2C62C540" w14:textId="77777777" w:rsidR="00016ED8" w:rsidRPr="00875A70" w:rsidRDefault="00016ED8" w:rsidP="007A6FDC">
      <w:pPr>
        <w:pStyle w:val="ListParagraph"/>
        <w:ind w:left="993" w:firstLine="447"/>
        <w:jc w:val="both"/>
        <w:rPr>
          <w:rFonts w:ascii="Times New Roman" w:hAnsi="Times New Roman" w:cs="Times New Roman"/>
          <w:sz w:val="24"/>
          <w:szCs w:val="24"/>
        </w:rPr>
      </w:pPr>
    </w:p>
    <w:tbl>
      <w:tblPr>
        <w:tblpPr w:leftFromText="180" w:rightFromText="180" w:vertAnchor="text" w:horzAnchor="margin" w:tblpXSpec="center" w:tblpY="-4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18"/>
        <w:gridCol w:w="1528"/>
      </w:tblGrid>
      <w:tr w:rsidR="00D052B3" w:rsidRPr="00875A70" w14:paraId="0BC71A62" w14:textId="77777777" w:rsidTr="00717913">
        <w:trPr>
          <w:cantSplit/>
        </w:trPr>
        <w:tc>
          <w:tcPr>
            <w:tcW w:w="0" w:type="auto"/>
            <w:gridSpan w:val="2"/>
            <w:tcBorders>
              <w:top w:val="nil"/>
              <w:left w:val="nil"/>
              <w:bottom w:val="single" w:sz="4" w:space="0" w:color="auto"/>
              <w:right w:val="nil"/>
            </w:tcBorders>
            <w:shd w:val="clear" w:color="auto" w:fill="auto"/>
            <w:vAlign w:val="center"/>
          </w:tcPr>
          <w:p w14:paraId="463C20E7" w14:textId="49CE70D4" w:rsidR="00D052B3" w:rsidRPr="00875A70" w:rsidRDefault="00D052B3" w:rsidP="007A6FDC">
            <w:pPr>
              <w:adjustRightInd w:val="0"/>
              <w:spacing w:line="276" w:lineRule="auto"/>
              <w:ind w:left="426" w:right="60"/>
              <w:jc w:val="center"/>
              <w:rPr>
                <w:rFonts w:ascii="Times New Roman" w:hAnsi="Times New Roman" w:cs="Times New Roman"/>
                <w:color w:val="000000"/>
                <w:sz w:val="24"/>
                <w:szCs w:val="24"/>
              </w:rPr>
            </w:pPr>
            <w:r w:rsidRPr="00875A70">
              <w:rPr>
                <w:rFonts w:ascii="Times New Roman" w:hAnsi="Times New Roman" w:cs="Times New Roman"/>
                <w:b/>
                <w:bCs/>
                <w:color w:val="000000"/>
                <w:sz w:val="24"/>
                <w:szCs w:val="24"/>
              </w:rPr>
              <w:t>Reliability</w:t>
            </w:r>
            <w:r w:rsidR="00FE29D3" w:rsidRPr="00875A70">
              <w:rPr>
                <w:rFonts w:ascii="Times New Roman" w:hAnsi="Times New Roman" w:cs="Times New Roman"/>
                <w:b/>
                <w:bCs/>
                <w:color w:val="000000"/>
                <w:sz w:val="24"/>
                <w:szCs w:val="24"/>
              </w:rPr>
              <w:t xml:space="preserve"> </w:t>
            </w:r>
            <w:r w:rsidRPr="00875A70">
              <w:rPr>
                <w:rFonts w:ascii="Times New Roman" w:hAnsi="Times New Roman" w:cs="Times New Roman"/>
                <w:b/>
                <w:bCs/>
                <w:color w:val="000000"/>
                <w:sz w:val="24"/>
                <w:szCs w:val="24"/>
              </w:rPr>
              <w:t>Statistics</w:t>
            </w:r>
          </w:p>
        </w:tc>
      </w:tr>
      <w:tr w:rsidR="00D052B3" w:rsidRPr="00875A70" w14:paraId="3BF5397D" w14:textId="77777777" w:rsidTr="00717913">
        <w:trPr>
          <w:cantSplit/>
        </w:trPr>
        <w:tc>
          <w:tcPr>
            <w:tcW w:w="0" w:type="auto"/>
            <w:tcBorders>
              <w:top w:val="single" w:sz="4" w:space="0" w:color="auto"/>
              <w:left w:val="single" w:sz="4" w:space="0" w:color="auto"/>
              <w:bottom w:val="single" w:sz="4" w:space="0" w:color="auto"/>
            </w:tcBorders>
            <w:shd w:val="clear" w:color="auto" w:fill="auto"/>
            <w:vAlign w:val="center"/>
          </w:tcPr>
          <w:p w14:paraId="704BDA9F" w14:textId="03E80CE4" w:rsidR="00D052B3" w:rsidRPr="00875A70" w:rsidRDefault="00D052B3" w:rsidP="007A6FDC">
            <w:pPr>
              <w:adjustRightInd w:val="0"/>
              <w:spacing w:line="320" w:lineRule="atLeast"/>
              <w:ind w:left="426"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Cronbach's</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Alpha</w:t>
            </w:r>
          </w:p>
        </w:tc>
        <w:tc>
          <w:tcPr>
            <w:tcW w:w="0" w:type="auto"/>
            <w:tcBorders>
              <w:top w:val="single" w:sz="4" w:space="0" w:color="auto"/>
              <w:bottom w:val="single" w:sz="4" w:space="0" w:color="auto"/>
              <w:right w:val="single" w:sz="4" w:space="0" w:color="auto"/>
            </w:tcBorders>
            <w:shd w:val="clear" w:color="auto" w:fill="auto"/>
            <w:vAlign w:val="center"/>
          </w:tcPr>
          <w:p w14:paraId="290EE85E" w14:textId="019F0FFA" w:rsidR="00D052B3" w:rsidRPr="00875A70" w:rsidRDefault="00D052B3" w:rsidP="007A6FDC">
            <w:pPr>
              <w:adjustRightInd w:val="0"/>
              <w:spacing w:line="320" w:lineRule="atLeast"/>
              <w:ind w:left="426"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N</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of</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Items</w:t>
            </w:r>
          </w:p>
        </w:tc>
      </w:tr>
      <w:tr w:rsidR="00D052B3" w:rsidRPr="00875A70" w14:paraId="59323F98" w14:textId="77777777" w:rsidTr="00717913">
        <w:trPr>
          <w:cantSplit/>
        </w:trPr>
        <w:tc>
          <w:tcPr>
            <w:tcW w:w="0" w:type="auto"/>
            <w:tcBorders>
              <w:top w:val="single" w:sz="4" w:space="0" w:color="auto"/>
              <w:left w:val="single" w:sz="4" w:space="0" w:color="auto"/>
              <w:bottom w:val="single" w:sz="4" w:space="0" w:color="auto"/>
            </w:tcBorders>
            <w:shd w:val="clear" w:color="auto" w:fill="auto"/>
          </w:tcPr>
          <w:p w14:paraId="49AB33FF" w14:textId="77777777" w:rsidR="00D052B3" w:rsidRPr="00875A70" w:rsidRDefault="00D052B3" w:rsidP="007A6FDC">
            <w:pPr>
              <w:adjustRightInd w:val="0"/>
              <w:spacing w:line="320" w:lineRule="atLeast"/>
              <w:ind w:left="426" w:right="60"/>
              <w:jc w:val="right"/>
              <w:rPr>
                <w:rFonts w:ascii="Times New Roman" w:hAnsi="Times New Roman" w:cs="Times New Roman"/>
                <w:color w:val="000000"/>
                <w:sz w:val="24"/>
                <w:szCs w:val="24"/>
              </w:rPr>
            </w:pPr>
            <w:r w:rsidRPr="00875A70">
              <w:rPr>
                <w:rFonts w:ascii="Times New Roman" w:hAnsi="Times New Roman" w:cs="Times New Roman"/>
                <w:sz w:val="24"/>
                <w:szCs w:val="24"/>
              </w:rPr>
              <w:t>.751</w:t>
            </w:r>
          </w:p>
        </w:tc>
        <w:tc>
          <w:tcPr>
            <w:tcW w:w="0" w:type="auto"/>
            <w:tcBorders>
              <w:top w:val="single" w:sz="4" w:space="0" w:color="auto"/>
              <w:bottom w:val="single" w:sz="4" w:space="0" w:color="auto"/>
              <w:right w:val="single" w:sz="4" w:space="0" w:color="auto"/>
            </w:tcBorders>
            <w:shd w:val="clear" w:color="auto" w:fill="auto"/>
          </w:tcPr>
          <w:p w14:paraId="47F69155" w14:textId="77777777" w:rsidR="00D052B3" w:rsidRPr="00875A70" w:rsidRDefault="00D052B3" w:rsidP="007A6FDC">
            <w:pPr>
              <w:adjustRightInd w:val="0"/>
              <w:spacing w:line="320" w:lineRule="atLeast"/>
              <w:ind w:left="426" w:right="60"/>
              <w:jc w:val="right"/>
              <w:rPr>
                <w:rFonts w:ascii="Times New Roman" w:hAnsi="Times New Roman" w:cs="Times New Roman"/>
                <w:color w:val="000000"/>
                <w:sz w:val="24"/>
                <w:szCs w:val="24"/>
              </w:rPr>
            </w:pPr>
            <w:r w:rsidRPr="00875A70">
              <w:rPr>
                <w:rFonts w:ascii="Times New Roman" w:hAnsi="Times New Roman" w:cs="Times New Roman"/>
                <w:sz w:val="24"/>
                <w:szCs w:val="24"/>
              </w:rPr>
              <w:t>11</w:t>
            </w:r>
          </w:p>
        </w:tc>
      </w:tr>
    </w:tbl>
    <w:p w14:paraId="770B5DEA" w14:textId="77777777" w:rsidR="003A7D22" w:rsidRPr="00875A70" w:rsidRDefault="003A7D22" w:rsidP="007A6FDC">
      <w:pPr>
        <w:autoSpaceDE/>
        <w:autoSpaceDN/>
        <w:jc w:val="both"/>
        <w:rPr>
          <w:rFonts w:ascii="Times New Roman" w:eastAsia="Times New Roman" w:hAnsi="Times New Roman" w:cs="Times New Roman"/>
          <w:b/>
          <w:sz w:val="24"/>
          <w:szCs w:val="24"/>
        </w:rPr>
      </w:pPr>
    </w:p>
    <w:p w14:paraId="1B349014" w14:textId="77777777" w:rsidR="00D052B3" w:rsidRPr="00875A70" w:rsidRDefault="00D052B3" w:rsidP="007A6FDC">
      <w:pPr>
        <w:autoSpaceDE/>
        <w:autoSpaceDN/>
        <w:jc w:val="both"/>
        <w:rPr>
          <w:rFonts w:ascii="Times New Roman" w:eastAsia="Times New Roman" w:hAnsi="Times New Roman" w:cs="Times New Roman"/>
          <w:b/>
          <w:sz w:val="24"/>
          <w:szCs w:val="24"/>
        </w:rPr>
      </w:pPr>
    </w:p>
    <w:p w14:paraId="45FD3FB6" w14:textId="77777777" w:rsidR="00025CF8" w:rsidRPr="00875A70" w:rsidRDefault="00025CF8" w:rsidP="007A6FDC">
      <w:pPr>
        <w:pStyle w:val="ListParagraph"/>
        <w:ind w:left="993" w:firstLine="447"/>
        <w:jc w:val="both"/>
        <w:rPr>
          <w:rFonts w:ascii="Times New Roman" w:hAnsi="Times New Roman" w:cs="Times New Roman"/>
          <w:sz w:val="24"/>
          <w:szCs w:val="24"/>
        </w:rPr>
      </w:pPr>
      <w:r w:rsidRPr="00875A70">
        <w:rPr>
          <w:rFonts w:ascii="Times New Roman" w:hAnsi="Times New Roman" w:cs="Times New Roman"/>
          <w:sz w:val="24"/>
          <w:szCs w:val="24"/>
        </w:rPr>
        <w:t xml:space="preserve">Reliability analysis was conducted using SPSS version 25 to assess the internal consistency of the measurement instrument. The Cronbach's Alpha coefficient, a measure of internal consistency, yielded a value of 0.751. This value exceeds the generally accepted threshold of 0.70, indicating acceptable reliability (0.751 &gt; 0.70). Based on the </w:t>
      </w:r>
      <w:r w:rsidRPr="00875A70">
        <w:rPr>
          <w:rFonts w:ascii="Times New Roman" w:hAnsi="Times New Roman" w:cs="Times New Roman"/>
          <w:sz w:val="24"/>
          <w:szCs w:val="24"/>
        </w:rPr>
        <w:lastRenderedPageBreak/>
        <w:t>predetermined reliability criteria, a Cronbach's Alpha value that exceeds 0.70 indicates a reliable and credible measurement instrument. Therefore, the research instruments used in this study are considered reliable and suitable for further data analysis.</w:t>
      </w:r>
    </w:p>
    <w:p w14:paraId="30CADEE7" w14:textId="77777777" w:rsidR="00025CF8" w:rsidRDefault="00025CF8" w:rsidP="007A6FDC">
      <w:pPr>
        <w:pStyle w:val="ListParagraph"/>
        <w:ind w:left="993" w:firstLine="447"/>
        <w:jc w:val="both"/>
        <w:rPr>
          <w:rFonts w:ascii="Times New Roman" w:hAnsi="Times New Roman" w:cs="Times New Roman"/>
          <w:sz w:val="24"/>
          <w:szCs w:val="24"/>
        </w:rPr>
      </w:pPr>
    </w:p>
    <w:p w14:paraId="192E426E" w14:textId="77777777" w:rsidR="00904C47" w:rsidRDefault="00904C47" w:rsidP="007A6FDC">
      <w:pPr>
        <w:pStyle w:val="ListParagraph"/>
        <w:ind w:left="993" w:firstLine="447"/>
        <w:jc w:val="both"/>
        <w:rPr>
          <w:rFonts w:ascii="Times New Roman" w:hAnsi="Times New Roman" w:cs="Times New Roman"/>
          <w:sz w:val="24"/>
          <w:szCs w:val="24"/>
        </w:rPr>
      </w:pPr>
    </w:p>
    <w:p w14:paraId="72AC6BA4" w14:textId="77777777" w:rsidR="00904C47" w:rsidRPr="00875A70" w:rsidRDefault="00904C47" w:rsidP="007A6FDC">
      <w:pPr>
        <w:pStyle w:val="ListParagraph"/>
        <w:ind w:left="993" w:firstLine="447"/>
        <w:jc w:val="both"/>
        <w:rPr>
          <w:rFonts w:ascii="Times New Roman" w:hAnsi="Times New Roman" w:cs="Times New Roman"/>
          <w:sz w:val="24"/>
          <w:szCs w:val="24"/>
        </w:rPr>
      </w:pPr>
    </w:p>
    <w:p w14:paraId="43DD217A" w14:textId="75F88E5F" w:rsidR="00D052B3" w:rsidRPr="00875A70" w:rsidRDefault="00000000" w:rsidP="007A6FDC">
      <w:pPr>
        <w:ind w:left="567"/>
        <w:jc w:val="both"/>
        <w:rPr>
          <w:rFonts w:ascii="Times New Roman" w:eastAsia="Times New Roman" w:hAnsi="Times New Roman" w:cs="Times New Roman"/>
          <w:b/>
          <w:sz w:val="24"/>
          <w:szCs w:val="24"/>
        </w:rPr>
      </w:pPr>
      <w:sdt>
        <w:sdtPr>
          <w:rPr>
            <w:rFonts w:ascii="Times New Roman" w:hAnsi="Times New Roman" w:cs="Times New Roman"/>
            <w:sz w:val="24"/>
            <w:szCs w:val="24"/>
          </w:rPr>
          <w:tag w:val="goog_rdk_13"/>
          <w:id w:val="-1154981998"/>
        </w:sdtPr>
        <w:sdtContent>
          <w:r w:rsidR="00D052B3" w:rsidRPr="00875A70">
            <w:rPr>
              <w:rFonts w:ascii="Times New Roman" w:eastAsia="Times New Roman" w:hAnsi="Times New Roman" w:cs="Times New Roman"/>
              <w:b/>
              <w:sz w:val="24"/>
              <w:szCs w:val="24"/>
            </w:rPr>
            <w:t>Classical</w:t>
          </w:r>
          <w:r w:rsidR="00FE29D3" w:rsidRPr="00875A70">
            <w:rPr>
              <w:rFonts w:ascii="Times New Roman" w:eastAsia="Times New Roman" w:hAnsi="Times New Roman" w:cs="Times New Roman"/>
              <w:b/>
              <w:sz w:val="24"/>
              <w:szCs w:val="24"/>
            </w:rPr>
            <w:t xml:space="preserve"> </w:t>
          </w:r>
          <w:r w:rsidR="00D052B3" w:rsidRPr="00875A70">
            <w:rPr>
              <w:rFonts w:ascii="Times New Roman" w:eastAsia="Times New Roman" w:hAnsi="Times New Roman" w:cs="Times New Roman"/>
              <w:b/>
              <w:sz w:val="24"/>
              <w:szCs w:val="24"/>
            </w:rPr>
            <w:t>Assumption</w:t>
          </w:r>
          <w:r w:rsidR="00FE29D3" w:rsidRPr="00875A70">
            <w:rPr>
              <w:rFonts w:ascii="Times New Roman" w:eastAsia="Times New Roman" w:hAnsi="Times New Roman" w:cs="Times New Roman"/>
              <w:b/>
              <w:sz w:val="24"/>
              <w:szCs w:val="24"/>
            </w:rPr>
            <w:t xml:space="preserve"> </w:t>
          </w:r>
          <w:r w:rsidR="00D052B3" w:rsidRPr="00875A70">
            <w:rPr>
              <w:rFonts w:ascii="Times New Roman" w:eastAsia="Times New Roman" w:hAnsi="Times New Roman" w:cs="Times New Roman"/>
              <w:b/>
              <w:sz w:val="24"/>
              <w:szCs w:val="24"/>
            </w:rPr>
            <w:t>Test</w:t>
          </w:r>
        </w:sdtContent>
      </w:sdt>
      <w:r w:rsidR="00FE29D3" w:rsidRPr="00875A70">
        <w:rPr>
          <w:rFonts w:ascii="Times New Roman" w:eastAsia="Times New Roman" w:hAnsi="Times New Roman" w:cs="Times New Roman"/>
          <w:b/>
          <w:sz w:val="24"/>
          <w:szCs w:val="24"/>
        </w:rPr>
        <w:t xml:space="preserve"> </w:t>
      </w:r>
    </w:p>
    <w:sdt>
      <w:sdtPr>
        <w:rPr>
          <w:rFonts w:ascii="Times New Roman" w:hAnsi="Times New Roman" w:cs="Times New Roman"/>
          <w:sz w:val="24"/>
          <w:szCs w:val="24"/>
        </w:rPr>
        <w:tag w:val="goog_rdk_13"/>
        <w:id w:val="1204284670"/>
      </w:sdtPr>
      <w:sdtContent>
        <w:p w14:paraId="155A314B" w14:textId="0EA28E4F" w:rsidR="00D052B3" w:rsidRPr="00875A70" w:rsidRDefault="00D052B3" w:rsidP="007A6FDC">
          <w:pPr>
            <w:pStyle w:val="ListParagraph"/>
            <w:numPr>
              <w:ilvl w:val="0"/>
              <w:numId w:val="7"/>
            </w:numPr>
            <w:autoSpaceDE/>
            <w:autoSpaceDN/>
            <w:spacing w:line="276" w:lineRule="auto"/>
            <w:ind w:left="993"/>
            <w:jc w:val="both"/>
            <w:rPr>
              <w:rFonts w:ascii="Times New Roman" w:eastAsia="Times New Roman" w:hAnsi="Times New Roman" w:cs="Times New Roman"/>
              <w:b/>
              <w:sz w:val="24"/>
              <w:szCs w:val="24"/>
            </w:rPr>
          </w:pPr>
          <w:r w:rsidRPr="00875A70">
            <w:rPr>
              <w:rFonts w:ascii="Times New Roman" w:eastAsia="Times New Roman" w:hAnsi="Times New Roman" w:cs="Times New Roman"/>
              <w:b/>
              <w:sz w:val="24"/>
              <w:szCs w:val="24"/>
            </w:rPr>
            <w:t>Normality</w:t>
          </w:r>
          <w:r w:rsidR="00FE29D3" w:rsidRPr="00875A70">
            <w:rPr>
              <w:rFonts w:ascii="Times New Roman" w:eastAsia="Times New Roman" w:hAnsi="Times New Roman" w:cs="Times New Roman"/>
              <w:b/>
              <w:sz w:val="24"/>
              <w:szCs w:val="24"/>
            </w:rPr>
            <w:t xml:space="preserve"> </w:t>
          </w:r>
          <w:r w:rsidRPr="00875A70">
            <w:rPr>
              <w:rFonts w:ascii="Times New Roman" w:eastAsia="Times New Roman" w:hAnsi="Times New Roman" w:cs="Times New Roman"/>
              <w:b/>
              <w:sz w:val="24"/>
              <w:szCs w:val="24"/>
            </w:rPr>
            <w:t>Test</w:t>
          </w:r>
        </w:p>
      </w:sdtContent>
    </w:sdt>
    <w:p w14:paraId="5BB20717" w14:textId="722C5BB1" w:rsidR="00D052B3" w:rsidRPr="00875A70" w:rsidRDefault="00D052B3" w:rsidP="007A6FDC">
      <w:pPr>
        <w:pStyle w:val="ListParagraph"/>
        <w:ind w:left="993" w:firstLine="447"/>
        <w:jc w:val="both"/>
        <w:rPr>
          <w:rFonts w:ascii="Times New Roman" w:hAnsi="Times New Roman" w:cs="Times New Roman"/>
          <w:sz w:val="24"/>
          <w:szCs w:val="24"/>
        </w:rPr>
      </w:pPr>
      <w:r w:rsidRPr="00875A70">
        <w:rPr>
          <w:rFonts w:ascii="Times New Roman" w:hAnsi="Times New Roman" w:cs="Times New Roman"/>
          <w:sz w:val="24"/>
          <w:szCs w:val="24"/>
        </w:rPr>
        <w:t>Normality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analysis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regression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can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done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through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data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distribution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graph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residual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histogram.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According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noProof/>
          <w:sz w:val="24"/>
          <w:szCs w:val="24"/>
        </w:rPr>
        <w:fldChar w:fldCharType="begin" w:fldLock="1"/>
      </w:r>
      <w:r w:rsidRPr="00875A70">
        <w:rPr>
          <w:rFonts w:ascii="Times New Roman" w:hAnsi="Times New Roman" w:cs="Times New Roman"/>
          <w:noProof/>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Multivariate dengan Program IBM SPSS 25","type":"book"},"uris":["http://www.mendeley.com/documents/?uuid=140eb190-64fa-4cc2-b6b5-9968d0e45fd2","http://www.mendeley.com/documents/?uuid=cf153861-6e44-4c13-86c6-a05ede2aa78e"]}],"mendeley":{"formattedCitation":"(Ghozali, 2018)","plainTextFormattedCitation":"(Ghozali, 2018)","previouslyFormattedCitation":"(Ghozali, 2018)"},"properties":{"noteIndex":0},"schema":"https://github.com/citation-style-language/schema/raw/master/csl-citation.json"}</w:instrText>
      </w:r>
      <w:r w:rsidRPr="00875A70">
        <w:rPr>
          <w:rFonts w:ascii="Times New Roman" w:hAnsi="Times New Roman" w:cs="Times New Roman"/>
          <w:noProof/>
          <w:sz w:val="24"/>
          <w:szCs w:val="24"/>
        </w:rPr>
        <w:fldChar w:fldCharType="separate"/>
      </w:r>
      <w:r w:rsidRPr="00875A70">
        <w:rPr>
          <w:rFonts w:ascii="Times New Roman" w:hAnsi="Times New Roman" w:cs="Times New Roman"/>
          <w:noProof/>
          <w:sz w:val="24"/>
          <w:szCs w:val="24"/>
        </w:rPr>
        <w:t>Ghozali</w:t>
      </w:r>
      <w:r w:rsidR="006F46D4"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2018)</w:t>
      </w:r>
      <w:r w:rsidRPr="00875A70">
        <w:rPr>
          <w:rFonts w:ascii="Times New Roman" w:hAnsi="Times New Roman" w:cs="Times New Roman"/>
          <w:noProof/>
          <w:sz w:val="24"/>
          <w:szCs w:val="24"/>
        </w:rPr>
        <w:fldChar w:fldCharType="end"/>
      </w:r>
      <w:r w:rsidR="00FE29D3" w:rsidRPr="00875A70">
        <w:rPr>
          <w:rFonts w:ascii="Times New Roman" w:hAnsi="Times New Roman" w:cs="Times New Roman"/>
          <w:noProof/>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decision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taken,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data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distribution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follows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diagonal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line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histogram</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shows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normal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distribution,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regression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model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considered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fulfill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assumption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normality.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Conversely,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if</w:t>
      </w:r>
      <w:r w:rsidR="00FE29D3" w:rsidRPr="00875A70">
        <w:rPr>
          <w:rFonts w:ascii="Times New Roman" w:hAnsi="Times New Roman" w:cs="Times New Roman"/>
          <w:sz w:val="24"/>
          <w:szCs w:val="24"/>
        </w:rPr>
        <w:t xml:space="preserve"> </w:t>
      </w:r>
      <w:r w:rsidR="003F5394" w:rsidRPr="00875A70">
        <w:rPr>
          <w:rFonts w:ascii="Times New Roman" w:hAnsi="Times New Roman" w:cs="Times New Roman"/>
          <w:sz w:val="24"/>
          <w:szCs w:val="24"/>
        </w:rPr>
        <w:t>the deviation of the data points from the diagonal line on the scatterplot or the abnormal distribution pattern on the histogram indicates an irregularity in the regression model.</w:t>
      </w:r>
    </w:p>
    <w:p w14:paraId="6DBF629A" w14:textId="77777777" w:rsidR="00D052B3" w:rsidRPr="00875A70" w:rsidRDefault="00D052B3" w:rsidP="007A6FDC">
      <w:pPr>
        <w:ind w:left="709"/>
        <w:jc w:val="center"/>
        <w:rPr>
          <w:rFonts w:ascii="Times New Roman" w:hAnsi="Times New Roman" w:cs="Times New Roman"/>
          <w:noProof/>
          <w:sz w:val="24"/>
          <w:szCs w:val="24"/>
        </w:rPr>
      </w:pPr>
      <w:r w:rsidRPr="00875A70">
        <w:rPr>
          <w:rFonts w:ascii="Times New Roman" w:hAnsi="Times New Roman" w:cs="Times New Roman"/>
          <w:noProof/>
          <w:sz w:val="24"/>
          <w:szCs w:val="24"/>
        </w:rPr>
        <w:drawing>
          <wp:inline distT="0" distB="0" distL="0" distR="0" wp14:anchorId="671CD59D" wp14:editId="583BE90F">
            <wp:extent cx="2246981" cy="2497455"/>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25321" r="23558"/>
                    <a:stretch/>
                  </pic:blipFill>
                  <pic:spPr bwMode="auto">
                    <a:xfrm>
                      <a:off x="0" y="0"/>
                      <a:ext cx="2280797" cy="2535041"/>
                    </a:xfrm>
                    <a:prstGeom prst="rect">
                      <a:avLst/>
                    </a:prstGeom>
                    <a:noFill/>
                    <a:ln>
                      <a:noFill/>
                    </a:ln>
                    <a:extLst>
                      <a:ext uri="{53640926-AAD7-44D8-BBD7-CCE9431645EC}">
                        <a14:shadowObscured xmlns:a14="http://schemas.microsoft.com/office/drawing/2010/main"/>
                      </a:ext>
                    </a:extLst>
                  </pic:spPr>
                </pic:pic>
              </a:graphicData>
            </a:graphic>
          </wp:inline>
        </w:drawing>
      </w:r>
    </w:p>
    <w:p w14:paraId="04B19A59" w14:textId="7138772D" w:rsidR="00016ED8" w:rsidRPr="00875A70" w:rsidRDefault="000426F5" w:rsidP="007A6FDC">
      <w:pPr>
        <w:pStyle w:val="ListParagraph"/>
        <w:ind w:left="993" w:firstLine="447"/>
        <w:jc w:val="both"/>
        <w:rPr>
          <w:rFonts w:ascii="Times New Roman" w:hAnsi="Times New Roman" w:cs="Times New Roman"/>
          <w:sz w:val="24"/>
          <w:szCs w:val="24"/>
        </w:rPr>
      </w:pPr>
      <w:r w:rsidRPr="00875A70">
        <w:rPr>
          <w:rFonts w:ascii="Times New Roman" w:hAnsi="Times New Roman" w:cs="Times New Roman"/>
          <w:sz w:val="24"/>
          <w:szCs w:val="24"/>
        </w:rPr>
        <w:t>Normality analysis using SPSS version 25 revealed that the data exhibit a normal distribution, as evidenced by a visual inspection of the histogram and a scatterplot displaying data points clustered around the diagonal line.</w:t>
      </w:r>
    </w:p>
    <w:p w14:paraId="3C98B4A5" w14:textId="77777777" w:rsidR="000426F5" w:rsidRPr="00875A70" w:rsidRDefault="000426F5" w:rsidP="007A6FDC">
      <w:pPr>
        <w:pStyle w:val="ListParagraph"/>
        <w:ind w:left="993" w:firstLine="447"/>
        <w:jc w:val="both"/>
        <w:rPr>
          <w:rFonts w:ascii="Times New Roman" w:hAnsi="Times New Roman" w:cs="Times New Roman"/>
          <w:sz w:val="24"/>
          <w:szCs w:val="24"/>
        </w:rPr>
      </w:pPr>
    </w:p>
    <w:p w14:paraId="1AAC2B00" w14:textId="28A13D44" w:rsidR="00D052B3" w:rsidRPr="00875A70" w:rsidRDefault="00000000" w:rsidP="007A6FDC">
      <w:pPr>
        <w:pStyle w:val="ListParagraph"/>
        <w:numPr>
          <w:ilvl w:val="0"/>
          <w:numId w:val="7"/>
        </w:numPr>
        <w:autoSpaceDE/>
        <w:autoSpaceDN/>
        <w:spacing w:line="276" w:lineRule="auto"/>
        <w:ind w:left="993"/>
        <w:jc w:val="both"/>
        <w:rPr>
          <w:rFonts w:ascii="Times New Roman" w:hAnsi="Times New Roman" w:cs="Times New Roman"/>
          <w:b/>
          <w:bCs/>
          <w:sz w:val="24"/>
          <w:szCs w:val="24"/>
        </w:rPr>
      </w:pPr>
      <w:sdt>
        <w:sdtPr>
          <w:rPr>
            <w:rFonts w:ascii="Times New Roman" w:hAnsi="Times New Roman" w:cs="Times New Roman"/>
            <w:b/>
            <w:bCs/>
            <w:sz w:val="24"/>
            <w:szCs w:val="24"/>
          </w:rPr>
          <w:tag w:val="goog_rdk_13"/>
          <w:id w:val="-942914998"/>
        </w:sdtPr>
        <w:sdtContent>
          <w:proofErr w:type="spellStart"/>
          <w:r w:rsidR="00D052B3" w:rsidRPr="00875A70">
            <w:rPr>
              <w:rFonts w:ascii="Times New Roman" w:hAnsi="Times New Roman" w:cs="Times New Roman"/>
              <w:b/>
              <w:bCs/>
              <w:sz w:val="24"/>
              <w:szCs w:val="24"/>
            </w:rPr>
            <w:t>Heterocedasticity</w:t>
          </w:r>
          <w:proofErr w:type="spellEnd"/>
          <w:r w:rsidR="00FE29D3" w:rsidRPr="00875A70">
            <w:rPr>
              <w:rFonts w:ascii="Times New Roman" w:hAnsi="Times New Roman" w:cs="Times New Roman"/>
              <w:b/>
              <w:bCs/>
              <w:sz w:val="24"/>
              <w:szCs w:val="24"/>
            </w:rPr>
            <w:t xml:space="preserve"> </w:t>
          </w:r>
          <w:r w:rsidR="00D052B3" w:rsidRPr="00875A70">
            <w:rPr>
              <w:rFonts w:ascii="Times New Roman" w:hAnsi="Times New Roman" w:cs="Times New Roman"/>
              <w:b/>
              <w:bCs/>
              <w:sz w:val="24"/>
              <w:szCs w:val="24"/>
            </w:rPr>
            <w:t>Test</w:t>
          </w:r>
        </w:sdtContent>
      </w:sdt>
    </w:p>
    <w:p w14:paraId="55C0BB3A" w14:textId="688FB834" w:rsidR="00D052B3" w:rsidRPr="00875A70" w:rsidRDefault="00A76B1E" w:rsidP="007A6FDC">
      <w:pPr>
        <w:pStyle w:val="ListParagraph"/>
        <w:ind w:left="993" w:firstLine="447"/>
        <w:jc w:val="both"/>
        <w:rPr>
          <w:rFonts w:ascii="Times New Roman" w:hAnsi="Times New Roman" w:cs="Times New Roman"/>
          <w:sz w:val="24"/>
          <w:szCs w:val="24"/>
        </w:rPr>
      </w:pPr>
      <w:r w:rsidRPr="00875A70">
        <w:rPr>
          <w:rFonts w:ascii="Times New Roman" w:hAnsi="Times New Roman" w:cs="Times New Roman"/>
          <w:sz w:val="24"/>
          <w:szCs w:val="24"/>
        </w:rPr>
        <w:t>Heteroscedasticity testing aims to ascertain whether the variance of residuals within a regression model exhibits non-constant behavior across observations</w:t>
      </w:r>
      <w:r w:rsidR="00D052B3" w:rsidRPr="00875A70">
        <w:rPr>
          <w:rFonts w:ascii="Times New Roman" w:hAnsi="Times New Roman" w:cs="Times New Roman"/>
          <w:sz w:val="24"/>
          <w:szCs w:val="24"/>
        </w:rPr>
        <w:t>.</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If</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difference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variance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residuals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between</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observations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constant,</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we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call</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it</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homoscedasticity;</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while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if</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there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difference,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we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call</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it</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heteroscedasticity.</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regression</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model</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considered</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good</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one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does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not</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show</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heteroscedasticity.</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If</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pattern</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formed</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by</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dots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shows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regularity,</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such</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as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wavy</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pattern</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with</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varying</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widths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(widening</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then</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narrowing),</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this</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can</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be</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considered</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an</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indication</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heteroscedasticity.</w:t>
      </w:r>
      <w:r w:rsidR="00FE29D3" w:rsidRPr="00875A70">
        <w:rPr>
          <w:rFonts w:ascii="Times New Roman" w:hAnsi="Times New Roman" w:cs="Times New Roman"/>
          <w:sz w:val="24"/>
          <w:szCs w:val="24"/>
        </w:rPr>
        <w:t xml:space="preserve"> </w:t>
      </w:r>
      <w:r w:rsidR="00D052B3" w:rsidRPr="00875A70">
        <w:rPr>
          <w:rFonts w:ascii="Times New Roman" w:hAnsi="Times New Roman" w:cs="Times New Roman"/>
          <w:sz w:val="24"/>
          <w:szCs w:val="24"/>
        </w:rPr>
        <w:t>Conversely,</w:t>
      </w:r>
      <w:r w:rsidR="00FE29D3" w:rsidRPr="00875A70">
        <w:rPr>
          <w:rFonts w:ascii="Times New Roman" w:hAnsi="Times New Roman" w:cs="Times New Roman"/>
          <w:sz w:val="24"/>
          <w:szCs w:val="24"/>
        </w:rPr>
        <w:t xml:space="preserve"> </w:t>
      </w:r>
      <w:r w:rsidR="006A1833" w:rsidRPr="00875A70">
        <w:rPr>
          <w:rFonts w:ascii="Times New Roman" w:hAnsi="Times New Roman" w:cs="Times New Roman"/>
          <w:sz w:val="24"/>
          <w:szCs w:val="24"/>
        </w:rPr>
        <w:t>if</w:t>
      </w:r>
      <w:r w:rsidR="00B91537" w:rsidRPr="00875A70">
        <w:rPr>
          <w:rFonts w:ascii="Times New Roman" w:hAnsi="Times New Roman" w:cs="Times New Roman"/>
          <w:sz w:val="24"/>
          <w:szCs w:val="24"/>
        </w:rPr>
        <w:t xml:space="preserve"> the absence of a discernible pattern and with data points evenly dispersed above and below the zero point on the Y-axis, the presence of heteroscedasticity is not evident.</w:t>
      </w:r>
    </w:p>
    <w:p w14:paraId="55AC39ED" w14:textId="77777777" w:rsidR="00D052B3" w:rsidRPr="00875A70" w:rsidRDefault="00D052B3" w:rsidP="007A6FDC">
      <w:pPr>
        <w:jc w:val="center"/>
        <w:rPr>
          <w:rFonts w:ascii="Times New Roman" w:hAnsi="Times New Roman" w:cs="Times New Roman"/>
          <w:sz w:val="24"/>
          <w:szCs w:val="24"/>
        </w:rPr>
      </w:pPr>
      <w:r w:rsidRPr="00875A70">
        <w:rPr>
          <w:rFonts w:ascii="Times New Roman" w:hAnsi="Times New Roman" w:cs="Times New Roman"/>
          <w:noProof/>
          <w:sz w:val="24"/>
          <w:szCs w:val="24"/>
        </w:rPr>
        <w:drawing>
          <wp:inline distT="0" distB="0" distL="0" distR="0" wp14:anchorId="1B121089" wp14:editId="27324A5E">
            <wp:extent cx="2969260" cy="1550504"/>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0660" cy="1577344"/>
                    </a:xfrm>
                    <a:prstGeom prst="rect">
                      <a:avLst/>
                    </a:prstGeom>
                    <a:noFill/>
                  </pic:spPr>
                </pic:pic>
              </a:graphicData>
            </a:graphic>
          </wp:inline>
        </w:drawing>
      </w:r>
    </w:p>
    <w:p w14:paraId="4922A2D5" w14:textId="77777777" w:rsidR="00D052B3" w:rsidRPr="00875A70" w:rsidRDefault="00D052B3" w:rsidP="007A6FDC">
      <w:pPr>
        <w:jc w:val="center"/>
        <w:rPr>
          <w:rFonts w:ascii="Times New Roman" w:hAnsi="Times New Roman" w:cs="Times New Roman"/>
          <w:sz w:val="24"/>
          <w:szCs w:val="24"/>
        </w:rPr>
      </w:pPr>
    </w:p>
    <w:p w14:paraId="2B88A38F" w14:textId="3D0E4C17" w:rsidR="00D052B3" w:rsidRPr="00875A70" w:rsidRDefault="00814471" w:rsidP="007A6FDC">
      <w:pPr>
        <w:pStyle w:val="ListParagraph"/>
        <w:ind w:left="993" w:firstLine="447"/>
        <w:jc w:val="both"/>
        <w:rPr>
          <w:rFonts w:ascii="Times New Roman" w:hAnsi="Times New Roman" w:cs="Times New Roman"/>
          <w:sz w:val="24"/>
          <w:szCs w:val="24"/>
        </w:rPr>
      </w:pPr>
      <w:r w:rsidRPr="00875A70">
        <w:rPr>
          <w:rFonts w:ascii="Times New Roman" w:hAnsi="Times New Roman" w:cs="Times New Roman"/>
          <w:sz w:val="24"/>
          <w:szCs w:val="24"/>
        </w:rPr>
        <w:lastRenderedPageBreak/>
        <w:t>Normality analysis conducted using SPSS version 25 revealed a data distribution pattern characterized by a tendency to cluster around the diagonal line. This observation, further corroborated by histogram analysis, suggests a normal distribution of data. Consequently, no evidence of heteroscedasticity was detected within the regression model employed.</w:t>
      </w:r>
    </w:p>
    <w:p w14:paraId="0D2A9D03" w14:textId="77777777" w:rsidR="00814471" w:rsidRPr="00875A70" w:rsidRDefault="00814471" w:rsidP="007A6FDC">
      <w:pPr>
        <w:pStyle w:val="ListParagraph"/>
        <w:ind w:left="993" w:firstLine="447"/>
        <w:jc w:val="both"/>
        <w:rPr>
          <w:rFonts w:ascii="Times New Roman" w:hAnsi="Times New Roman" w:cs="Times New Roman"/>
          <w:sz w:val="24"/>
          <w:szCs w:val="24"/>
        </w:rPr>
      </w:pPr>
    </w:p>
    <w:p w14:paraId="762C1382" w14:textId="1B6F6D67" w:rsidR="00D052B3" w:rsidRPr="00875A70" w:rsidRDefault="00000000" w:rsidP="007A6FDC">
      <w:pPr>
        <w:pStyle w:val="ListParagraph"/>
        <w:numPr>
          <w:ilvl w:val="0"/>
          <w:numId w:val="7"/>
        </w:numPr>
        <w:autoSpaceDE/>
        <w:autoSpaceDN/>
        <w:spacing w:line="276" w:lineRule="auto"/>
        <w:ind w:left="993"/>
        <w:jc w:val="both"/>
        <w:rPr>
          <w:rFonts w:ascii="Times New Roman" w:hAnsi="Times New Roman" w:cs="Times New Roman"/>
          <w:b/>
          <w:bCs/>
          <w:sz w:val="24"/>
          <w:szCs w:val="24"/>
        </w:rPr>
      </w:pPr>
      <w:sdt>
        <w:sdtPr>
          <w:rPr>
            <w:rFonts w:ascii="Times New Roman" w:hAnsi="Times New Roman" w:cs="Times New Roman"/>
            <w:b/>
            <w:bCs/>
            <w:sz w:val="24"/>
            <w:szCs w:val="24"/>
          </w:rPr>
          <w:tag w:val="goog_rdk_13"/>
          <w:id w:val="723026905"/>
        </w:sdtPr>
        <w:sdtContent>
          <w:r w:rsidR="00D052B3" w:rsidRPr="00875A70">
            <w:rPr>
              <w:rFonts w:ascii="Times New Roman" w:hAnsi="Times New Roman" w:cs="Times New Roman"/>
              <w:b/>
              <w:bCs/>
              <w:sz w:val="24"/>
              <w:szCs w:val="24"/>
            </w:rPr>
            <w:t>Multicollinearity</w:t>
          </w:r>
          <w:r w:rsidR="00FE29D3" w:rsidRPr="00875A70">
            <w:rPr>
              <w:rFonts w:ascii="Times New Roman" w:hAnsi="Times New Roman" w:cs="Times New Roman"/>
              <w:b/>
              <w:bCs/>
              <w:sz w:val="24"/>
              <w:szCs w:val="24"/>
            </w:rPr>
            <w:t xml:space="preserve"> </w:t>
          </w:r>
          <w:r w:rsidR="00D052B3" w:rsidRPr="00875A70">
            <w:rPr>
              <w:rFonts w:ascii="Times New Roman" w:hAnsi="Times New Roman" w:cs="Times New Roman"/>
              <w:b/>
              <w:bCs/>
              <w:sz w:val="24"/>
              <w:szCs w:val="24"/>
            </w:rPr>
            <w:t>Test</w:t>
          </w:r>
        </w:sdtContent>
      </w:sdt>
    </w:p>
    <w:p w14:paraId="13F54D27" w14:textId="6127764F" w:rsidR="00D052B3" w:rsidRPr="00875A70" w:rsidRDefault="00837444" w:rsidP="007A6FDC">
      <w:pPr>
        <w:pStyle w:val="ListParagraph"/>
        <w:ind w:left="993" w:firstLine="447"/>
        <w:jc w:val="both"/>
        <w:rPr>
          <w:rFonts w:ascii="Times New Roman" w:hAnsi="Times New Roman" w:cs="Times New Roman"/>
          <w:sz w:val="24"/>
          <w:szCs w:val="24"/>
        </w:rPr>
      </w:pPr>
      <w:r w:rsidRPr="00875A70">
        <w:rPr>
          <w:rFonts w:ascii="Times New Roman" w:hAnsi="Times New Roman" w:cs="Times New Roman"/>
          <w:sz w:val="24"/>
          <w:szCs w:val="24"/>
        </w:rPr>
        <w:t xml:space="preserve">The multicollinearity test is conducted to assess the correlation between independent variables in the regression model. Following </w:t>
      </w:r>
      <w:r w:rsidRPr="00875A70">
        <w:rPr>
          <w:rFonts w:ascii="Times New Roman" w:hAnsi="Times New Roman" w:cs="Times New Roman"/>
          <w:color w:val="000000" w:themeColor="text1"/>
          <w:sz w:val="24"/>
          <w:szCs w:val="24"/>
        </w:rPr>
        <w:fldChar w:fldCharType="begin" w:fldLock="1"/>
      </w:r>
      <w:r w:rsidRPr="00875A70">
        <w:rPr>
          <w:rFonts w:ascii="Times New Roman" w:hAnsi="Times New Roman" w:cs="Times New Roman"/>
          <w:color w:val="000000" w:themeColor="text1"/>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Multivariate dengan Program IBM SPSS 25","type":"book"},"uris":["http://www.mendeley.com/documents/?uuid=140eb190-64fa-4cc2-b6b5-9968d0e45fd2","http://www.mendeley.com/documents/?uuid=cf153861-6e44-4c13-86c6-a05ede2aa78e"]}],"mendeley":{"formattedCitation":"(Ghozali, 2018)","plainTextFormattedCitation":"(Ghozali, 2018)","previouslyFormattedCitation":"(Ghozali, 2018)"},"properties":{"noteIndex":0},"schema":"https://github.com/citation-style-language/schema/raw/master/csl-citation.json"}</w:instrText>
      </w:r>
      <w:r w:rsidRPr="00875A70">
        <w:rPr>
          <w:rFonts w:ascii="Times New Roman" w:hAnsi="Times New Roman" w:cs="Times New Roman"/>
          <w:color w:val="000000" w:themeColor="text1"/>
          <w:sz w:val="24"/>
          <w:szCs w:val="24"/>
        </w:rPr>
        <w:fldChar w:fldCharType="separate"/>
      </w:r>
      <w:r w:rsidRPr="00875A70">
        <w:rPr>
          <w:rFonts w:ascii="Times New Roman" w:hAnsi="Times New Roman" w:cs="Times New Roman"/>
          <w:noProof/>
          <w:color w:val="000000" w:themeColor="text1"/>
          <w:sz w:val="24"/>
          <w:szCs w:val="24"/>
        </w:rPr>
        <w:t>Ghozali (2018)</w:t>
      </w:r>
      <w:r w:rsidRPr="00875A70">
        <w:rPr>
          <w:rFonts w:ascii="Times New Roman" w:hAnsi="Times New Roman" w:cs="Times New Roman"/>
          <w:color w:val="000000" w:themeColor="text1"/>
          <w:sz w:val="24"/>
          <w:szCs w:val="24"/>
        </w:rPr>
        <w:fldChar w:fldCharType="end"/>
      </w:r>
      <w:r w:rsidRPr="00875A70">
        <w:rPr>
          <w:rFonts w:ascii="Times New Roman" w:hAnsi="Times New Roman" w:cs="Times New Roman"/>
          <w:sz w:val="24"/>
          <w:szCs w:val="24"/>
        </w:rPr>
        <w:t>, the Tolerance value and Variance Inflation Factors (VIF) are used as the main indicators. A Tolerance value below 0.10 or VIF exceeding 10 indicates a correlation problem between independent variables.</w:t>
      </w:r>
    </w:p>
    <w:tbl>
      <w:tblPr>
        <w:tblW w:w="34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
        <w:gridCol w:w="1276"/>
        <w:gridCol w:w="850"/>
        <w:gridCol w:w="851"/>
      </w:tblGrid>
      <w:tr w:rsidR="00D052B3" w:rsidRPr="00875A70" w14:paraId="6B217229" w14:textId="77777777" w:rsidTr="00717913">
        <w:trPr>
          <w:cantSplit/>
          <w:jc w:val="center"/>
        </w:trPr>
        <w:tc>
          <w:tcPr>
            <w:tcW w:w="3402" w:type="dxa"/>
            <w:gridSpan w:val="4"/>
            <w:tcBorders>
              <w:top w:val="nil"/>
              <w:left w:val="nil"/>
              <w:bottom w:val="single" w:sz="2" w:space="0" w:color="auto"/>
              <w:right w:val="nil"/>
            </w:tcBorders>
            <w:shd w:val="clear" w:color="auto" w:fill="FFFFFF"/>
            <w:vAlign w:val="center"/>
          </w:tcPr>
          <w:p w14:paraId="449D8C70" w14:textId="77777777" w:rsidR="00D052B3" w:rsidRPr="00875A70" w:rsidRDefault="00D052B3" w:rsidP="007A6FDC">
            <w:pPr>
              <w:adjustRightInd w:val="0"/>
              <w:spacing w:line="320" w:lineRule="atLeast"/>
              <w:ind w:left="60" w:right="60"/>
              <w:jc w:val="center"/>
              <w:rPr>
                <w:rFonts w:ascii="Times New Roman" w:hAnsi="Times New Roman" w:cs="Times New Roman"/>
                <w:color w:val="000000"/>
                <w:sz w:val="24"/>
                <w:szCs w:val="24"/>
              </w:rPr>
            </w:pPr>
            <w:proofErr w:type="spellStart"/>
            <w:r w:rsidRPr="00875A70">
              <w:rPr>
                <w:rFonts w:ascii="Times New Roman" w:hAnsi="Times New Roman" w:cs="Times New Roman"/>
                <w:b/>
                <w:bCs/>
                <w:color w:val="000000"/>
                <w:sz w:val="24"/>
                <w:szCs w:val="24"/>
              </w:rPr>
              <w:t>Coefficients</w:t>
            </w:r>
            <w:r w:rsidRPr="00875A70">
              <w:rPr>
                <w:rFonts w:ascii="Times New Roman" w:hAnsi="Times New Roman" w:cs="Times New Roman"/>
                <w:b/>
                <w:bCs/>
                <w:color w:val="000000"/>
                <w:sz w:val="24"/>
                <w:szCs w:val="24"/>
                <w:vertAlign w:val="superscript"/>
              </w:rPr>
              <w:t>a</w:t>
            </w:r>
            <w:proofErr w:type="spellEnd"/>
          </w:p>
        </w:tc>
      </w:tr>
      <w:tr w:rsidR="00D052B3" w:rsidRPr="00875A70" w14:paraId="15C65ABB" w14:textId="77777777" w:rsidTr="00717913">
        <w:trPr>
          <w:cantSplit/>
          <w:jc w:val="center"/>
        </w:trPr>
        <w:tc>
          <w:tcPr>
            <w:tcW w:w="1701" w:type="dxa"/>
            <w:gridSpan w:val="2"/>
            <w:vMerge w:val="restart"/>
            <w:tcBorders>
              <w:top w:val="single" w:sz="2" w:space="0" w:color="auto"/>
              <w:left w:val="single" w:sz="2" w:space="0" w:color="auto"/>
              <w:bottom w:val="single" w:sz="2" w:space="0" w:color="auto"/>
              <w:right w:val="single" w:sz="2" w:space="0" w:color="auto"/>
            </w:tcBorders>
            <w:shd w:val="clear" w:color="auto" w:fill="FFFFFF"/>
            <w:vAlign w:val="bottom"/>
          </w:tcPr>
          <w:p w14:paraId="7D25880D" w14:textId="77777777" w:rsidR="00D052B3" w:rsidRPr="00875A70" w:rsidRDefault="00D052B3"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Model</w:t>
            </w:r>
          </w:p>
        </w:tc>
        <w:tc>
          <w:tcPr>
            <w:tcW w:w="1701" w:type="dxa"/>
            <w:gridSpan w:val="2"/>
            <w:tcBorders>
              <w:top w:val="single" w:sz="2" w:space="0" w:color="auto"/>
              <w:left w:val="single" w:sz="2" w:space="0" w:color="auto"/>
              <w:bottom w:val="single" w:sz="2" w:space="0" w:color="auto"/>
              <w:right w:val="single" w:sz="2" w:space="0" w:color="auto"/>
            </w:tcBorders>
            <w:shd w:val="clear" w:color="auto" w:fill="FFFFFF"/>
            <w:vAlign w:val="bottom"/>
          </w:tcPr>
          <w:p w14:paraId="23E14FFD" w14:textId="677140B7" w:rsidR="00D052B3" w:rsidRPr="00875A70" w:rsidRDefault="00D052B3" w:rsidP="007A6FDC">
            <w:pPr>
              <w:adjustRightInd w:val="0"/>
              <w:spacing w:line="276" w:lineRule="auto"/>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Collinearity</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Statistics</w:t>
            </w:r>
          </w:p>
        </w:tc>
      </w:tr>
      <w:tr w:rsidR="00D052B3" w:rsidRPr="00875A70" w14:paraId="4A2ABD50" w14:textId="77777777" w:rsidTr="00717913">
        <w:trPr>
          <w:cantSplit/>
          <w:jc w:val="center"/>
        </w:trPr>
        <w:tc>
          <w:tcPr>
            <w:tcW w:w="1701" w:type="dxa"/>
            <w:gridSpan w:val="2"/>
            <w:vMerge/>
            <w:tcBorders>
              <w:top w:val="single" w:sz="2" w:space="0" w:color="auto"/>
              <w:left w:val="single" w:sz="2" w:space="0" w:color="auto"/>
              <w:bottom w:val="single" w:sz="2" w:space="0" w:color="auto"/>
              <w:right w:val="single" w:sz="2" w:space="0" w:color="auto"/>
            </w:tcBorders>
            <w:shd w:val="clear" w:color="auto" w:fill="FFFFFF"/>
            <w:vAlign w:val="bottom"/>
          </w:tcPr>
          <w:p w14:paraId="759365C9" w14:textId="77777777" w:rsidR="00D052B3" w:rsidRPr="00875A70" w:rsidRDefault="00D052B3" w:rsidP="007A6FDC">
            <w:pPr>
              <w:adjustRightInd w:val="0"/>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tcPr>
          <w:p w14:paraId="32B4D684" w14:textId="77777777" w:rsidR="00D052B3" w:rsidRPr="00875A70" w:rsidRDefault="00D052B3" w:rsidP="007A6FDC">
            <w:pPr>
              <w:adjustRightInd w:val="0"/>
              <w:spacing w:line="276" w:lineRule="auto"/>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Tolerance</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tcPr>
          <w:p w14:paraId="5E966197" w14:textId="77777777" w:rsidR="00D052B3" w:rsidRPr="00875A70" w:rsidRDefault="00D052B3" w:rsidP="007A6FDC">
            <w:pPr>
              <w:adjustRightInd w:val="0"/>
              <w:spacing w:line="276" w:lineRule="auto"/>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VIF</w:t>
            </w:r>
          </w:p>
        </w:tc>
      </w:tr>
      <w:tr w:rsidR="00D052B3" w:rsidRPr="00875A70" w14:paraId="28C336A6" w14:textId="77777777" w:rsidTr="00717913">
        <w:trPr>
          <w:cantSplit/>
          <w:jc w:val="center"/>
        </w:trPr>
        <w:tc>
          <w:tcPr>
            <w:tcW w:w="425"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64AD8FA2" w14:textId="77777777" w:rsidR="00D052B3" w:rsidRPr="00875A70" w:rsidRDefault="00D052B3" w:rsidP="007A6FDC">
            <w:pPr>
              <w:adjustRightInd w:val="0"/>
              <w:spacing w:line="320" w:lineRule="atLeast"/>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1</w:t>
            </w:r>
          </w:p>
        </w:tc>
        <w:tc>
          <w:tcPr>
            <w:tcW w:w="1276" w:type="dxa"/>
            <w:tcBorders>
              <w:top w:val="single" w:sz="2" w:space="0" w:color="auto"/>
              <w:left w:val="single" w:sz="2" w:space="0" w:color="auto"/>
              <w:bottom w:val="single" w:sz="2" w:space="0" w:color="auto"/>
              <w:right w:val="single" w:sz="2" w:space="0" w:color="auto"/>
            </w:tcBorders>
            <w:shd w:val="clear" w:color="auto" w:fill="FFFFFF"/>
          </w:tcPr>
          <w:p w14:paraId="716C376E" w14:textId="0926F3FF" w:rsidR="00D052B3" w:rsidRPr="00875A70" w:rsidRDefault="00D052B3"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X1</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Fintech</w:t>
            </w: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5F976148" w14:textId="77777777" w:rsidR="00D052B3" w:rsidRPr="00875A70" w:rsidRDefault="00D052B3" w:rsidP="007A6FDC">
            <w:pPr>
              <w:adjustRightInd w:val="0"/>
              <w:spacing w:line="320" w:lineRule="atLeast"/>
              <w:ind w:left="60" w:right="60"/>
              <w:jc w:val="right"/>
              <w:rPr>
                <w:rFonts w:ascii="Times New Roman" w:hAnsi="Times New Roman" w:cs="Times New Roman"/>
                <w:color w:val="000000"/>
                <w:sz w:val="24"/>
                <w:szCs w:val="24"/>
              </w:rPr>
            </w:pPr>
            <w:r w:rsidRPr="00875A70">
              <w:rPr>
                <w:rFonts w:ascii="Times New Roman" w:hAnsi="Times New Roman" w:cs="Times New Roman"/>
                <w:sz w:val="24"/>
                <w:szCs w:val="24"/>
              </w:rPr>
              <w:t>.896</w:t>
            </w: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4D7BFDC4" w14:textId="77777777" w:rsidR="00D052B3" w:rsidRPr="00875A70" w:rsidRDefault="00D052B3" w:rsidP="007A6FDC">
            <w:pPr>
              <w:adjustRightInd w:val="0"/>
              <w:spacing w:line="320" w:lineRule="atLeast"/>
              <w:ind w:left="60" w:right="60"/>
              <w:jc w:val="right"/>
              <w:rPr>
                <w:rFonts w:ascii="Times New Roman" w:hAnsi="Times New Roman" w:cs="Times New Roman"/>
                <w:color w:val="000000"/>
                <w:sz w:val="24"/>
                <w:szCs w:val="24"/>
              </w:rPr>
            </w:pPr>
            <w:r w:rsidRPr="00875A70">
              <w:rPr>
                <w:rFonts w:ascii="Times New Roman" w:hAnsi="Times New Roman" w:cs="Times New Roman"/>
                <w:sz w:val="24"/>
                <w:szCs w:val="24"/>
              </w:rPr>
              <w:t>1.116</w:t>
            </w:r>
          </w:p>
        </w:tc>
      </w:tr>
      <w:tr w:rsidR="00D052B3" w:rsidRPr="00875A70" w14:paraId="1B594C55" w14:textId="77777777" w:rsidTr="00717913">
        <w:trPr>
          <w:cantSplit/>
          <w:jc w:val="center"/>
        </w:trPr>
        <w:tc>
          <w:tcPr>
            <w:tcW w:w="425" w:type="dxa"/>
            <w:vMerge/>
            <w:tcBorders>
              <w:top w:val="single" w:sz="2" w:space="0" w:color="auto"/>
              <w:left w:val="single" w:sz="2" w:space="0" w:color="auto"/>
              <w:bottom w:val="single" w:sz="2" w:space="0" w:color="auto"/>
              <w:right w:val="single" w:sz="2" w:space="0" w:color="auto"/>
            </w:tcBorders>
            <w:shd w:val="clear" w:color="auto" w:fill="FFFFFF"/>
          </w:tcPr>
          <w:p w14:paraId="64144E1A" w14:textId="77777777" w:rsidR="00D052B3" w:rsidRPr="00875A70" w:rsidRDefault="00D052B3" w:rsidP="007A6FDC">
            <w:pPr>
              <w:adjustRightInd w:val="0"/>
              <w:rPr>
                <w:rFonts w:ascii="Times New Roman" w:hAnsi="Times New Roman" w:cs="Times New Roman"/>
                <w:color w:val="000000"/>
                <w:sz w:val="24"/>
                <w:szCs w:val="24"/>
              </w:rPr>
            </w:pPr>
          </w:p>
        </w:tc>
        <w:tc>
          <w:tcPr>
            <w:tcW w:w="1276" w:type="dxa"/>
            <w:tcBorders>
              <w:top w:val="single" w:sz="2" w:space="0" w:color="auto"/>
              <w:left w:val="single" w:sz="2" w:space="0" w:color="auto"/>
              <w:bottom w:val="single" w:sz="2" w:space="0" w:color="auto"/>
              <w:right w:val="single" w:sz="2" w:space="0" w:color="auto"/>
            </w:tcBorders>
            <w:shd w:val="clear" w:color="auto" w:fill="FFFFFF"/>
          </w:tcPr>
          <w:p w14:paraId="7A052671" w14:textId="0363E964" w:rsidR="00D052B3" w:rsidRPr="00875A70" w:rsidRDefault="00D052B3"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X2</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Gaya</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Hidup</w:t>
            </w:r>
          </w:p>
        </w:tc>
        <w:tc>
          <w:tcPr>
            <w:tcW w:w="850" w:type="dxa"/>
            <w:tcBorders>
              <w:top w:val="single" w:sz="2" w:space="0" w:color="auto"/>
              <w:left w:val="single" w:sz="2" w:space="0" w:color="auto"/>
              <w:bottom w:val="single" w:sz="2" w:space="0" w:color="auto"/>
              <w:right w:val="single" w:sz="2" w:space="0" w:color="auto"/>
            </w:tcBorders>
            <w:shd w:val="clear" w:color="auto" w:fill="FFFFFF"/>
          </w:tcPr>
          <w:p w14:paraId="32A0A594" w14:textId="77777777" w:rsidR="00D052B3" w:rsidRPr="00875A70" w:rsidRDefault="00D052B3" w:rsidP="007A6FDC">
            <w:pPr>
              <w:adjustRightInd w:val="0"/>
              <w:spacing w:line="320" w:lineRule="atLeast"/>
              <w:ind w:left="60" w:right="60"/>
              <w:jc w:val="right"/>
              <w:rPr>
                <w:rFonts w:ascii="Times New Roman" w:hAnsi="Times New Roman" w:cs="Times New Roman"/>
                <w:color w:val="000000"/>
                <w:sz w:val="24"/>
                <w:szCs w:val="24"/>
              </w:rPr>
            </w:pPr>
            <w:r w:rsidRPr="00875A70">
              <w:rPr>
                <w:rFonts w:ascii="Times New Roman" w:hAnsi="Times New Roman" w:cs="Times New Roman"/>
                <w:sz w:val="24"/>
                <w:szCs w:val="24"/>
              </w:rPr>
              <w:t>.896</w:t>
            </w: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57FCE13A" w14:textId="77777777" w:rsidR="00D052B3" w:rsidRPr="00875A70" w:rsidRDefault="00D052B3" w:rsidP="007A6FDC">
            <w:pPr>
              <w:adjustRightInd w:val="0"/>
              <w:spacing w:line="320" w:lineRule="atLeast"/>
              <w:ind w:left="60" w:right="60"/>
              <w:jc w:val="right"/>
              <w:rPr>
                <w:rFonts w:ascii="Times New Roman" w:hAnsi="Times New Roman" w:cs="Times New Roman"/>
                <w:color w:val="000000"/>
                <w:sz w:val="24"/>
                <w:szCs w:val="24"/>
              </w:rPr>
            </w:pPr>
            <w:r w:rsidRPr="00875A70">
              <w:rPr>
                <w:rFonts w:ascii="Times New Roman" w:hAnsi="Times New Roman" w:cs="Times New Roman"/>
                <w:sz w:val="24"/>
                <w:szCs w:val="24"/>
              </w:rPr>
              <w:t>1.116</w:t>
            </w:r>
          </w:p>
        </w:tc>
      </w:tr>
      <w:tr w:rsidR="00D052B3" w:rsidRPr="00875A70" w14:paraId="57166F5D" w14:textId="77777777" w:rsidTr="00717913">
        <w:trPr>
          <w:cantSplit/>
          <w:jc w:val="center"/>
        </w:trPr>
        <w:tc>
          <w:tcPr>
            <w:tcW w:w="3402" w:type="dxa"/>
            <w:gridSpan w:val="4"/>
            <w:tcBorders>
              <w:top w:val="single" w:sz="2" w:space="0" w:color="auto"/>
              <w:left w:val="nil"/>
              <w:bottom w:val="nil"/>
              <w:right w:val="nil"/>
            </w:tcBorders>
            <w:shd w:val="clear" w:color="auto" w:fill="FFFFFF"/>
          </w:tcPr>
          <w:p w14:paraId="4BD21FB0" w14:textId="70507FCE" w:rsidR="00D052B3" w:rsidRPr="00875A70" w:rsidRDefault="00D052B3"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a.</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Dependent</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Variable:</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Y</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Financial</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Behavior</w:t>
            </w:r>
          </w:p>
        </w:tc>
      </w:tr>
    </w:tbl>
    <w:p w14:paraId="12BB271E" w14:textId="77777777" w:rsidR="00D052B3" w:rsidRPr="00875A70" w:rsidRDefault="00D052B3" w:rsidP="007A6FDC">
      <w:pPr>
        <w:ind w:left="360"/>
        <w:jc w:val="both"/>
        <w:rPr>
          <w:rFonts w:ascii="Times New Roman" w:hAnsi="Times New Roman" w:cs="Times New Roman"/>
          <w:sz w:val="24"/>
          <w:szCs w:val="24"/>
        </w:rPr>
      </w:pPr>
    </w:p>
    <w:p w14:paraId="4D1570EF" w14:textId="0654B920" w:rsidR="001F1FAB" w:rsidRPr="00875A70" w:rsidRDefault="00822D0C" w:rsidP="007A6FDC">
      <w:pPr>
        <w:pStyle w:val="ListParagraph"/>
        <w:ind w:left="993" w:firstLine="447"/>
        <w:jc w:val="both"/>
        <w:rPr>
          <w:rFonts w:ascii="Times New Roman" w:hAnsi="Times New Roman" w:cs="Times New Roman"/>
          <w:sz w:val="24"/>
          <w:szCs w:val="24"/>
        </w:rPr>
      </w:pPr>
      <w:r w:rsidRPr="00875A70">
        <w:rPr>
          <w:rFonts w:ascii="Times New Roman" w:hAnsi="Times New Roman" w:cs="Times New Roman"/>
          <w:sz w:val="24"/>
          <w:szCs w:val="24"/>
        </w:rPr>
        <w:t>Analysis using SPSS version 25 revealed no evidence of multicollinearity among the independent variables. Tolerance values for all independent variables exceeded the threshold of 0.10, indicating minimal intercorrelations. Similarly, Variance Inflation Factor (VIF) values for all independent variables remained below 10, further confirming the absence of significant multicollinearity within the regression model.</w:t>
      </w:r>
    </w:p>
    <w:p w14:paraId="1665AF5A" w14:textId="77777777" w:rsidR="00822D0C" w:rsidRPr="00875A70" w:rsidRDefault="00822D0C" w:rsidP="007A6FDC">
      <w:pPr>
        <w:pStyle w:val="ListParagraph"/>
        <w:ind w:left="993" w:firstLine="447"/>
        <w:jc w:val="both"/>
        <w:rPr>
          <w:rFonts w:ascii="Times New Roman" w:hAnsi="Times New Roman" w:cs="Times New Roman"/>
          <w:sz w:val="24"/>
          <w:szCs w:val="24"/>
        </w:rPr>
      </w:pPr>
    </w:p>
    <w:p w14:paraId="2A3129FE" w14:textId="62AD49E6" w:rsidR="00D052B3" w:rsidRPr="00875A70" w:rsidRDefault="00000000" w:rsidP="007A6FDC">
      <w:pPr>
        <w:ind w:left="567"/>
        <w:jc w:val="both"/>
        <w:rPr>
          <w:rFonts w:ascii="Times New Roman" w:eastAsia="Times New Roman" w:hAnsi="Times New Roman" w:cs="Times New Roman"/>
          <w:b/>
          <w:sz w:val="24"/>
          <w:szCs w:val="24"/>
        </w:rPr>
      </w:pPr>
      <w:sdt>
        <w:sdtPr>
          <w:rPr>
            <w:rFonts w:ascii="Times New Roman" w:hAnsi="Times New Roman" w:cs="Times New Roman"/>
            <w:sz w:val="24"/>
            <w:szCs w:val="24"/>
          </w:rPr>
          <w:tag w:val="goog_rdk_13"/>
          <w:id w:val="539172855"/>
        </w:sdtPr>
        <w:sdtContent>
          <w:r w:rsidR="00D052B3" w:rsidRPr="00875A70">
            <w:rPr>
              <w:rFonts w:ascii="Times New Roman" w:eastAsia="Times New Roman" w:hAnsi="Times New Roman" w:cs="Times New Roman"/>
              <w:b/>
              <w:sz w:val="24"/>
              <w:szCs w:val="24"/>
            </w:rPr>
            <w:t>Multiple</w:t>
          </w:r>
          <w:r w:rsidR="00FE29D3" w:rsidRPr="00875A70">
            <w:rPr>
              <w:rFonts w:ascii="Times New Roman" w:eastAsia="Times New Roman" w:hAnsi="Times New Roman" w:cs="Times New Roman"/>
              <w:b/>
              <w:sz w:val="24"/>
              <w:szCs w:val="24"/>
            </w:rPr>
            <w:t xml:space="preserve"> </w:t>
          </w:r>
          <w:r w:rsidR="00D052B3" w:rsidRPr="00875A70">
            <w:rPr>
              <w:rFonts w:ascii="Times New Roman" w:eastAsia="Times New Roman" w:hAnsi="Times New Roman" w:cs="Times New Roman"/>
              <w:b/>
              <w:sz w:val="24"/>
              <w:szCs w:val="24"/>
            </w:rPr>
            <w:t>Linear</w:t>
          </w:r>
          <w:r w:rsidR="00FE29D3" w:rsidRPr="00875A70">
            <w:rPr>
              <w:rFonts w:ascii="Times New Roman" w:eastAsia="Times New Roman" w:hAnsi="Times New Roman" w:cs="Times New Roman"/>
              <w:b/>
              <w:sz w:val="24"/>
              <w:szCs w:val="24"/>
            </w:rPr>
            <w:t xml:space="preserve"> </w:t>
          </w:r>
          <w:r w:rsidR="00D052B3" w:rsidRPr="00875A70">
            <w:rPr>
              <w:rFonts w:ascii="Times New Roman" w:eastAsia="Times New Roman" w:hAnsi="Times New Roman" w:cs="Times New Roman"/>
              <w:b/>
              <w:sz w:val="24"/>
              <w:szCs w:val="24"/>
            </w:rPr>
            <w:t>Regression</w:t>
          </w:r>
          <w:r w:rsidR="00FE29D3" w:rsidRPr="00875A70">
            <w:rPr>
              <w:rFonts w:ascii="Times New Roman" w:eastAsia="Times New Roman" w:hAnsi="Times New Roman" w:cs="Times New Roman"/>
              <w:b/>
              <w:sz w:val="24"/>
              <w:szCs w:val="24"/>
            </w:rPr>
            <w:t xml:space="preserve"> </w:t>
          </w:r>
          <w:r w:rsidR="00D052B3" w:rsidRPr="00875A70">
            <w:rPr>
              <w:rFonts w:ascii="Times New Roman" w:eastAsia="Times New Roman" w:hAnsi="Times New Roman" w:cs="Times New Roman"/>
              <w:b/>
              <w:sz w:val="24"/>
              <w:szCs w:val="24"/>
            </w:rPr>
            <w:t>Analysis</w:t>
          </w:r>
        </w:sdtContent>
      </w:sdt>
      <w:r w:rsidR="00FE29D3" w:rsidRPr="00875A70">
        <w:rPr>
          <w:rFonts w:ascii="Times New Roman" w:eastAsia="Times New Roman" w:hAnsi="Times New Roman" w:cs="Times New Roman"/>
          <w:b/>
          <w:sz w:val="24"/>
          <w:szCs w:val="24"/>
        </w:rPr>
        <w:t xml:space="preserve"> </w:t>
      </w:r>
    </w:p>
    <w:p w14:paraId="548B75A1" w14:textId="77777777" w:rsidR="00D052B3" w:rsidRPr="00875A70" w:rsidRDefault="00D052B3" w:rsidP="007A6FDC">
      <w:pPr>
        <w:ind w:left="567"/>
        <w:jc w:val="both"/>
        <w:rPr>
          <w:rFonts w:ascii="Times New Roman" w:hAnsi="Times New Roman" w:cs="Times New Roman"/>
          <w:sz w:val="24"/>
          <w:szCs w:val="2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5"/>
        <w:gridCol w:w="1292"/>
        <w:gridCol w:w="675"/>
        <w:gridCol w:w="985"/>
        <w:gridCol w:w="1393"/>
        <w:gridCol w:w="800"/>
        <w:gridCol w:w="560"/>
      </w:tblGrid>
      <w:tr w:rsidR="00D052B3" w:rsidRPr="00875A70" w14:paraId="097033A8" w14:textId="77777777" w:rsidTr="00D052B3">
        <w:trPr>
          <w:gridAfter w:val="1"/>
          <w:wAfter w:w="455" w:type="dxa"/>
          <w:cantSplit/>
          <w:trHeight w:val="281"/>
          <w:jc w:val="center"/>
        </w:trPr>
        <w:tc>
          <w:tcPr>
            <w:tcW w:w="4556" w:type="dxa"/>
            <w:gridSpan w:val="6"/>
            <w:tcBorders>
              <w:top w:val="nil"/>
              <w:left w:val="nil"/>
              <w:bottom w:val="nil"/>
              <w:right w:val="nil"/>
            </w:tcBorders>
            <w:shd w:val="clear" w:color="auto" w:fill="auto"/>
            <w:vAlign w:val="center"/>
          </w:tcPr>
          <w:p w14:paraId="3B24AF91" w14:textId="77777777" w:rsidR="00D052B3" w:rsidRPr="00875A70" w:rsidRDefault="00D052B3" w:rsidP="007A6FDC">
            <w:pPr>
              <w:adjustRightInd w:val="0"/>
              <w:spacing w:line="320" w:lineRule="atLeast"/>
              <w:ind w:left="60" w:right="60"/>
              <w:jc w:val="center"/>
              <w:rPr>
                <w:rFonts w:ascii="Times New Roman" w:hAnsi="Times New Roman" w:cs="Times New Roman"/>
                <w:color w:val="000000"/>
                <w:sz w:val="24"/>
                <w:szCs w:val="24"/>
              </w:rPr>
            </w:pPr>
            <w:proofErr w:type="spellStart"/>
            <w:r w:rsidRPr="00875A70">
              <w:rPr>
                <w:rFonts w:ascii="Times New Roman" w:hAnsi="Times New Roman" w:cs="Times New Roman"/>
                <w:b/>
                <w:bCs/>
                <w:color w:val="000000"/>
                <w:sz w:val="24"/>
                <w:szCs w:val="24"/>
              </w:rPr>
              <w:t>Coefficients</w:t>
            </w:r>
            <w:r w:rsidRPr="00875A70">
              <w:rPr>
                <w:rFonts w:ascii="Times New Roman" w:hAnsi="Times New Roman" w:cs="Times New Roman"/>
                <w:b/>
                <w:bCs/>
                <w:color w:val="000000"/>
                <w:sz w:val="24"/>
                <w:szCs w:val="24"/>
                <w:vertAlign w:val="superscript"/>
              </w:rPr>
              <w:t>a</w:t>
            </w:r>
            <w:proofErr w:type="spellEnd"/>
          </w:p>
        </w:tc>
      </w:tr>
      <w:tr w:rsidR="00D052B3" w:rsidRPr="00875A70" w14:paraId="529A9D07" w14:textId="77777777" w:rsidTr="00D052B3">
        <w:trPr>
          <w:cantSplit/>
          <w:trHeight w:val="244"/>
          <w:jc w:val="center"/>
        </w:trPr>
        <w:tc>
          <w:tcPr>
            <w:tcW w:w="0" w:type="auto"/>
            <w:gridSpan w:val="2"/>
            <w:vMerge w:val="restart"/>
            <w:tcBorders>
              <w:top w:val="single" w:sz="4" w:space="0" w:color="auto"/>
              <w:left w:val="single" w:sz="4" w:space="0" w:color="auto"/>
              <w:bottom w:val="nil"/>
              <w:right w:val="single" w:sz="4" w:space="0" w:color="auto"/>
            </w:tcBorders>
            <w:shd w:val="clear" w:color="auto" w:fill="auto"/>
            <w:vAlign w:val="bottom"/>
          </w:tcPr>
          <w:p w14:paraId="307A6FAD" w14:textId="77777777" w:rsidR="00D052B3" w:rsidRPr="00875A70" w:rsidRDefault="00D052B3" w:rsidP="007A6FDC">
            <w:pPr>
              <w:adjustRightInd w:val="0"/>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Model</w:t>
            </w:r>
          </w:p>
        </w:tc>
        <w:tc>
          <w:tcPr>
            <w:tcW w:w="1525" w:type="dxa"/>
            <w:gridSpan w:val="2"/>
            <w:tcBorders>
              <w:top w:val="single" w:sz="4" w:space="0" w:color="auto"/>
              <w:left w:val="single" w:sz="4" w:space="0" w:color="auto"/>
            </w:tcBorders>
            <w:shd w:val="clear" w:color="auto" w:fill="auto"/>
            <w:vAlign w:val="bottom"/>
          </w:tcPr>
          <w:p w14:paraId="641B09CD" w14:textId="61D84BC4" w:rsidR="00D052B3" w:rsidRPr="00875A70" w:rsidRDefault="00D052B3" w:rsidP="007A6FDC">
            <w:pPr>
              <w:adjustRightInd w:val="0"/>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Unstandardized</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Coefficients</w:t>
            </w:r>
          </w:p>
        </w:tc>
        <w:tc>
          <w:tcPr>
            <w:tcW w:w="1097" w:type="dxa"/>
            <w:tcBorders>
              <w:top w:val="single" w:sz="4" w:space="0" w:color="auto"/>
            </w:tcBorders>
            <w:shd w:val="clear" w:color="auto" w:fill="auto"/>
            <w:vAlign w:val="bottom"/>
          </w:tcPr>
          <w:p w14:paraId="7C53E206" w14:textId="37FB4DEA" w:rsidR="00D052B3" w:rsidRPr="00875A70" w:rsidRDefault="00D052B3" w:rsidP="007A6FDC">
            <w:pPr>
              <w:adjustRightInd w:val="0"/>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Standardized</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Coefficients</w:t>
            </w:r>
          </w:p>
        </w:tc>
        <w:tc>
          <w:tcPr>
            <w:tcW w:w="719" w:type="dxa"/>
            <w:vMerge w:val="restart"/>
            <w:tcBorders>
              <w:top w:val="single" w:sz="4" w:space="0" w:color="auto"/>
            </w:tcBorders>
            <w:shd w:val="clear" w:color="auto" w:fill="auto"/>
            <w:vAlign w:val="bottom"/>
          </w:tcPr>
          <w:p w14:paraId="3912F73E" w14:textId="77777777" w:rsidR="00D052B3" w:rsidRPr="00875A70" w:rsidRDefault="00D052B3" w:rsidP="007A6FDC">
            <w:pPr>
              <w:adjustRightInd w:val="0"/>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t</w:t>
            </w:r>
          </w:p>
        </w:tc>
        <w:tc>
          <w:tcPr>
            <w:tcW w:w="455" w:type="dxa"/>
            <w:vMerge w:val="restart"/>
            <w:tcBorders>
              <w:top w:val="single" w:sz="4" w:space="0" w:color="auto"/>
            </w:tcBorders>
            <w:shd w:val="clear" w:color="auto" w:fill="auto"/>
            <w:vAlign w:val="bottom"/>
          </w:tcPr>
          <w:p w14:paraId="27A3D121" w14:textId="77777777" w:rsidR="00D052B3" w:rsidRPr="00875A70" w:rsidRDefault="00D052B3" w:rsidP="007A6FDC">
            <w:pPr>
              <w:adjustRightInd w:val="0"/>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Sig.</w:t>
            </w:r>
          </w:p>
        </w:tc>
      </w:tr>
      <w:tr w:rsidR="00D052B3" w:rsidRPr="00875A70" w14:paraId="75F32879" w14:textId="77777777" w:rsidTr="00D052B3">
        <w:trPr>
          <w:cantSplit/>
          <w:trHeight w:val="306"/>
          <w:jc w:val="center"/>
        </w:trPr>
        <w:tc>
          <w:tcPr>
            <w:tcW w:w="0" w:type="auto"/>
            <w:gridSpan w:val="2"/>
            <w:vMerge/>
            <w:tcBorders>
              <w:top w:val="single" w:sz="18" w:space="0" w:color="000000"/>
              <w:left w:val="single" w:sz="4" w:space="0" w:color="auto"/>
              <w:bottom w:val="single" w:sz="4" w:space="0" w:color="auto"/>
              <w:right w:val="single" w:sz="4" w:space="0" w:color="auto"/>
            </w:tcBorders>
            <w:shd w:val="clear" w:color="auto" w:fill="auto"/>
            <w:vAlign w:val="bottom"/>
          </w:tcPr>
          <w:p w14:paraId="1086FEAC" w14:textId="77777777" w:rsidR="00D052B3" w:rsidRPr="00875A70" w:rsidRDefault="00D052B3" w:rsidP="007A6FDC">
            <w:pPr>
              <w:adjustRightInd w:val="0"/>
              <w:rPr>
                <w:rFonts w:ascii="Times New Roman" w:hAnsi="Times New Roman" w:cs="Times New Roman"/>
                <w:color w:val="000000"/>
                <w:sz w:val="24"/>
                <w:szCs w:val="24"/>
              </w:rPr>
            </w:pPr>
          </w:p>
        </w:tc>
        <w:tc>
          <w:tcPr>
            <w:tcW w:w="0" w:type="auto"/>
            <w:tcBorders>
              <w:left w:val="single" w:sz="4" w:space="0" w:color="auto"/>
              <w:bottom w:val="single" w:sz="4" w:space="0" w:color="auto"/>
            </w:tcBorders>
            <w:shd w:val="clear" w:color="auto" w:fill="auto"/>
            <w:vAlign w:val="bottom"/>
          </w:tcPr>
          <w:p w14:paraId="25E4B9E5" w14:textId="77777777" w:rsidR="00D052B3" w:rsidRPr="00875A70" w:rsidRDefault="00D052B3" w:rsidP="007A6FDC">
            <w:pPr>
              <w:adjustRightInd w:val="0"/>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B</w:t>
            </w:r>
          </w:p>
        </w:tc>
        <w:tc>
          <w:tcPr>
            <w:tcW w:w="985" w:type="dxa"/>
            <w:tcBorders>
              <w:bottom w:val="single" w:sz="4" w:space="0" w:color="auto"/>
            </w:tcBorders>
            <w:shd w:val="clear" w:color="auto" w:fill="auto"/>
            <w:vAlign w:val="bottom"/>
          </w:tcPr>
          <w:p w14:paraId="52BC3C83" w14:textId="0731F0BE" w:rsidR="00D052B3" w:rsidRPr="00875A70" w:rsidRDefault="00D052B3" w:rsidP="007A6FDC">
            <w:pPr>
              <w:adjustRightInd w:val="0"/>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Std.</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Error</w:t>
            </w:r>
          </w:p>
        </w:tc>
        <w:tc>
          <w:tcPr>
            <w:tcW w:w="1097" w:type="dxa"/>
            <w:tcBorders>
              <w:bottom w:val="single" w:sz="4" w:space="0" w:color="auto"/>
            </w:tcBorders>
            <w:shd w:val="clear" w:color="auto" w:fill="auto"/>
            <w:vAlign w:val="bottom"/>
          </w:tcPr>
          <w:p w14:paraId="1A6A61E2" w14:textId="77777777" w:rsidR="00D052B3" w:rsidRPr="00875A70" w:rsidRDefault="00D052B3" w:rsidP="007A6FDC">
            <w:pPr>
              <w:adjustRightInd w:val="0"/>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Beta</w:t>
            </w:r>
          </w:p>
        </w:tc>
        <w:tc>
          <w:tcPr>
            <w:tcW w:w="719" w:type="dxa"/>
            <w:vMerge/>
            <w:tcBorders>
              <w:top w:val="single" w:sz="16" w:space="0" w:color="000000"/>
              <w:bottom w:val="single" w:sz="4" w:space="0" w:color="auto"/>
            </w:tcBorders>
            <w:shd w:val="clear" w:color="auto" w:fill="auto"/>
            <w:vAlign w:val="bottom"/>
          </w:tcPr>
          <w:p w14:paraId="7E39CAFA" w14:textId="77777777" w:rsidR="00D052B3" w:rsidRPr="00875A70" w:rsidRDefault="00D052B3" w:rsidP="007A6FDC">
            <w:pPr>
              <w:adjustRightInd w:val="0"/>
              <w:rPr>
                <w:rFonts w:ascii="Times New Roman" w:hAnsi="Times New Roman" w:cs="Times New Roman"/>
                <w:color w:val="000000"/>
                <w:sz w:val="24"/>
                <w:szCs w:val="24"/>
              </w:rPr>
            </w:pPr>
          </w:p>
        </w:tc>
        <w:tc>
          <w:tcPr>
            <w:tcW w:w="455" w:type="dxa"/>
            <w:vMerge/>
            <w:tcBorders>
              <w:top w:val="single" w:sz="16" w:space="0" w:color="000000"/>
              <w:bottom w:val="single" w:sz="4" w:space="0" w:color="auto"/>
            </w:tcBorders>
            <w:shd w:val="clear" w:color="auto" w:fill="auto"/>
            <w:vAlign w:val="bottom"/>
          </w:tcPr>
          <w:p w14:paraId="0A2CDBA6" w14:textId="77777777" w:rsidR="00D052B3" w:rsidRPr="00875A70" w:rsidRDefault="00D052B3" w:rsidP="007A6FDC">
            <w:pPr>
              <w:adjustRightInd w:val="0"/>
              <w:rPr>
                <w:rFonts w:ascii="Times New Roman" w:hAnsi="Times New Roman" w:cs="Times New Roman"/>
                <w:color w:val="000000"/>
                <w:sz w:val="24"/>
                <w:szCs w:val="24"/>
              </w:rPr>
            </w:pPr>
          </w:p>
        </w:tc>
      </w:tr>
      <w:tr w:rsidR="00D052B3" w:rsidRPr="00875A70" w14:paraId="42921D26" w14:textId="77777777" w:rsidTr="00D052B3">
        <w:trPr>
          <w:cantSplit/>
          <w:trHeight w:val="171"/>
          <w:jc w:val="center"/>
        </w:trPr>
        <w:tc>
          <w:tcPr>
            <w:tcW w:w="0" w:type="auto"/>
            <w:vMerge w:val="restart"/>
            <w:tcBorders>
              <w:top w:val="single" w:sz="4" w:space="0" w:color="auto"/>
              <w:left w:val="single" w:sz="4" w:space="0" w:color="auto"/>
              <w:bottom w:val="single" w:sz="4" w:space="0" w:color="auto"/>
              <w:right w:val="nil"/>
            </w:tcBorders>
            <w:shd w:val="clear" w:color="auto" w:fill="auto"/>
          </w:tcPr>
          <w:p w14:paraId="0C649A81" w14:textId="77777777" w:rsidR="00D052B3" w:rsidRPr="00875A70" w:rsidRDefault="00D052B3" w:rsidP="007A6FDC">
            <w:pPr>
              <w:adjustRightInd w:val="0"/>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1</w:t>
            </w:r>
          </w:p>
        </w:tc>
        <w:tc>
          <w:tcPr>
            <w:tcW w:w="0" w:type="auto"/>
            <w:tcBorders>
              <w:top w:val="single" w:sz="4" w:space="0" w:color="auto"/>
              <w:left w:val="nil"/>
              <w:bottom w:val="nil"/>
              <w:right w:val="single" w:sz="4" w:space="0" w:color="auto"/>
            </w:tcBorders>
            <w:shd w:val="clear" w:color="auto" w:fill="auto"/>
          </w:tcPr>
          <w:p w14:paraId="0A87F3C0" w14:textId="77777777" w:rsidR="00D052B3" w:rsidRPr="00875A70" w:rsidRDefault="00D052B3" w:rsidP="007A6FDC">
            <w:pPr>
              <w:adjustRightInd w:val="0"/>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(Constant)</w:t>
            </w:r>
          </w:p>
        </w:tc>
        <w:tc>
          <w:tcPr>
            <w:tcW w:w="0" w:type="auto"/>
            <w:tcBorders>
              <w:top w:val="single" w:sz="4" w:space="0" w:color="auto"/>
              <w:left w:val="single" w:sz="4" w:space="0" w:color="auto"/>
              <w:bottom w:val="nil"/>
            </w:tcBorders>
            <w:shd w:val="clear" w:color="auto" w:fill="auto"/>
          </w:tcPr>
          <w:p w14:paraId="1C9EB8A9"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7.837</w:t>
            </w:r>
          </w:p>
        </w:tc>
        <w:tc>
          <w:tcPr>
            <w:tcW w:w="985" w:type="dxa"/>
            <w:tcBorders>
              <w:top w:val="single" w:sz="4" w:space="0" w:color="auto"/>
              <w:bottom w:val="nil"/>
            </w:tcBorders>
            <w:shd w:val="clear" w:color="auto" w:fill="auto"/>
          </w:tcPr>
          <w:p w14:paraId="101EEFCF"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.776</w:t>
            </w:r>
          </w:p>
        </w:tc>
        <w:tc>
          <w:tcPr>
            <w:tcW w:w="1097" w:type="dxa"/>
            <w:tcBorders>
              <w:top w:val="single" w:sz="4" w:space="0" w:color="auto"/>
              <w:bottom w:val="nil"/>
            </w:tcBorders>
            <w:shd w:val="clear" w:color="auto" w:fill="auto"/>
            <w:vAlign w:val="center"/>
          </w:tcPr>
          <w:p w14:paraId="0DE28576" w14:textId="77777777" w:rsidR="00D052B3" w:rsidRPr="00875A70" w:rsidRDefault="00D052B3" w:rsidP="007A6FDC">
            <w:pPr>
              <w:adjustRightInd w:val="0"/>
              <w:rPr>
                <w:rFonts w:ascii="Times New Roman" w:hAnsi="Times New Roman" w:cs="Times New Roman"/>
                <w:sz w:val="24"/>
                <w:szCs w:val="24"/>
              </w:rPr>
            </w:pPr>
          </w:p>
        </w:tc>
        <w:tc>
          <w:tcPr>
            <w:tcW w:w="719" w:type="dxa"/>
            <w:tcBorders>
              <w:top w:val="single" w:sz="4" w:space="0" w:color="auto"/>
              <w:bottom w:val="nil"/>
            </w:tcBorders>
            <w:shd w:val="clear" w:color="auto" w:fill="auto"/>
          </w:tcPr>
          <w:p w14:paraId="4626A841"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10.096</w:t>
            </w:r>
          </w:p>
        </w:tc>
        <w:tc>
          <w:tcPr>
            <w:tcW w:w="455" w:type="dxa"/>
            <w:tcBorders>
              <w:top w:val="single" w:sz="4" w:space="0" w:color="auto"/>
              <w:bottom w:val="nil"/>
            </w:tcBorders>
            <w:shd w:val="clear" w:color="auto" w:fill="auto"/>
          </w:tcPr>
          <w:p w14:paraId="54119BC8"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.000</w:t>
            </w:r>
          </w:p>
        </w:tc>
      </w:tr>
      <w:tr w:rsidR="00D052B3" w:rsidRPr="00875A70" w14:paraId="6857074B" w14:textId="77777777" w:rsidTr="00D052B3">
        <w:trPr>
          <w:cantSplit/>
          <w:trHeight w:val="46"/>
          <w:jc w:val="center"/>
        </w:trPr>
        <w:tc>
          <w:tcPr>
            <w:tcW w:w="0" w:type="auto"/>
            <w:vMerge/>
            <w:tcBorders>
              <w:top w:val="single" w:sz="18" w:space="0" w:color="000000"/>
              <w:left w:val="single" w:sz="4" w:space="0" w:color="auto"/>
              <w:bottom w:val="single" w:sz="4" w:space="0" w:color="auto"/>
              <w:right w:val="nil"/>
            </w:tcBorders>
            <w:shd w:val="clear" w:color="auto" w:fill="auto"/>
          </w:tcPr>
          <w:p w14:paraId="7A751E4E" w14:textId="77777777" w:rsidR="00D052B3" w:rsidRPr="00875A70" w:rsidRDefault="00D052B3" w:rsidP="007A6FDC">
            <w:pPr>
              <w:adjustRightInd w:val="0"/>
              <w:rPr>
                <w:rFonts w:ascii="Times New Roman" w:hAnsi="Times New Roman" w:cs="Times New Roman"/>
                <w:sz w:val="24"/>
                <w:szCs w:val="24"/>
              </w:rPr>
            </w:pPr>
          </w:p>
        </w:tc>
        <w:tc>
          <w:tcPr>
            <w:tcW w:w="0" w:type="auto"/>
            <w:tcBorders>
              <w:top w:val="nil"/>
              <w:left w:val="nil"/>
              <w:bottom w:val="nil"/>
              <w:right w:val="single" w:sz="4" w:space="0" w:color="auto"/>
            </w:tcBorders>
            <w:shd w:val="clear" w:color="auto" w:fill="auto"/>
          </w:tcPr>
          <w:p w14:paraId="7A189EED" w14:textId="77777777" w:rsidR="00D052B3" w:rsidRPr="00875A70" w:rsidRDefault="00D052B3" w:rsidP="007A6FDC">
            <w:pPr>
              <w:adjustRightInd w:val="0"/>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Fintech</w:t>
            </w:r>
          </w:p>
        </w:tc>
        <w:tc>
          <w:tcPr>
            <w:tcW w:w="0" w:type="auto"/>
            <w:tcBorders>
              <w:top w:val="nil"/>
              <w:left w:val="single" w:sz="4" w:space="0" w:color="auto"/>
              <w:bottom w:val="nil"/>
            </w:tcBorders>
            <w:shd w:val="clear" w:color="auto" w:fill="auto"/>
          </w:tcPr>
          <w:p w14:paraId="1D95EF66"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.185</w:t>
            </w:r>
          </w:p>
        </w:tc>
        <w:tc>
          <w:tcPr>
            <w:tcW w:w="985" w:type="dxa"/>
            <w:tcBorders>
              <w:top w:val="nil"/>
              <w:bottom w:val="nil"/>
            </w:tcBorders>
            <w:shd w:val="clear" w:color="auto" w:fill="auto"/>
          </w:tcPr>
          <w:p w14:paraId="1C0DD4EE"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.035</w:t>
            </w:r>
          </w:p>
        </w:tc>
        <w:tc>
          <w:tcPr>
            <w:tcW w:w="1097" w:type="dxa"/>
            <w:tcBorders>
              <w:top w:val="nil"/>
              <w:bottom w:val="nil"/>
            </w:tcBorders>
            <w:shd w:val="clear" w:color="auto" w:fill="auto"/>
          </w:tcPr>
          <w:p w14:paraId="59AE5CC4"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.271</w:t>
            </w:r>
          </w:p>
        </w:tc>
        <w:tc>
          <w:tcPr>
            <w:tcW w:w="719" w:type="dxa"/>
            <w:tcBorders>
              <w:top w:val="nil"/>
              <w:bottom w:val="nil"/>
            </w:tcBorders>
            <w:shd w:val="clear" w:color="auto" w:fill="auto"/>
          </w:tcPr>
          <w:p w14:paraId="1129AEC9"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5.328</w:t>
            </w:r>
          </w:p>
        </w:tc>
        <w:tc>
          <w:tcPr>
            <w:tcW w:w="455" w:type="dxa"/>
            <w:tcBorders>
              <w:top w:val="nil"/>
              <w:bottom w:val="nil"/>
            </w:tcBorders>
            <w:shd w:val="clear" w:color="auto" w:fill="auto"/>
          </w:tcPr>
          <w:p w14:paraId="072317DC"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.000</w:t>
            </w:r>
          </w:p>
        </w:tc>
      </w:tr>
      <w:tr w:rsidR="00D052B3" w:rsidRPr="00875A70" w14:paraId="01069A4C" w14:textId="77777777" w:rsidTr="00D052B3">
        <w:trPr>
          <w:cantSplit/>
          <w:trHeight w:val="54"/>
          <w:jc w:val="center"/>
        </w:trPr>
        <w:tc>
          <w:tcPr>
            <w:tcW w:w="0" w:type="auto"/>
            <w:vMerge/>
            <w:tcBorders>
              <w:top w:val="single" w:sz="18" w:space="0" w:color="000000"/>
              <w:left w:val="single" w:sz="4" w:space="0" w:color="auto"/>
              <w:bottom w:val="single" w:sz="4" w:space="0" w:color="auto"/>
              <w:right w:val="nil"/>
            </w:tcBorders>
            <w:shd w:val="clear" w:color="auto" w:fill="auto"/>
          </w:tcPr>
          <w:p w14:paraId="6DBFC72C" w14:textId="77777777" w:rsidR="00D052B3" w:rsidRPr="00875A70" w:rsidRDefault="00D052B3" w:rsidP="007A6FDC">
            <w:pPr>
              <w:adjustRightInd w:val="0"/>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tcPr>
          <w:p w14:paraId="7148D7A5" w14:textId="282261C5" w:rsidR="00D052B3" w:rsidRPr="00875A70" w:rsidRDefault="00D052B3" w:rsidP="007A6FDC">
            <w:pPr>
              <w:adjustRightInd w:val="0"/>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Gaya</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Hidup</w:t>
            </w:r>
          </w:p>
        </w:tc>
        <w:tc>
          <w:tcPr>
            <w:tcW w:w="0" w:type="auto"/>
            <w:tcBorders>
              <w:top w:val="nil"/>
              <w:left w:val="single" w:sz="4" w:space="0" w:color="auto"/>
              <w:bottom w:val="single" w:sz="4" w:space="0" w:color="auto"/>
            </w:tcBorders>
            <w:shd w:val="clear" w:color="auto" w:fill="auto"/>
          </w:tcPr>
          <w:p w14:paraId="1285CE1B"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.063</w:t>
            </w:r>
          </w:p>
        </w:tc>
        <w:tc>
          <w:tcPr>
            <w:tcW w:w="985" w:type="dxa"/>
            <w:tcBorders>
              <w:top w:val="nil"/>
              <w:bottom w:val="single" w:sz="4" w:space="0" w:color="auto"/>
            </w:tcBorders>
            <w:shd w:val="clear" w:color="auto" w:fill="auto"/>
          </w:tcPr>
          <w:p w14:paraId="32408A59"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.051</w:t>
            </w:r>
          </w:p>
        </w:tc>
        <w:tc>
          <w:tcPr>
            <w:tcW w:w="1097" w:type="dxa"/>
            <w:tcBorders>
              <w:top w:val="nil"/>
              <w:bottom w:val="single" w:sz="4" w:space="0" w:color="auto"/>
            </w:tcBorders>
            <w:shd w:val="clear" w:color="auto" w:fill="auto"/>
          </w:tcPr>
          <w:p w14:paraId="71083612"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.063</w:t>
            </w:r>
          </w:p>
        </w:tc>
        <w:tc>
          <w:tcPr>
            <w:tcW w:w="719" w:type="dxa"/>
            <w:tcBorders>
              <w:top w:val="nil"/>
              <w:bottom w:val="single" w:sz="4" w:space="0" w:color="auto"/>
            </w:tcBorders>
            <w:shd w:val="clear" w:color="auto" w:fill="auto"/>
          </w:tcPr>
          <w:p w14:paraId="630F4427"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1.237</w:t>
            </w:r>
          </w:p>
        </w:tc>
        <w:tc>
          <w:tcPr>
            <w:tcW w:w="455" w:type="dxa"/>
            <w:tcBorders>
              <w:top w:val="nil"/>
              <w:bottom w:val="single" w:sz="4" w:space="0" w:color="auto"/>
            </w:tcBorders>
            <w:shd w:val="clear" w:color="auto" w:fill="auto"/>
          </w:tcPr>
          <w:p w14:paraId="5BB6707F"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.217</w:t>
            </w:r>
          </w:p>
        </w:tc>
      </w:tr>
      <w:tr w:rsidR="00D052B3" w:rsidRPr="00875A70" w14:paraId="32D76306" w14:textId="77777777" w:rsidTr="00D052B3">
        <w:trPr>
          <w:gridAfter w:val="1"/>
          <w:wAfter w:w="455" w:type="dxa"/>
          <w:cantSplit/>
          <w:trHeight w:val="281"/>
          <w:jc w:val="center"/>
        </w:trPr>
        <w:tc>
          <w:tcPr>
            <w:tcW w:w="4556" w:type="dxa"/>
            <w:gridSpan w:val="6"/>
            <w:tcBorders>
              <w:top w:val="nil"/>
              <w:left w:val="nil"/>
              <w:bottom w:val="nil"/>
              <w:right w:val="nil"/>
            </w:tcBorders>
            <w:shd w:val="clear" w:color="auto" w:fill="auto"/>
          </w:tcPr>
          <w:p w14:paraId="4ED3EA7B" w14:textId="230E1BC9" w:rsidR="00D052B3" w:rsidRPr="00875A70" w:rsidRDefault="00D052B3"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a.</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Dependent</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Variable:</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Financial</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Behavior</w:t>
            </w:r>
          </w:p>
        </w:tc>
      </w:tr>
    </w:tbl>
    <w:p w14:paraId="73A4F1B4" w14:textId="77777777" w:rsidR="00D052B3" w:rsidRPr="00875A70" w:rsidRDefault="00D052B3" w:rsidP="007A6FDC">
      <w:pPr>
        <w:pStyle w:val="ListParagraph"/>
        <w:ind w:left="993" w:firstLine="447"/>
        <w:jc w:val="both"/>
        <w:rPr>
          <w:rFonts w:ascii="Times New Roman" w:hAnsi="Times New Roman" w:cs="Times New Roman"/>
          <w:sz w:val="24"/>
          <w:szCs w:val="24"/>
        </w:rPr>
      </w:pPr>
    </w:p>
    <w:p w14:paraId="7D181B13" w14:textId="2AA72547" w:rsidR="00D052B3" w:rsidRPr="00875A70" w:rsidRDefault="00574977" w:rsidP="007A6FDC">
      <w:pPr>
        <w:pStyle w:val="ListParagraph"/>
        <w:ind w:left="993" w:firstLine="447"/>
        <w:jc w:val="both"/>
        <w:rPr>
          <w:rFonts w:ascii="Times New Roman" w:hAnsi="Times New Roman" w:cs="Times New Roman"/>
          <w:sz w:val="24"/>
          <w:szCs w:val="24"/>
        </w:rPr>
      </w:pPr>
      <w:r w:rsidRPr="00875A70">
        <w:rPr>
          <w:rFonts w:ascii="Times New Roman" w:hAnsi="Times New Roman" w:cs="Times New Roman"/>
          <w:sz w:val="24"/>
          <w:szCs w:val="24"/>
        </w:rPr>
        <w:t>Based on the regression analysis presented in the table above, the following multiple regression equation was derived:</w:t>
      </w:r>
    </w:p>
    <w:p w14:paraId="3C4E53D7" w14:textId="77777777" w:rsidR="00D052B3" w:rsidRPr="00875A70" w:rsidRDefault="00D052B3" w:rsidP="007A6FDC">
      <w:pPr>
        <w:pStyle w:val="ListParagraph"/>
        <w:ind w:left="993" w:firstLine="447"/>
        <w:jc w:val="center"/>
        <w:rPr>
          <w:rFonts w:ascii="Times New Roman" w:hAnsi="Times New Roman" w:cs="Times New Roman"/>
          <w:sz w:val="24"/>
          <w:szCs w:val="24"/>
        </w:rPr>
      </w:pPr>
      <w:r w:rsidRPr="00875A70">
        <w:rPr>
          <w:rFonts w:ascii="Times New Roman" w:hAnsi="Times New Roman" w:cs="Times New Roman"/>
          <w:sz w:val="24"/>
          <w:szCs w:val="24"/>
        </w:rPr>
        <w:t>Y=α+β1X1+β1X1+e</w:t>
      </w:r>
    </w:p>
    <w:p w14:paraId="23F32F95" w14:textId="77777777" w:rsidR="00D052B3" w:rsidRPr="00875A70" w:rsidRDefault="00D052B3" w:rsidP="007A6FDC">
      <w:pPr>
        <w:pStyle w:val="ListParagraph"/>
        <w:ind w:left="993" w:firstLine="447"/>
        <w:jc w:val="center"/>
        <w:rPr>
          <w:rFonts w:ascii="Times New Roman" w:hAnsi="Times New Roman" w:cs="Times New Roman"/>
          <w:sz w:val="24"/>
          <w:szCs w:val="24"/>
        </w:rPr>
      </w:pPr>
      <w:r w:rsidRPr="00875A70">
        <w:rPr>
          <w:rFonts w:ascii="Times New Roman" w:hAnsi="Times New Roman" w:cs="Times New Roman"/>
          <w:sz w:val="24"/>
          <w:szCs w:val="24"/>
        </w:rPr>
        <w:t>Y=7.837+0,185X1+0,063X2+e</w:t>
      </w:r>
    </w:p>
    <w:p w14:paraId="43751DC0" w14:textId="263141C0" w:rsidR="00D052B3" w:rsidRPr="00875A70" w:rsidRDefault="00D052B3" w:rsidP="007A6FDC">
      <w:pPr>
        <w:pStyle w:val="ListParagraph"/>
        <w:ind w:left="993" w:firstLine="447"/>
        <w:jc w:val="both"/>
        <w:rPr>
          <w:rFonts w:ascii="Times New Roman" w:hAnsi="Times New Roman" w:cs="Times New Roman"/>
          <w:sz w:val="24"/>
          <w:szCs w:val="24"/>
        </w:rPr>
      </w:pP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value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006735AA" w:rsidRPr="00875A70">
        <w:rPr>
          <w:rFonts w:ascii="Times New Roman" w:hAnsi="Times New Roman" w:cs="Times New Roman"/>
          <w:sz w:val="24"/>
          <w:szCs w:val="24"/>
        </w:rPr>
        <w:t>the regression equation can be elucidated as follows</w:t>
      </w:r>
      <w:r w:rsidRPr="00875A70">
        <w:rPr>
          <w:rFonts w:ascii="Times New Roman" w:hAnsi="Times New Roman" w:cs="Times New Roman"/>
          <w:sz w:val="24"/>
          <w:szCs w:val="24"/>
        </w:rPr>
        <w:t>:</w:t>
      </w:r>
    </w:p>
    <w:p w14:paraId="7F03388C" w14:textId="19D26E27" w:rsidR="00D052B3" w:rsidRPr="00875A70" w:rsidRDefault="00D052B3" w:rsidP="007A6FDC">
      <w:pPr>
        <w:pStyle w:val="ListParagraph"/>
        <w:ind w:left="993" w:firstLine="447"/>
        <w:jc w:val="both"/>
        <w:rPr>
          <w:rFonts w:ascii="Times New Roman" w:hAnsi="Times New Roman" w:cs="Times New Roman"/>
          <w:sz w:val="24"/>
          <w:szCs w:val="24"/>
        </w:rPr>
      </w:pPr>
      <w:r w:rsidRPr="00875A70">
        <w:rPr>
          <w:rFonts w:ascii="Times New Roman" w:hAnsi="Times New Roman" w:cs="Times New Roman"/>
          <w:sz w:val="24"/>
          <w:szCs w:val="24"/>
        </w:rPr>
        <w:t>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Behavior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Variable.</w:t>
      </w:r>
    </w:p>
    <w:p w14:paraId="399D3EFB" w14:textId="7277FC57" w:rsidR="00D052B3" w:rsidRPr="00875A70" w:rsidRDefault="00D052B3" w:rsidP="007A6FDC">
      <w:pPr>
        <w:pStyle w:val="ListParagraph"/>
        <w:numPr>
          <w:ilvl w:val="0"/>
          <w:numId w:val="9"/>
        </w:numPr>
        <w:jc w:val="both"/>
        <w:rPr>
          <w:rFonts w:ascii="Times New Roman" w:hAnsi="Times New Roman" w:cs="Times New Roman"/>
          <w:sz w:val="24"/>
          <w:szCs w:val="24"/>
        </w:rPr>
      </w:pPr>
      <w:r w:rsidRPr="00875A70">
        <w:rPr>
          <w:rFonts w:ascii="Times New Roman" w:hAnsi="Times New Roman" w:cs="Times New Roman"/>
          <w:sz w:val="24"/>
          <w:szCs w:val="24"/>
        </w:rPr>
        <w:t>A</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constant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7.837</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means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Fintech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and</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Lifestyle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are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equal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zero</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Behavior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7.837.</w:t>
      </w:r>
      <w:r w:rsidR="00FE29D3" w:rsidRPr="00875A70">
        <w:rPr>
          <w:rFonts w:ascii="Times New Roman" w:hAnsi="Times New Roman" w:cs="Times New Roman"/>
          <w:sz w:val="24"/>
          <w:szCs w:val="24"/>
        </w:rPr>
        <w:t xml:space="preserve"> </w:t>
      </w:r>
    </w:p>
    <w:p w14:paraId="60860138" w14:textId="49AEA7CB" w:rsidR="00D052B3" w:rsidRPr="00875A70" w:rsidRDefault="00D052B3" w:rsidP="007A6FDC">
      <w:pPr>
        <w:pStyle w:val="ListParagraph"/>
        <w:numPr>
          <w:ilvl w:val="0"/>
          <w:numId w:val="9"/>
        </w:numPr>
        <w:jc w:val="both"/>
        <w:rPr>
          <w:rFonts w:ascii="Times New Roman" w:hAnsi="Times New Roman" w:cs="Times New Roman"/>
          <w:sz w:val="24"/>
          <w:szCs w:val="24"/>
        </w:rPr>
      </w:pP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Fintech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Variable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Coefficient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(X1)</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0.185</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positive,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stating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each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increase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one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unit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Fintech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score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will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increase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Behavior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0.185.</w:t>
      </w:r>
    </w:p>
    <w:p w14:paraId="0FE9999D" w14:textId="03205324" w:rsidR="00D052B3" w:rsidRPr="00875A70" w:rsidRDefault="00D052B3" w:rsidP="007A6FDC">
      <w:pPr>
        <w:pStyle w:val="ListParagraph"/>
        <w:numPr>
          <w:ilvl w:val="0"/>
          <w:numId w:val="9"/>
        </w:numPr>
        <w:jc w:val="both"/>
        <w:rPr>
          <w:rFonts w:ascii="Times New Roman" w:hAnsi="Times New Roman" w:cs="Times New Roman"/>
          <w:sz w:val="24"/>
          <w:szCs w:val="24"/>
        </w:rPr>
      </w:pPr>
      <w:r w:rsidRPr="00875A70">
        <w:rPr>
          <w:rFonts w:ascii="Times New Roman" w:hAnsi="Times New Roman" w:cs="Times New Roman"/>
          <w:sz w:val="24"/>
          <w:szCs w:val="24"/>
        </w:rPr>
        <w:lastRenderedPageBreak/>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coefficient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Lifestyle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variable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(X2)</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0.063</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is</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positive,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stating</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that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each</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increase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one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unit</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of</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Lifestyle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score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will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increase</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Financial</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Behavior</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by</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0.063.</w:t>
      </w:r>
    </w:p>
    <w:p w14:paraId="79327211" w14:textId="77777777" w:rsidR="00D052B3" w:rsidRPr="00875A70" w:rsidRDefault="00D052B3" w:rsidP="007A6FDC">
      <w:pPr>
        <w:spacing w:line="276" w:lineRule="auto"/>
        <w:jc w:val="both"/>
        <w:rPr>
          <w:rFonts w:ascii="Times New Roman" w:hAnsi="Times New Roman" w:cs="Times New Roman"/>
          <w:sz w:val="24"/>
          <w:szCs w:val="24"/>
        </w:rPr>
      </w:pPr>
    </w:p>
    <w:p w14:paraId="77BD5D96" w14:textId="7FC14C95" w:rsidR="00D052B3" w:rsidRPr="00875A70" w:rsidRDefault="00000000" w:rsidP="007A6FDC">
      <w:pPr>
        <w:ind w:left="567"/>
        <w:jc w:val="both"/>
        <w:rPr>
          <w:rFonts w:ascii="Times New Roman" w:hAnsi="Times New Roman" w:cs="Times New Roman"/>
          <w:b/>
          <w:bCs/>
          <w:sz w:val="24"/>
          <w:szCs w:val="24"/>
        </w:rPr>
      </w:pPr>
      <w:sdt>
        <w:sdtPr>
          <w:rPr>
            <w:rFonts w:ascii="Times New Roman" w:hAnsi="Times New Roman" w:cs="Times New Roman"/>
            <w:b/>
            <w:bCs/>
            <w:sz w:val="24"/>
            <w:szCs w:val="24"/>
          </w:rPr>
          <w:tag w:val="goog_rdk_13"/>
          <w:id w:val="1264181144"/>
        </w:sdtPr>
        <w:sdtContent>
          <w:r w:rsidR="00D052B3" w:rsidRPr="00875A70">
            <w:rPr>
              <w:rFonts w:ascii="Times New Roman" w:hAnsi="Times New Roman" w:cs="Times New Roman"/>
              <w:b/>
              <w:bCs/>
              <w:sz w:val="24"/>
              <w:szCs w:val="24"/>
            </w:rPr>
            <w:t>Hypothesis</w:t>
          </w:r>
          <w:r w:rsidR="00FE29D3" w:rsidRPr="00875A70">
            <w:rPr>
              <w:rFonts w:ascii="Times New Roman" w:hAnsi="Times New Roman" w:cs="Times New Roman"/>
              <w:b/>
              <w:bCs/>
              <w:sz w:val="24"/>
              <w:szCs w:val="24"/>
            </w:rPr>
            <w:t xml:space="preserve"> </w:t>
          </w:r>
          <w:r w:rsidR="00D052B3" w:rsidRPr="00875A70">
            <w:rPr>
              <w:rFonts w:ascii="Times New Roman" w:hAnsi="Times New Roman" w:cs="Times New Roman"/>
              <w:b/>
              <w:bCs/>
              <w:sz w:val="24"/>
              <w:szCs w:val="24"/>
            </w:rPr>
            <w:t>Test</w:t>
          </w:r>
        </w:sdtContent>
      </w:sdt>
      <w:r w:rsidR="00FE29D3" w:rsidRPr="00875A70">
        <w:rPr>
          <w:rFonts w:ascii="Times New Roman" w:hAnsi="Times New Roman" w:cs="Times New Roman"/>
          <w:b/>
          <w:bCs/>
          <w:sz w:val="24"/>
          <w:szCs w:val="24"/>
        </w:rPr>
        <w:t xml:space="preserve"> </w:t>
      </w:r>
    </w:p>
    <w:p w14:paraId="36BC45CB" w14:textId="3C5FF630" w:rsidR="00D052B3" w:rsidRPr="00875A70" w:rsidRDefault="00000000" w:rsidP="007A6FDC">
      <w:pPr>
        <w:pStyle w:val="ListParagraph"/>
        <w:numPr>
          <w:ilvl w:val="0"/>
          <w:numId w:val="10"/>
        </w:numPr>
        <w:autoSpaceDE/>
        <w:autoSpaceDN/>
        <w:ind w:left="993" w:hanging="357"/>
        <w:jc w:val="both"/>
        <w:rPr>
          <w:rFonts w:ascii="Times New Roman" w:eastAsia="Times New Roman" w:hAnsi="Times New Roman" w:cs="Times New Roman"/>
          <w:b/>
          <w:sz w:val="24"/>
          <w:szCs w:val="24"/>
        </w:rPr>
      </w:pPr>
      <w:sdt>
        <w:sdtPr>
          <w:rPr>
            <w:rFonts w:ascii="Times New Roman" w:hAnsi="Times New Roman" w:cs="Times New Roman"/>
            <w:sz w:val="24"/>
            <w:szCs w:val="24"/>
          </w:rPr>
          <w:tag w:val="goog_rdk_13"/>
          <w:id w:val="-1170481346"/>
        </w:sdtPr>
        <w:sdtContent>
          <w:r w:rsidR="00D052B3" w:rsidRPr="00875A70">
            <w:rPr>
              <w:rFonts w:ascii="Times New Roman" w:eastAsia="Times New Roman" w:hAnsi="Times New Roman" w:cs="Times New Roman"/>
              <w:b/>
              <w:sz w:val="24"/>
              <w:szCs w:val="24"/>
            </w:rPr>
            <w:t>T</w:t>
          </w:r>
          <w:r w:rsidR="00FE29D3" w:rsidRPr="00875A70">
            <w:rPr>
              <w:rFonts w:ascii="Times New Roman" w:eastAsia="Times New Roman" w:hAnsi="Times New Roman" w:cs="Times New Roman"/>
              <w:b/>
              <w:sz w:val="24"/>
              <w:szCs w:val="24"/>
            </w:rPr>
            <w:t xml:space="preserve"> </w:t>
          </w:r>
          <w:r w:rsidR="00D052B3" w:rsidRPr="00875A70">
            <w:rPr>
              <w:rFonts w:ascii="Times New Roman" w:eastAsia="Times New Roman" w:hAnsi="Times New Roman" w:cs="Times New Roman"/>
              <w:b/>
              <w:sz w:val="24"/>
              <w:szCs w:val="24"/>
            </w:rPr>
            <w:t>Test</w:t>
          </w:r>
          <w:r w:rsidR="00FE29D3" w:rsidRPr="00875A70">
            <w:rPr>
              <w:rFonts w:ascii="Times New Roman" w:eastAsia="Times New Roman" w:hAnsi="Times New Roman" w:cs="Times New Roman"/>
              <w:b/>
              <w:sz w:val="24"/>
              <w:szCs w:val="24"/>
            </w:rPr>
            <w:t xml:space="preserve"> </w:t>
          </w:r>
          <w:r w:rsidR="00D052B3" w:rsidRPr="00875A70">
            <w:rPr>
              <w:rFonts w:ascii="Times New Roman" w:eastAsia="Times New Roman" w:hAnsi="Times New Roman" w:cs="Times New Roman"/>
              <w:b/>
              <w:sz w:val="24"/>
              <w:szCs w:val="24"/>
            </w:rPr>
            <w:t>(</w:t>
          </w:r>
          <w:proofErr w:type="spellStart"/>
          <w:r w:rsidR="00D052B3" w:rsidRPr="00875A70">
            <w:rPr>
              <w:rFonts w:ascii="Times New Roman" w:eastAsia="Times New Roman" w:hAnsi="Times New Roman" w:cs="Times New Roman"/>
              <w:b/>
              <w:sz w:val="24"/>
              <w:szCs w:val="24"/>
            </w:rPr>
            <w:t>Parcial</w:t>
          </w:r>
          <w:proofErr w:type="spellEnd"/>
          <w:r w:rsidR="00D052B3" w:rsidRPr="00875A70">
            <w:rPr>
              <w:rFonts w:ascii="Times New Roman" w:eastAsia="Times New Roman" w:hAnsi="Times New Roman" w:cs="Times New Roman"/>
              <w:b/>
              <w:sz w:val="24"/>
              <w:szCs w:val="24"/>
            </w:rPr>
            <w:t>)</w:t>
          </w:r>
        </w:sdtContent>
      </w:sdt>
    </w:p>
    <w:p w14:paraId="07A9CD05" w14:textId="39D4A7DA" w:rsidR="00D34D95" w:rsidRPr="00875A70" w:rsidRDefault="00030B8A" w:rsidP="007A6FDC">
      <w:pPr>
        <w:pStyle w:val="ListParagraph"/>
        <w:ind w:left="993" w:firstLine="447"/>
        <w:jc w:val="both"/>
        <w:rPr>
          <w:rFonts w:ascii="Times New Roman" w:hAnsi="Times New Roman" w:cs="Times New Roman"/>
          <w:sz w:val="24"/>
          <w:szCs w:val="24"/>
        </w:rPr>
      </w:pPr>
      <w:r w:rsidRPr="00875A70">
        <w:rPr>
          <w:rFonts w:ascii="Times New Roman" w:hAnsi="Times New Roman" w:cs="Times New Roman"/>
          <w:sz w:val="24"/>
          <w:szCs w:val="24"/>
        </w:rPr>
        <w:t xml:space="preserve">The t-test is a statistical method used to assess the individual effect of independent variables on the dependent variable. As described by </w:t>
      </w:r>
      <w:r w:rsidRPr="00875A70">
        <w:rPr>
          <w:rFonts w:ascii="Times New Roman" w:hAnsi="Times New Roman" w:cs="Times New Roman"/>
          <w:color w:val="000000" w:themeColor="text1"/>
          <w:sz w:val="24"/>
          <w:szCs w:val="24"/>
        </w:rPr>
        <w:fldChar w:fldCharType="begin" w:fldLock="1"/>
      </w:r>
      <w:r w:rsidRPr="00875A70">
        <w:rPr>
          <w:rFonts w:ascii="Times New Roman" w:hAnsi="Times New Roman" w:cs="Times New Roman"/>
          <w:color w:val="000000" w:themeColor="text1"/>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Multivariate dengan Program IBM SPSS 25","type":"book"},"uris":["http://www.mendeley.com/documents/?uuid=140eb190-64fa-4cc2-b6b5-9968d0e45fd2","http://www.mendeley.com/documents/?uuid=cf153861-6e44-4c13-86c6-a05ede2aa78e"]}],"mendeley":{"formattedCitation":"(Ghozali, 2018)","plainTextFormattedCitation":"(Ghozali, 2018)","previouslyFormattedCitation":"(Ghozali, 2018)"},"properties":{"noteIndex":0},"schema":"https://github.com/citation-style-language/schema/raw/master/csl-citation.json"}</w:instrText>
      </w:r>
      <w:r w:rsidRPr="00875A70">
        <w:rPr>
          <w:rFonts w:ascii="Times New Roman" w:hAnsi="Times New Roman" w:cs="Times New Roman"/>
          <w:color w:val="000000" w:themeColor="text1"/>
          <w:sz w:val="24"/>
          <w:szCs w:val="24"/>
        </w:rPr>
        <w:fldChar w:fldCharType="separate"/>
      </w:r>
      <w:r w:rsidRPr="00875A70">
        <w:rPr>
          <w:rFonts w:ascii="Times New Roman" w:hAnsi="Times New Roman" w:cs="Times New Roman"/>
          <w:noProof/>
          <w:color w:val="000000" w:themeColor="text1"/>
          <w:sz w:val="24"/>
          <w:szCs w:val="24"/>
        </w:rPr>
        <w:t>Ghozali (2018)</w:t>
      </w:r>
      <w:r w:rsidRPr="00875A70">
        <w:rPr>
          <w:rFonts w:ascii="Times New Roman" w:hAnsi="Times New Roman" w:cs="Times New Roman"/>
          <w:color w:val="000000" w:themeColor="text1"/>
          <w:sz w:val="24"/>
          <w:szCs w:val="24"/>
        </w:rPr>
        <w:fldChar w:fldCharType="end"/>
      </w:r>
      <w:r w:rsidRPr="00875A70">
        <w:rPr>
          <w:rFonts w:ascii="Times New Roman" w:hAnsi="Times New Roman" w:cs="Times New Roman"/>
          <w:sz w:val="24"/>
          <w:szCs w:val="24"/>
        </w:rPr>
        <w:t>, hypothesis testing involves comparing the probability value (p-value) with the significance level (0.05). If the p-value exceeds 0.05, hypothesis is not rejected, which indicates insufficient evidence for a significant relationship. Conversely, if the p-value is less than 0.05, the hypothesis is rejected, indicating a statistically significant relationship between the variables.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75"/>
        <w:gridCol w:w="982"/>
        <w:gridCol w:w="1393"/>
        <w:gridCol w:w="800"/>
        <w:gridCol w:w="560"/>
        <w:gridCol w:w="767"/>
      </w:tblGrid>
      <w:tr w:rsidR="00D052B3" w:rsidRPr="00875A70" w14:paraId="6B12CDCB" w14:textId="77777777" w:rsidTr="00717913">
        <w:trPr>
          <w:cantSplit/>
          <w:trHeight w:val="281"/>
          <w:jc w:val="center"/>
        </w:trPr>
        <w:tc>
          <w:tcPr>
            <w:tcW w:w="4557" w:type="dxa"/>
            <w:gridSpan w:val="6"/>
            <w:tcBorders>
              <w:top w:val="nil"/>
              <w:left w:val="nil"/>
              <w:bottom w:val="nil"/>
              <w:right w:val="nil"/>
            </w:tcBorders>
            <w:shd w:val="clear" w:color="auto" w:fill="auto"/>
            <w:vAlign w:val="center"/>
          </w:tcPr>
          <w:p w14:paraId="69CD6481" w14:textId="77777777" w:rsidR="00D34D95" w:rsidRPr="00875A70" w:rsidRDefault="00D34D95" w:rsidP="007A6FDC">
            <w:pPr>
              <w:adjustRightInd w:val="0"/>
              <w:spacing w:line="320" w:lineRule="atLeast"/>
              <w:ind w:left="60" w:right="60"/>
              <w:jc w:val="center"/>
              <w:rPr>
                <w:rFonts w:ascii="Times New Roman" w:hAnsi="Times New Roman" w:cs="Times New Roman"/>
                <w:b/>
                <w:bCs/>
                <w:color w:val="000000"/>
                <w:sz w:val="24"/>
                <w:szCs w:val="24"/>
              </w:rPr>
            </w:pPr>
          </w:p>
          <w:p w14:paraId="59249271" w14:textId="729218C6" w:rsidR="00D052B3" w:rsidRPr="00875A70" w:rsidRDefault="00D052B3" w:rsidP="007A6FDC">
            <w:pPr>
              <w:adjustRightInd w:val="0"/>
              <w:spacing w:line="320" w:lineRule="atLeast"/>
              <w:ind w:left="60" w:right="60"/>
              <w:jc w:val="center"/>
              <w:rPr>
                <w:rFonts w:ascii="Times New Roman" w:hAnsi="Times New Roman" w:cs="Times New Roman"/>
                <w:color w:val="000000"/>
                <w:sz w:val="24"/>
                <w:szCs w:val="24"/>
              </w:rPr>
            </w:pPr>
            <w:proofErr w:type="spellStart"/>
            <w:r w:rsidRPr="00875A70">
              <w:rPr>
                <w:rFonts w:ascii="Times New Roman" w:hAnsi="Times New Roman" w:cs="Times New Roman"/>
                <w:b/>
                <w:bCs/>
                <w:color w:val="000000"/>
                <w:sz w:val="24"/>
                <w:szCs w:val="24"/>
              </w:rPr>
              <w:t>Coefficients</w:t>
            </w:r>
            <w:r w:rsidRPr="00875A70">
              <w:rPr>
                <w:rFonts w:ascii="Times New Roman" w:hAnsi="Times New Roman" w:cs="Times New Roman"/>
                <w:b/>
                <w:bCs/>
                <w:color w:val="000000"/>
                <w:sz w:val="24"/>
                <w:szCs w:val="24"/>
                <w:vertAlign w:val="superscript"/>
              </w:rPr>
              <w:t>a</w:t>
            </w:r>
            <w:proofErr w:type="spellEnd"/>
          </w:p>
        </w:tc>
      </w:tr>
      <w:tr w:rsidR="00D052B3" w:rsidRPr="00875A70" w14:paraId="570F7CD9" w14:textId="77777777" w:rsidTr="00717913">
        <w:trPr>
          <w:gridAfter w:val="1"/>
          <w:wAfter w:w="767" w:type="dxa"/>
          <w:cantSplit/>
          <w:trHeight w:val="244"/>
          <w:jc w:val="center"/>
        </w:trPr>
        <w:tc>
          <w:tcPr>
            <w:tcW w:w="1523" w:type="dxa"/>
            <w:gridSpan w:val="2"/>
            <w:tcBorders>
              <w:top w:val="single" w:sz="4" w:space="0" w:color="auto"/>
              <w:left w:val="single" w:sz="4" w:space="0" w:color="auto"/>
            </w:tcBorders>
            <w:shd w:val="clear" w:color="auto" w:fill="auto"/>
            <w:vAlign w:val="bottom"/>
          </w:tcPr>
          <w:p w14:paraId="4B6DCF4B" w14:textId="05A786B2" w:rsidR="00D052B3" w:rsidRPr="00875A70" w:rsidRDefault="00D052B3" w:rsidP="007A6FDC">
            <w:pPr>
              <w:adjustRightInd w:val="0"/>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Unstandardized</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Coefficients</w:t>
            </w:r>
          </w:p>
        </w:tc>
        <w:tc>
          <w:tcPr>
            <w:tcW w:w="1094" w:type="dxa"/>
            <w:tcBorders>
              <w:top w:val="single" w:sz="4" w:space="0" w:color="auto"/>
            </w:tcBorders>
            <w:shd w:val="clear" w:color="auto" w:fill="auto"/>
            <w:vAlign w:val="bottom"/>
          </w:tcPr>
          <w:p w14:paraId="4EB65579" w14:textId="6AAE7A62" w:rsidR="00D052B3" w:rsidRPr="00875A70" w:rsidRDefault="00D052B3" w:rsidP="007A6FDC">
            <w:pPr>
              <w:adjustRightInd w:val="0"/>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Standardized</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Coefficients</w:t>
            </w:r>
          </w:p>
        </w:tc>
        <w:tc>
          <w:tcPr>
            <w:tcW w:w="717" w:type="dxa"/>
            <w:vMerge w:val="restart"/>
            <w:tcBorders>
              <w:top w:val="single" w:sz="4" w:space="0" w:color="auto"/>
            </w:tcBorders>
            <w:shd w:val="clear" w:color="auto" w:fill="auto"/>
            <w:vAlign w:val="bottom"/>
          </w:tcPr>
          <w:p w14:paraId="43F9EC02" w14:textId="77777777" w:rsidR="00D052B3" w:rsidRPr="00875A70" w:rsidRDefault="00D052B3" w:rsidP="007A6FDC">
            <w:pPr>
              <w:adjustRightInd w:val="0"/>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t</w:t>
            </w:r>
          </w:p>
        </w:tc>
        <w:tc>
          <w:tcPr>
            <w:tcW w:w="456" w:type="dxa"/>
            <w:vMerge w:val="restart"/>
            <w:tcBorders>
              <w:top w:val="single" w:sz="4" w:space="0" w:color="auto"/>
            </w:tcBorders>
            <w:shd w:val="clear" w:color="auto" w:fill="auto"/>
            <w:vAlign w:val="bottom"/>
          </w:tcPr>
          <w:p w14:paraId="65DFD587" w14:textId="77777777" w:rsidR="00D052B3" w:rsidRPr="00875A70" w:rsidRDefault="00D052B3" w:rsidP="007A6FDC">
            <w:pPr>
              <w:adjustRightInd w:val="0"/>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Sig.</w:t>
            </w:r>
          </w:p>
        </w:tc>
      </w:tr>
      <w:tr w:rsidR="00D052B3" w:rsidRPr="00875A70" w14:paraId="4910F9AE" w14:textId="77777777" w:rsidTr="00717913">
        <w:trPr>
          <w:gridAfter w:val="1"/>
          <w:wAfter w:w="767" w:type="dxa"/>
          <w:cantSplit/>
          <w:trHeight w:val="306"/>
          <w:jc w:val="center"/>
        </w:trPr>
        <w:tc>
          <w:tcPr>
            <w:tcW w:w="0" w:type="auto"/>
            <w:tcBorders>
              <w:left w:val="single" w:sz="4" w:space="0" w:color="auto"/>
              <w:bottom w:val="single" w:sz="4" w:space="0" w:color="auto"/>
            </w:tcBorders>
            <w:shd w:val="clear" w:color="auto" w:fill="auto"/>
            <w:vAlign w:val="bottom"/>
          </w:tcPr>
          <w:p w14:paraId="083584C0" w14:textId="77777777" w:rsidR="00D052B3" w:rsidRPr="00875A70" w:rsidRDefault="00D052B3" w:rsidP="007A6FDC">
            <w:pPr>
              <w:adjustRightInd w:val="0"/>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B</w:t>
            </w:r>
          </w:p>
        </w:tc>
        <w:tc>
          <w:tcPr>
            <w:tcW w:w="982" w:type="dxa"/>
            <w:tcBorders>
              <w:bottom w:val="single" w:sz="4" w:space="0" w:color="auto"/>
            </w:tcBorders>
            <w:shd w:val="clear" w:color="auto" w:fill="auto"/>
            <w:vAlign w:val="bottom"/>
          </w:tcPr>
          <w:p w14:paraId="08326D28" w14:textId="27BD1F19" w:rsidR="00D052B3" w:rsidRPr="00875A70" w:rsidRDefault="00D052B3" w:rsidP="007A6FDC">
            <w:pPr>
              <w:adjustRightInd w:val="0"/>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Std.</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Error</w:t>
            </w:r>
          </w:p>
        </w:tc>
        <w:tc>
          <w:tcPr>
            <w:tcW w:w="1094" w:type="dxa"/>
            <w:tcBorders>
              <w:bottom w:val="single" w:sz="4" w:space="0" w:color="auto"/>
            </w:tcBorders>
            <w:shd w:val="clear" w:color="auto" w:fill="auto"/>
            <w:vAlign w:val="bottom"/>
          </w:tcPr>
          <w:p w14:paraId="11923BE0" w14:textId="77777777" w:rsidR="00D052B3" w:rsidRPr="00875A70" w:rsidRDefault="00D052B3" w:rsidP="007A6FDC">
            <w:pPr>
              <w:adjustRightInd w:val="0"/>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Beta</w:t>
            </w:r>
          </w:p>
        </w:tc>
        <w:tc>
          <w:tcPr>
            <w:tcW w:w="717" w:type="dxa"/>
            <w:vMerge/>
            <w:tcBorders>
              <w:top w:val="single" w:sz="16" w:space="0" w:color="000000"/>
              <w:bottom w:val="single" w:sz="4" w:space="0" w:color="auto"/>
            </w:tcBorders>
            <w:shd w:val="clear" w:color="auto" w:fill="auto"/>
            <w:vAlign w:val="bottom"/>
          </w:tcPr>
          <w:p w14:paraId="320FB786" w14:textId="77777777" w:rsidR="00D052B3" w:rsidRPr="00875A70" w:rsidRDefault="00D052B3" w:rsidP="007A6FDC">
            <w:pPr>
              <w:adjustRightInd w:val="0"/>
              <w:rPr>
                <w:rFonts w:ascii="Times New Roman" w:hAnsi="Times New Roman" w:cs="Times New Roman"/>
                <w:color w:val="000000"/>
                <w:sz w:val="24"/>
                <w:szCs w:val="24"/>
              </w:rPr>
            </w:pPr>
          </w:p>
        </w:tc>
        <w:tc>
          <w:tcPr>
            <w:tcW w:w="456" w:type="dxa"/>
            <w:vMerge/>
            <w:tcBorders>
              <w:top w:val="single" w:sz="16" w:space="0" w:color="000000"/>
              <w:bottom w:val="single" w:sz="4" w:space="0" w:color="auto"/>
            </w:tcBorders>
            <w:shd w:val="clear" w:color="auto" w:fill="auto"/>
            <w:vAlign w:val="bottom"/>
          </w:tcPr>
          <w:p w14:paraId="20005D88" w14:textId="77777777" w:rsidR="00D052B3" w:rsidRPr="00875A70" w:rsidRDefault="00D052B3" w:rsidP="007A6FDC">
            <w:pPr>
              <w:adjustRightInd w:val="0"/>
              <w:rPr>
                <w:rFonts w:ascii="Times New Roman" w:hAnsi="Times New Roman" w:cs="Times New Roman"/>
                <w:color w:val="000000"/>
                <w:sz w:val="24"/>
                <w:szCs w:val="24"/>
              </w:rPr>
            </w:pPr>
          </w:p>
        </w:tc>
      </w:tr>
      <w:tr w:rsidR="00D052B3" w:rsidRPr="00875A70" w14:paraId="2E833683" w14:textId="77777777" w:rsidTr="00717913">
        <w:trPr>
          <w:gridAfter w:val="1"/>
          <w:wAfter w:w="767" w:type="dxa"/>
          <w:cantSplit/>
          <w:trHeight w:val="171"/>
          <w:jc w:val="center"/>
        </w:trPr>
        <w:tc>
          <w:tcPr>
            <w:tcW w:w="0" w:type="auto"/>
            <w:tcBorders>
              <w:top w:val="single" w:sz="4" w:space="0" w:color="auto"/>
              <w:left w:val="single" w:sz="4" w:space="0" w:color="auto"/>
              <w:bottom w:val="nil"/>
            </w:tcBorders>
            <w:shd w:val="clear" w:color="auto" w:fill="auto"/>
          </w:tcPr>
          <w:p w14:paraId="2B4768CC"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7.837</w:t>
            </w:r>
          </w:p>
        </w:tc>
        <w:tc>
          <w:tcPr>
            <w:tcW w:w="982" w:type="dxa"/>
            <w:tcBorders>
              <w:top w:val="single" w:sz="4" w:space="0" w:color="auto"/>
              <w:bottom w:val="nil"/>
            </w:tcBorders>
            <w:shd w:val="clear" w:color="auto" w:fill="auto"/>
          </w:tcPr>
          <w:p w14:paraId="6D8C12C1"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.776</w:t>
            </w:r>
          </w:p>
        </w:tc>
        <w:tc>
          <w:tcPr>
            <w:tcW w:w="1094" w:type="dxa"/>
            <w:tcBorders>
              <w:top w:val="single" w:sz="4" w:space="0" w:color="auto"/>
              <w:bottom w:val="nil"/>
            </w:tcBorders>
            <w:shd w:val="clear" w:color="auto" w:fill="auto"/>
            <w:vAlign w:val="center"/>
          </w:tcPr>
          <w:p w14:paraId="31B85C3E" w14:textId="77777777" w:rsidR="00D052B3" w:rsidRPr="00875A70" w:rsidRDefault="00D052B3" w:rsidP="007A6FDC">
            <w:pPr>
              <w:adjustRightInd w:val="0"/>
              <w:rPr>
                <w:rFonts w:ascii="Times New Roman" w:hAnsi="Times New Roman" w:cs="Times New Roman"/>
                <w:sz w:val="24"/>
                <w:szCs w:val="24"/>
              </w:rPr>
            </w:pPr>
          </w:p>
        </w:tc>
        <w:tc>
          <w:tcPr>
            <w:tcW w:w="717" w:type="dxa"/>
            <w:tcBorders>
              <w:top w:val="single" w:sz="4" w:space="0" w:color="auto"/>
              <w:bottom w:val="nil"/>
            </w:tcBorders>
            <w:shd w:val="clear" w:color="auto" w:fill="auto"/>
          </w:tcPr>
          <w:p w14:paraId="08B7802F"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10.096</w:t>
            </w:r>
          </w:p>
        </w:tc>
        <w:tc>
          <w:tcPr>
            <w:tcW w:w="456" w:type="dxa"/>
            <w:tcBorders>
              <w:top w:val="single" w:sz="4" w:space="0" w:color="auto"/>
              <w:bottom w:val="nil"/>
            </w:tcBorders>
            <w:shd w:val="clear" w:color="auto" w:fill="auto"/>
          </w:tcPr>
          <w:p w14:paraId="02BD2D65"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.000</w:t>
            </w:r>
          </w:p>
        </w:tc>
      </w:tr>
      <w:tr w:rsidR="00D052B3" w:rsidRPr="00875A70" w14:paraId="17FF732A" w14:textId="77777777" w:rsidTr="00717913">
        <w:trPr>
          <w:gridAfter w:val="1"/>
          <w:wAfter w:w="767" w:type="dxa"/>
          <w:cantSplit/>
          <w:trHeight w:val="46"/>
          <w:jc w:val="center"/>
        </w:trPr>
        <w:tc>
          <w:tcPr>
            <w:tcW w:w="0" w:type="auto"/>
            <w:tcBorders>
              <w:top w:val="nil"/>
              <w:left w:val="single" w:sz="4" w:space="0" w:color="auto"/>
              <w:bottom w:val="nil"/>
            </w:tcBorders>
            <w:shd w:val="clear" w:color="auto" w:fill="auto"/>
          </w:tcPr>
          <w:p w14:paraId="7ACF099E"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.185</w:t>
            </w:r>
          </w:p>
        </w:tc>
        <w:tc>
          <w:tcPr>
            <w:tcW w:w="982" w:type="dxa"/>
            <w:tcBorders>
              <w:top w:val="nil"/>
              <w:bottom w:val="nil"/>
            </w:tcBorders>
            <w:shd w:val="clear" w:color="auto" w:fill="auto"/>
          </w:tcPr>
          <w:p w14:paraId="73B0F4EC"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.035</w:t>
            </w:r>
          </w:p>
        </w:tc>
        <w:tc>
          <w:tcPr>
            <w:tcW w:w="1094" w:type="dxa"/>
            <w:tcBorders>
              <w:top w:val="nil"/>
              <w:bottom w:val="nil"/>
            </w:tcBorders>
            <w:shd w:val="clear" w:color="auto" w:fill="auto"/>
          </w:tcPr>
          <w:p w14:paraId="66B0EBC2"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.271</w:t>
            </w:r>
          </w:p>
        </w:tc>
        <w:tc>
          <w:tcPr>
            <w:tcW w:w="717" w:type="dxa"/>
            <w:tcBorders>
              <w:top w:val="nil"/>
              <w:bottom w:val="nil"/>
            </w:tcBorders>
            <w:shd w:val="clear" w:color="auto" w:fill="auto"/>
          </w:tcPr>
          <w:p w14:paraId="2C514C37"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5.328</w:t>
            </w:r>
          </w:p>
        </w:tc>
        <w:tc>
          <w:tcPr>
            <w:tcW w:w="456" w:type="dxa"/>
            <w:tcBorders>
              <w:top w:val="nil"/>
              <w:bottom w:val="nil"/>
            </w:tcBorders>
            <w:shd w:val="clear" w:color="auto" w:fill="auto"/>
          </w:tcPr>
          <w:p w14:paraId="45E5B28C"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.000</w:t>
            </w:r>
          </w:p>
        </w:tc>
      </w:tr>
      <w:tr w:rsidR="00D052B3" w:rsidRPr="00875A70" w14:paraId="63C813DE" w14:textId="77777777" w:rsidTr="00717913">
        <w:trPr>
          <w:gridAfter w:val="1"/>
          <w:wAfter w:w="767" w:type="dxa"/>
          <w:cantSplit/>
          <w:trHeight w:val="54"/>
          <w:jc w:val="center"/>
        </w:trPr>
        <w:tc>
          <w:tcPr>
            <w:tcW w:w="0" w:type="auto"/>
            <w:tcBorders>
              <w:top w:val="nil"/>
              <w:left w:val="single" w:sz="4" w:space="0" w:color="auto"/>
              <w:bottom w:val="single" w:sz="4" w:space="0" w:color="auto"/>
            </w:tcBorders>
            <w:shd w:val="clear" w:color="auto" w:fill="auto"/>
          </w:tcPr>
          <w:p w14:paraId="3DF1BE9E"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.063</w:t>
            </w:r>
          </w:p>
        </w:tc>
        <w:tc>
          <w:tcPr>
            <w:tcW w:w="982" w:type="dxa"/>
            <w:tcBorders>
              <w:top w:val="nil"/>
              <w:bottom w:val="single" w:sz="4" w:space="0" w:color="auto"/>
            </w:tcBorders>
            <w:shd w:val="clear" w:color="auto" w:fill="auto"/>
          </w:tcPr>
          <w:p w14:paraId="7E2A7B40"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.051</w:t>
            </w:r>
          </w:p>
        </w:tc>
        <w:tc>
          <w:tcPr>
            <w:tcW w:w="1094" w:type="dxa"/>
            <w:tcBorders>
              <w:top w:val="nil"/>
              <w:bottom w:val="single" w:sz="4" w:space="0" w:color="auto"/>
            </w:tcBorders>
            <w:shd w:val="clear" w:color="auto" w:fill="auto"/>
          </w:tcPr>
          <w:p w14:paraId="3EC74DDF"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.063</w:t>
            </w:r>
          </w:p>
        </w:tc>
        <w:tc>
          <w:tcPr>
            <w:tcW w:w="717" w:type="dxa"/>
            <w:tcBorders>
              <w:top w:val="nil"/>
              <w:bottom w:val="single" w:sz="4" w:space="0" w:color="auto"/>
            </w:tcBorders>
            <w:shd w:val="clear" w:color="auto" w:fill="auto"/>
          </w:tcPr>
          <w:p w14:paraId="7F033528"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1.237</w:t>
            </w:r>
          </w:p>
        </w:tc>
        <w:tc>
          <w:tcPr>
            <w:tcW w:w="456" w:type="dxa"/>
            <w:tcBorders>
              <w:top w:val="nil"/>
              <w:bottom w:val="single" w:sz="4" w:space="0" w:color="auto"/>
            </w:tcBorders>
            <w:shd w:val="clear" w:color="auto" w:fill="auto"/>
          </w:tcPr>
          <w:p w14:paraId="391B34DF" w14:textId="77777777" w:rsidR="00D052B3" w:rsidRPr="00875A70" w:rsidRDefault="00D052B3" w:rsidP="007A6FDC">
            <w:pPr>
              <w:adjustRightInd w:val="0"/>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.217</w:t>
            </w:r>
          </w:p>
        </w:tc>
      </w:tr>
      <w:tr w:rsidR="00D052B3" w:rsidRPr="00875A70" w14:paraId="13C7C0A8" w14:textId="77777777" w:rsidTr="00717913">
        <w:trPr>
          <w:cantSplit/>
          <w:trHeight w:val="281"/>
          <w:jc w:val="center"/>
        </w:trPr>
        <w:tc>
          <w:tcPr>
            <w:tcW w:w="4557" w:type="dxa"/>
            <w:gridSpan w:val="6"/>
            <w:tcBorders>
              <w:top w:val="nil"/>
              <w:left w:val="nil"/>
              <w:bottom w:val="nil"/>
              <w:right w:val="nil"/>
            </w:tcBorders>
            <w:shd w:val="clear" w:color="auto" w:fill="auto"/>
          </w:tcPr>
          <w:p w14:paraId="0DAF2915" w14:textId="63F8FC9B" w:rsidR="00D052B3" w:rsidRPr="00875A70" w:rsidRDefault="00D052B3"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a.</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Dependent</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Variable:</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Financial</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Behavior</w:t>
            </w:r>
          </w:p>
        </w:tc>
      </w:tr>
    </w:tbl>
    <w:p w14:paraId="71369F15" w14:textId="77777777" w:rsidR="00D052B3" w:rsidRPr="00875A70" w:rsidRDefault="00D052B3" w:rsidP="007A6FDC">
      <w:pPr>
        <w:jc w:val="both"/>
        <w:rPr>
          <w:rFonts w:ascii="Times New Roman" w:hAnsi="Times New Roman" w:cs="Times New Roman"/>
          <w:sz w:val="24"/>
          <w:szCs w:val="24"/>
        </w:rPr>
      </w:pPr>
    </w:p>
    <w:p w14:paraId="2BB1916C" w14:textId="2AD13552" w:rsidR="00D34D95" w:rsidRPr="00875A70" w:rsidRDefault="007823A9" w:rsidP="007A6FDC">
      <w:pPr>
        <w:pStyle w:val="ListParagraph"/>
        <w:ind w:left="993" w:firstLine="447"/>
        <w:jc w:val="both"/>
        <w:rPr>
          <w:rFonts w:ascii="Times New Roman" w:hAnsi="Times New Roman" w:cs="Times New Roman"/>
          <w:sz w:val="24"/>
          <w:szCs w:val="24"/>
        </w:rPr>
      </w:pPr>
      <w:r w:rsidRPr="00875A70">
        <w:rPr>
          <w:rFonts w:ascii="Times New Roman" w:hAnsi="Times New Roman" w:cs="Times New Roman"/>
          <w:sz w:val="24"/>
          <w:szCs w:val="24"/>
        </w:rPr>
        <w:t>The analysis reveals a statistically significant influence of Financial Technology on Financial Behavior, as evidenced by a p-value of 0.000, which falls below the significance level of 0.05. Conversely, Lifestyle demonstrated no statistically significant influence on Financial Behavior, with a p-value of 0.217 exceeding the significance threshold of 0.05.</w:t>
      </w:r>
    </w:p>
    <w:p w14:paraId="4758BA26" w14:textId="77777777" w:rsidR="007823A9" w:rsidRPr="00875A70" w:rsidRDefault="007823A9" w:rsidP="007A6FDC">
      <w:pPr>
        <w:pStyle w:val="ListParagraph"/>
        <w:ind w:left="993" w:firstLine="447"/>
        <w:jc w:val="both"/>
        <w:rPr>
          <w:rFonts w:ascii="Times New Roman" w:hAnsi="Times New Roman" w:cs="Times New Roman"/>
          <w:sz w:val="24"/>
          <w:szCs w:val="24"/>
        </w:rPr>
      </w:pPr>
    </w:p>
    <w:p w14:paraId="0DEE5148" w14:textId="3BB76A21" w:rsidR="00D34D95" w:rsidRPr="00875A70" w:rsidRDefault="00000000" w:rsidP="007A6FDC">
      <w:pPr>
        <w:pStyle w:val="ListParagraph"/>
        <w:numPr>
          <w:ilvl w:val="0"/>
          <w:numId w:val="10"/>
        </w:numPr>
        <w:autoSpaceDE/>
        <w:autoSpaceDN/>
        <w:ind w:left="993" w:hanging="357"/>
        <w:jc w:val="both"/>
        <w:rPr>
          <w:rFonts w:ascii="Times New Roman" w:hAnsi="Times New Roman" w:cs="Times New Roman"/>
          <w:b/>
          <w:bCs/>
          <w:sz w:val="24"/>
          <w:szCs w:val="24"/>
        </w:rPr>
      </w:pPr>
      <w:sdt>
        <w:sdtPr>
          <w:rPr>
            <w:rFonts w:ascii="Times New Roman" w:hAnsi="Times New Roman" w:cs="Times New Roman"/>
            <w:b/>
            <w:bCs/>
            <w:sz w:val="24"/>
            <w:szCs w:val="24"/>
          </w:rPr>
          <w:tag w:val="goog_rdk_13"/>
          <w:id w:val="-1905048890"/>
        </w:sdtPr>
        <w:sdtContent>
          <w:r w:rsidR="00D34D95" w:rsidRPr="00875A70">
            <w:rPr>
              <w:rFonts w:ascii="Times New Roman" w:hAnsi="Times New Roman" w:cs="Times New Roman"/>
              <w:b/>
              <w:bCs/>
              <w:sz w:val="24"/>
              <w:szCs w:val="24"/>
            </w:rPr>
            <w:t>F</w:t>
          </w:r>
          <w:r w:rsidR="00FE29D3" w:rsidRPr="00875A70">
            <w:rPr>
              <w:rFonts w:ascii="Times New Roman" w:hAnsi="Times New Roman" w:cs="Times New Roman"/>
              <w:b/>
              <w:bCs/>
              <w:sz w:val="24"/>
              <w:szCs w:val="24"/>
            </w:rPr>
            <w:t xml:space="preserve"> </w:t>
          </w:r>
          <w:r w:rsidR="00D34D95" w:rsidRPr="00875A70">
            <w:rPr>
              <w:rFonts w:ascii="Times New Roman" w:hAnsi="Times New Roman" w:cs="Times New Roman"/>
              <w:b/>
              <w:bCs/>
              <w:sz w:val="24"/>
              <w:szCs w:val="24"/>
            </w:rPr>
            <w:t>Test</w:t>
          </w:r>
          <w:r w:rsidR="00FE29D3" w:rsidRPr="00875A70">
            <w:rPr>
              <w:rFonts w:ascii="Times New Roman" w:hAnsi="Times New Roman" w:cs="Times New Roman"/>
              <w:b/>
              <w:bCs/>
              <w:sz w:val="24"/>
              <w:szCs w:val="24"/>
            </w:rPr>
            <w:t xml:space="preserve"> </w:t>
          </w:r>
          <w:r w:rsidR="00D34D95" w:rsidRPr="00875A70">
            <w:rPr>
              <w:rFonts w:ascii="Times New Roman" w:hAnsi="Times New Roman" w:cs="Times New Roman"/>
              <w:b/>
              <w:bCs/>
              <w:sz w:val="24"/>
              <w:szCs w:val="24"/>
            </w:rPr>
            <w:t>(Simultaneous)</w:t>
          </w:r>
        </w:sdtContent>
      </w:sdt>
    </w:p>
    <w:p w14:paraId="5712EF49" w14:textId="757CC6E1" w:rsidR="00E35CFD" w:rsidRPr="00875A70" w:rsidRDefault="003A4D45" w:rsidP="007A6FDC">
      <w:pPr>
        <w:pStyle w:val="ListParagraph"/>
        <w:ind w:left="993" w:firstLine="447"/>
        <w:jc w:val="both"/>
        <w:rPr>
          <w:rFonts w:ascii="Times New Roman" w:eastAsia="Times New Roman" w:hAnsi="Times New Roman" w:cs="Times New Roman"/>
          <w:bCs/>
          <w:sz w:val="24"/>
          <w:szCs w:val="24"/>
        </w:rPr>
      </w:pPr>
      <w:r w:rsidRPr="00875A70">
        <w:rPr>
          <w:rFonts w:ascii="Times New Roman" w:eastAsia="Times New Roman" w:hAnsi="Times New Roman" w:cs="Times New Roman"/>
          <w:bCs/>
          <w:sz w:val="24"/>
          <w:szCs w:val="24"/>
        </w:rPr>
        <w:t xml:space="preserve">The F-test is used to evaluate the collective effect of the independent variables on the dependent variable. A significance level of 0.05 was set, which signifies a Type I error risk of 5% (0.05). In line with </w:t>
      </w:r>
      <w:r w:rsidRPr="00875A70">
        <w:rPr>
          <w:rFonts w:ascii="Times New Roman" w:hAnsi="Times New Roman" w:cs="Times New Roman"/>
          <w:color w:val="000000" w:themeColor="text1"/>
          <w:sz w:val="24"/>
          <w:szCs w:val="24"/>
        </w:rPr>
        <w:fldChar w:fldCharType="begin" w:fldLock="1"/>
      </w:r>
      <w:r w:rsidRPr="00875A70">
        <w:rPr>
          <w:rFonts w:ascii="Times New Roman" w:hAnsi="Times New Roman" w:cs="Times New Roman"/>
          <w:color w:val="000000" w:themeColor="text1"/>
          <w:sz w:val="24"/>
          <w:szCs w:val="24"/>
        </w:rPr>
        <w:instrText>ADDIN CSL_CITATION {"citationItems":[{"id":"ITEM-1","itemData":{"author":[{"dropping-particle":"","family":"Ghozali","given":"Imam","non-dropping-particle":"","parse-names":false,"suffix":""}],"id":"ITEM-1","issued":{"date-parts":[["2018"]]},"publisher":"Badan Penerbit Universitas Diponegoro","publisher-place":"Semarang","title":"Aplikasi Analisis Multivariate dengan Program IBM SPSS 25","type":"book"},"uris":["http://www.mendeley.com/documents/?uuid=140eb190-64fa-4cc2-b6b5-9968d0e45fd2","http://www.mendeley.com/documents/?uuid=cf153861-6e44-4c13-86c6-a05ede2aa78e"]}],"mendeley":{"formattedCitation":"(Ghozali, 2018)","plainTextFormattedCitation":"(Ghozali, 2018)","previouslyFormattedCitation":"(Ghozali, 2018)"},"properties":{"noteIndex":0},"schema":"https://github.com/citation-style-language/schema/raw/master/csl-citation.json"}</w:instrText>
      </w:r>
      <w:r w:rsidRPr="00875A70">
        <w:rPr>
          <w:rFonts w:ascii="Times New Roman" w:hAnsi="Times New Roman" w:cs="Times New Roman"/>
          <w:color w:val="000000" w:themeColor="text1"/>
          <w:sz w:val="24"/>
          <w:szCs w:val="24"/>
        </w:rPr>
        <w:fldChar w:fldCharType="separate"/>
      </w:r>
      <w:r w:rsidRPr="00875A70">
        <w:rPr>
          <w:rFonts w:ascii="Times New Roman" w:hAnsi="Times New Roman" w:cs="Times New Roman"/>
          <w:noProof/>
          <w:color w:val="000000" w:themeColor="text1"/>
          <w:sz w:val="24"/>
          <w:szCs w:val="24"/>
        </w:rPr>
        <w:t>Ghozali (2018)</w:t>
      </w:r>
      <w:r w:rsidRPr="00875A70">
        <w:rPr>
          <w:rFonts w:ascii="Times New Roman" w:hAnsi="Times New Roman" w:cs="Times New Roman"/>
          <w:color w:val="000000" w:themeColor="text1"/>
          <w:sz w:val="24"/>
          <w:szCs w:val="24"/>
        </w:rPr>
        <w:fldChar w:fldCharType="end"/>
      </w:r>
      <w:r w:rsidRPr="00875A70">
        <w:rPr>
          <w:rFonts w:ascii="Times New Roman" w:hAnsi="Times New Roman" w:cs="Times New Roman"/>
          <w:color w:val="000000" w:themeColor="text1"/>
          <w:sz w:val="24"/>
          <w:szCs w:val="24"/>
        </w:rPr>
        <w:t xml:space="preserve">, </w:t>
      </w:r>
      <w:r w:rsidRPr="00875A70">
        <w:rPr>
          <w:rFonts w:ascii="Times New Roman" w:eastAsia="Times New Roman" w:hAnsi="Times New Roman" w:cs="Times New Roman"/>
          <w:bCs/>
          <w:sz w:val="24"/>
          <w:szCs w:val="24"/>
        </w:rPr>
        <w:t>the decision criteria are set as follows: (H0) is accepted if the probability value associated with the F-statistic &lt; 0.05. Conversely, the null hypothesis is rejected if the probability value (F-statistic) &gt; 0.05.</w:t>
      </w:r>
      <w:r w:rsidR="00FE29D3" w:rsidRPr="00875A70">
        <w:rPr>
          <w:rFonts w:ascii="Times New Roman" w:eastAsia="Times New Roman" w:hAnsi="Times New Roman" w:cs="Times New Roman"/>
          <w:bCs/>
          <w:sz w:val="24"/>
          <w:szCs w:val="24"/>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5"/>
        <w:gridCol w:w="1192"/>
        <w:gridCol w:w="1655"/>
        <w:gridCol w:w="500"/>
        <w:gridCol w:w="1413"/>
        <w:gridCol w:w="800"/>
        <w:gridCol w:w="635"/>
      </w:tblGrid>
      <w:tr w:rsidR="00D34D95" w:rsidRPr="00875A70" w14:paraId="4C793959" w14:textId="77777777" w:rsidTr="00717913">
        <w:trPr>
          <w:cantSplit/>
          <w:jc w:val="center"/>
        </w:trPr>
        <w:tc>
          <w:tcPr>
            <w:tcW w:w="0" w:type="auto"/>
            <w:gridSpan w:val="7"/>
            <w:tcBorders>
              <w:top w:val="nil"/>
              <w:left w:val="nil"/>
              <w:bottom w:val="single" w:sz="4" w:space="0" w:color="auto"/>
              <w:right w:val="nil"/>
            </w:tcBorders>
            <w:shd w:val="clear" w:color="auto" w:fill="FFFFFF"/>
            <w:vAlign w:val="center"/>
          </w:tcPr>
          <w:p w14:paraId="113F825F" w14:textId="77777777" w:rsidR="00D34D95" w:rsidRPr="00875A70" w:rsidRDefault="00D34D95" w:rsidP="007A6FDC">
            <w:pPr>
              <w:adjustRightInd w:val="0"/>
              <w:spacing w:line="320" w:lineRule="atLeast"/>
              <w:ind w:left="60" w:right="60"/>
              <w:jc w:val="center"/>
              <w:rPr>
                <w:rFonts w:ascii="Times New Roman" w:hAnsi="Times New Roman" w:cs="Times New Roman"/>
                <w:color w:val="000000"/>
                <w:sz w:val="24"/>
                <w:szCs w:val="24"/>
              </w:rPr>
            </w:pPr>
            <w:proofErr w:type="spellStart"/>
            <w:r w:rsidRPr="00875A70">
              <w:rPr>
                <w:rFonts w:ascii="Times New Roman" w:hAnsi="Times New Roman" w:cs="Times New Roman"/>
                <w:b/>
                <w:bCs/>
                <w:color w:val="000000"/>
                <w:sz w:val="24"/>
                <w:szCs w:val="24"/>
              </w:rPr>
              <w:t>ANOVA</w:t>
            </w:r>
            <w:r w:rsidRPr="00875A70">
              <w:rPr>
                <w:rFonts w:ascii="Times New Roman" w:hAnsi="Times New Roman" w:cs="Times New Roman"/>
                <w:b/>
                <w:bCs/>
                <w:color w:val="000000"/>
                <w:sz w:val="24"/>
                <w:szCs w:val="24"/>
                <w:vertAlign w:val="superscript"/>
              </w:rPr>
              <w:t>a</w:t>
            </w:r>
            <w:proofErr w:type="spellEnd"/>
          </w:p>
        </w:tc>
      </w:tr>
      <w:tr w:rsidR="00D34D95" w:rsidRPr="00875A70" w14:paraId="22E32B66" w14:textId="77777777" w:rsidTr="00717913">
        <w:trPr>
          <w:cantSplit/>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199E612" w14:textId="77777777" w:rsidR="00D34D95" w:rsidRPr="00875A70" w:rsidRDefault="00D34D95"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Model</w:t>
            </w:r>
          </w:p>
        </w:tc>
        <w:tc>
          <w:tcPr>
            <w:tcW w:w="0" w:type="auto"/>
            <w:tcBorders>
              <w:top w:val="single" w:sz="4" w:space="0" w:color="auto"/>
              <w:left w:val="single" w:sz="4" w:space="0" w:color="auto"/>
              <w:bottom w:val="single" w:sz="4" w:space="0" w:color="auto"/>
            </w:tcBorders>
            <w:shd w:val="clear" w:color="auto" w:fill="FFFFFF"/>
            <w:vAlign w:val="bottom"/>
          </w:tcPr>
          <w:p w14:paraId="681C191A" w14:textId="3B1C3B3A" w:rsidR="00D34D95" w:rsidRPr="00875A70" w:rsidRDefault="00D34D95"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Sum</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of</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Squares</w:t>
            </w:r>
          </w:p>
        </w:tc>
        <w:tc>
          <w:tcPr>
            <w:tcW w:w="0" w:type="auto"/>
            <w:tcBorders>
              <w:top w:val="single" w:sz="4" w:space="0" w:color="auto"/>
              <w:bottom w:val="single" w:sz="4" w:space="0" w:color="auto"/>
            </w:tcBorders>
            <w:shd w:val="clear" w:color="auto" w:fill="FFFFFF"/>
            <w:vAlign w:val="bottom"/>
          </w:tcPr>
          <w:p w14:paraId="18FBEF1D" w14:textId="77777777" w:rsidR="00D34D95" w:rsidRPr="00875A70" w:rsidRDefault="00D34D95" w:rsidP="007A6FDC">
            <w:pPr>
              <w:adjustRightInd w:val="0"/>
              <w:spacing w:line="320" w:lineRule="atLeast"/>
              <w:ind w:left="60" w:right="60"/>
              <w:rPr>
                <w:rFonts w:ascii="Times New Roman" w:hAnsi="Times New Roman" w:cs="Times New Roman"/>
                <w:color w:val="000000"/>
                <w:sz w:val="24"/>
                <w:szCs w:val="24"/>
              </w:rPr>
            </w:pPr>
            <w:proofErr w:type="spellStart"/>
            <w:r w:rsidRPr="00875A70">
              <w:rPr>
                <w:rFonts w:ascii="Times New Roman" w:hAnsi="Times New Roman" w:cs="Times New Roman"/>
                <w:color w:val="000000"/>
                <w:sz w:val="24"/>
                <w:szCs w:val="24"/>
              </w:rPr>
              <w:t>df</w:t>
            </w:r>
            <w:proofErr w:type="spellEnd"/>
          </w:p>
        </w:tc>
        <w:tc>
          <w:tcPr>
            <w:tcW w:w="0" w:type="auto"/>
            <w:tcBorders>
              <w:top w:val="single" w:sz="4" w:space="0" w:color="auto"/>
              <w:bottom w:val="single" w:sz="4" w:space="0" w:color="auto"/>
            </w:tcBorders>
            <w:shd w:val="clear" w:color="auto" w:fill="FFFFFF"/>
            <w:vAlign w:val="bottom"/>
          </w:tcPr>
          <w:p w14:paraId="1410D7E5" w14:textId="6997388E" w:rsidR="00D34D95" w:rsidRPr="00875A70" w:rsidRDefault="00D34D95"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Mean</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Square</w:t>
            </w:r>
          </w:p>
        </w:tc>
        <w:tc>
          <w:tcPr>
            <w:tcW w:w="0" w:type="auto"/>
            <w:tcBorders>
              <w:top w:val="single" w:sz="4" w:space="0" w:color="auto"/>
              <w:bottom w:val="single" w:sz="4" w:space="0" w:color="auto"/>
            </w:tcBorders>
            <w:shd w:val="clear" w:color="auto" w:fill="FFFFFF"/>
            <w:vAlign w:val="bottom"/>
          </w:tcPr>
          <w:p w14:paraId="6537340C" w14:textId="77777777" w:rsidR="00D34D95" w:rsidRPr="00875A70" w:rsidRDefault="00D34D95"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F</w:t>
            </w:r>
          </w:p>
        </w:tc>
        <w:tc>
          <w:tcPr>
            <w:tcW w:w="0" w:type="auto"/>
            <w:tcBorders>
              <w:top w:val="single" w:sz="4" w:space="0" w:color="auto"/>
              <w:bottom w:val="single" w:sz="4" w:space="0" w:color="auto"/>
              <w:right w:val="single" w:sz="4" w:space="0" w:color="auto"/>
            </w:tcBorders>
            <w:shd w:val="clear" w:color="auto" w:fill="FFFFFF"/>
            <w:vAlign w:val="bottom"/>
          </w:tcPr>
          <w:p w14:paraId="11D4919F" w14:textId="77777777" w:rsidR="00D34D95" w:rsidRPr="00875A70" w:rsidRDefault="00D34D95"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Sig.</w:t>
            </w:r>
          </w:p>
        </w:tc>
      </w:tr>
      <w:tr w:rsidR="00D34D95" w:rsidRPr="00875A70" w14:paraId="2EA0CDE9" w14:textId="77777777" w:rsidTr="00717913">
        <w:trPr>
          <w:cantSplit/>
          <w:jc w:val="center"/>
        </w:trPr>
        <w:tc>
          <w:tcPr>
            <w:tcW w:w="0" w:type="auto"/>
            <w:vMerge w:val="restart"/>
            <w:tcBorders>
              <w:top w:val="single" w:sz="4" w:space="0" w:color="auto"/>
              <w:left w:val="single" w:sz="4" w:space="0" w:color="auto"/>
              <w:bottom w:val="single" w:sz="4" w:space="0" w:color="auto"/>
              <w:right w:val="nil"/>
            </w:tcBorders>
            <w:shd w:val="clear" w:color="auto" w:fill="FFFFFF"/>
          </w:tcPr>
          <w:p w14:paraId="0004A919" w14:textId="77777777" w:rsidR="00D34D95" w:rsidRPr="00875A70" w:rsidRDefault="00D34D95"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1</w:t>
            </w:r>
          </w:p>
        </w:tc>
        <w:tc>
          <w:tcPr>
            <w:tcW w:w="0" w:type="auto"/>
            <w:tcBorders>
              <w:top w:val="single" w:sz="4" w:space="0" w:color="auto"/>
              <w:left w:val="nil"/>
              <w:bottom w:val="nil"/>
              <w:right w:val="single" w:sz="4" w:space="0" w:color="auto"/>
            </w:tcBorders>
            <w:shd w:val="clear" w:color="auto" w:fill="FFFFFF"/>
          </w:tcPr>
          <w:p w14:paraId="4DD7CAAB" w14:textId="77777777" w:rsidR="00D34D95" w:rsidRPr="00875A70" w:rsidRDefault="00D34D95"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Regression</w:t>
            </w:r>
          </w:p>
        </w:tc>
        <w:tc>
          <w:tcPr>
            <w:tcW w:w="0" w:type="auto"/>
            <w:tcBorders>
              <w:top w:val="single" w:sz="4" w:space="0" w:color="auto"/>
              <w:left w:val="single" w:sz="4" w:space="0" w:color="auto"/>
              <w:bottom w:val="nil"/>
            </w:tcBorders>
            <w:shd w:val="clear" w:color="auto" w:fill="FFFFFF"/>
          </w:tcPr>
          <w:p w14:paraId="6A86F0DD" w14:textId="77777777" w:rsidR="00D34D95" w:rsidRPr="00875A70" w:rsidRDefault="00D34D95" w:rsidP="007A6FDC">
            <w:pPr>
              <w:adjustRightInd w:val="0"/>
              <w:spacing w:line="320" w:lineRule="atLeast"/>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140.837</w:t>
            </w:r>
          </w:p>
        </w:tc>
        <w:tc>
          <w:tcPr>
            <w:tcW w:w="0" w:type="auto"/>
            <w:tcBorders>
              <w:top w:val="single" w:sz="4" w:space="0" w:color="auto"/>
              <w:bottom w:val="nil"/>
            </w:tcBorders>
            <w:shd w:val="clear" w:color="auto" w:fill="FFFFFF"/>
          </w:tcPr>
          <w:p w14:paraId="55D347D1" w14:textId="77777777" w:rsidR="00D34D95" w:rsidRPr="00875A70" w:rsidRDefault="00D34D95" w:rsidP="007A6FDC">
            <w:pPr>
              <w:adjustRightInd w:val="0"/>
              <w:spacing w:line="320" w:lineRule="atLeast"/>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2</w:t>
            </w:r>
          </w:p>
        </w:tc>
        <w:tc>
          <w:tcPr>
            <w:tcW w:w="0" w:type="auto"/>
            <w:tcBorders>
              <w:top w:val="single" w:sz="4" w:space="0" w:color="auto"/>
              <w:bottom w:val="nil"/>
            </w:tcBorders>
            <w:shd w:val="clear" w:color="auto" w:fill="FFFFFF"/>
          </w:tcPr>
          <w:p w14:paraId="25770E98" w14:textId="77777777" w:rsidR="00D34D95" w:rsidRPr="00875A70" w:rsidRDefault="00D34D95" w:rsidP="007A6FDC">
            <w:pPr>
              <w:adjustRightInd w:val="0"/>
              <w:spacing w:line="320" w:lineRule="atLeast"/>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70.418</w:t>
            </w:r>
          </w:p>
        </w:tc>
        <w:tc>
          <w:tcPr>
            <w:tcW w:w="0" w:type="auto"/>
            <w:tcBorders>
              <w:top w:val="single" w:sz="4" w:space="0" w:color="auto"/>
              <w:bottom w:val="nil"/>
            </w:tcBorders>
            <w:shd w:val="clear" w:color="auto" w:fill="FFFFFF"/>
          </w:tcPr>
          <w:p w14:paraId="6377A5BF" w14:textId="77777777" w:rsidR="00D34D95" w:rsidRPr="00875A70" w:rsidRDefault="00D34D95"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19.066</w:t>
            </w:r>
          </w:p>
        </w:tc>
        <w:tc>
          <w:tcPr>
            <w:tcW w:w="0" w:type="auto"/>
            <w:tcBorders>
              <w:top w:val="single" w:sz="4" w:space="0" w:color="auto"/>
              <w:bottom w:val="nil"/>
              <w:right w:val="single" w:sz="4" w:space="0" w:color="auto"/>
            </w:tcBorders>
            <w:shd w:val="clear" w:color="auto" w:fill="FFFFFF"/>
          </w:tcPr>
          <w:p w14:paraId="001E8A00" w14:textId="77777777" w:rsidR="00D34D95" w:rsidRPr="00875A70" w:rsidRDefault="00D34D95"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.000</w:t>
            </w:r>
            <w:r w:rsidRPr="00875A70">
              <w:rPr>
                <w:rFonts w:ascii="Times New Roman" w:hAnsi="Times New Roman" w:cs="Times New Roman"/>
                <w:color w:val="000000"/>
                <w:sz w:val="24"/>
                <w:szCs w:val="24"/>
                <w:vertAlign w:val="superscript"/>
              </w:rPr>
              <w:t>b</w:t>
            </w:r>
          </w:p>
        </w:tc>
      </w:tr>
      <w:tr w:rsidR="00D34D95" w:rsidRPr="00875A70" w14:paraId="25A36A4E" w14:textId="77777777" w:rsidTr="00717913">
        <w:trPr>
          <w:cantSplit/>
          <w:jc w:val="center"/>
        </w:trPr>
        <w:tc>
          <w:tcPr>
            <w:tcW w:w="0" w:type="auto"/>
            <w:vMerge/>
            <w:tcBorders>
              <w:top w:val="single" w:sz="18" w:space="0" w:color="000000"/>
              <w:left w:val="single" w:sz="4" w:space="0" w:color="auto"/>
              <w:bottom w:val="single" w:sz="4" w:space="0" w:color="auto"/>
              <w:right w:val="nil"/>
            </w:tcBorders>
            <w:shd w:val="clear" w:color="auto" w:fill="FFFFFF"/>
          </w:tcPr>
          <w:p w14:paraId="6A08280E" w14:textId="77777777" w:rsidR="00D34D95" w:rsidRPr="00875A70" w:rsidRDefault="00D34D95" w:rsidP="007A6FDC">
            <w:pPr>
              <w:adjustRightInd w:val="0"/>
              <w:rPr>
                <w:rFonts w:ascii="Times New Roman" w:hAnsi="Times New Roman" w:cs="Times New Roman"/>
                <w:color w:val="000000"/>
                <w:sz w:val="24"/>
                <w:szCs w:val="24"/>
              </w:rPr>
            </w:pPr>
          </w:p>
        </w:tc>
        <w:tc>
          <w:tcPr>
            <w:tcW w:w="0" w:type="auto"/>
            <w:tcBorders>
              <w:top w:val="nil"/>
              <w:left w:val="nil"/>
              <w:bottom w:val="nil"/>
              <w:right w:val="single" w:sz="4" w:space="0" w:color="auto"/>
            </w:tcBorders>
            <w:shd w:val="clear" w:color="auto" w:fill="FFFFFF"/>
          </w:tcPr>
          <w:p w14:paraId="55F58317" w14:textId="77777777" w:rsidR="00D34D95" w:rsidRPr="00875A70" w:rsidRDefault="00D34D95"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Residual</w:t>
            </w:r>
          </w:p>
        </w:tc>
        <w:tc>
          <w:tcPr>
            <w:tcW w:w="0" w:type="auto"/>
            <w:tcBorders>
              <w:top w:val="nil"/>
              <w:left w:val="single" w:sz="4" w:space="0" w:color="auto"/>
              <w:bottom w:val="nil"/>
            </w:tcBorders>
            <w:shd w:val="clear" w:color="auto" w:fill="FFFFFF"/>
          </w:tcPr>
          <w:p w14:paraId="46B2F9AC" w14:textId="77777777" w:rsidR="00D34D95" w:rsidRPr="00875A70" w:rsidRDefault="00D34D95" w:rsidP="007A6FDC">
            <w:pPr>
              <w:adjustRightInd w:val="0"/>
              <w:spacing w:line="320" w:lineRule="atLeast"/>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1455.198</w:t>
            </w:r>
          </w:p>
        </w:tc>
        <w:tc>
          <w:tcPr>
            <w:tcW w:w="0" w:type="auto"/>
            <w:tcBorders>
              <w:top w:val="nil"/>
              <w:bottom w:val="nil"/>
            </w:tcBorders>
            <w:shd w:val="clear" w:color="auto" w:fill="FFFFFF"/>
          </w:tcPr>
          <w:p w14:paraId="5B212009" w14:textId="77777777" w:rsidR="00D34D95" w:rsidRPr="00875A70" w:rsidRDefault="00D34D95" w:rsidP="007A6FDC">
            <w:pPr>
              <w:adjustRightInd w:val="0"/>
              <w:spacing w:line="320" w:lineRule="atLeast"/>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394</w:t>
            </w:r>
          </w:p>
        </w:tc>
        <w:tc>
          <w:tcPr>
            <w:tcW w:w="0" w:type="auto"/>
            <w:tcBorders>
              <w:top w:val="nil"/>
              <w:bottom w:val="nil"/>
            </w:tcBorders>
            <w:shd w:val="clear" w:color="auto" w:fill="FFFFFF"/>
          </w:tcPr>
          <w:p w14:paraId="20D6F055" w14:textId="77777777" w:rsidR="00D34D95" w:rsidRPr="00875A70" w:rsidRDefault="00D34D95" w:rsidP="007A6FDC">
            <w:pPr>
              <w:adjustRightInd w:val="0"/>
              <w:spacing w:line="320" w:lineRule="atLeast"/>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3.693</w:t>
            </w:r>
          </w:p>
        </w:tc>
        <w:tc>
          <w:tcPr>
            <w:tcW w:w="0" w:type="auto"/>
            <w:tcBorders>
              <w:top w:val="nil"/>
              <w:bottom w:val="nil"/>
            </w:tcBorders>
            <w:shd w:val="clear" w:color="auto" w:fill="FFFFFF"/>
            <w:vAlign w:val="center"/>
          </w:tcPr>
          <w:p w14:paraId="70CEB867" w14:textId="77777777" w:rsidR="00D34D95" w:rsidRPr="00875A70" w:rsidRDefault="00D34D95" w:rsidP="007A6FDC">
            <w:pPr>
              <w:adjustRightInd w:val="0"/>
              <w:rPr>
                <w:rFonts w:ascii="Times New Roman" w:hAnsi="Times New Roman" w:cs="Times New Roman"/>
                <w:sz w:val="24"/>
                <w:szCs w:val="24"/>
              </w:rPr>
            </w:pPr>
          </w:p>
        </w:tc>
        <w:tc>
          <w:tcPr>
            <w:tcW w:w="0" w:type="auto"/>
            <w:tcBorders>
              <w:top w:val="nil"/>
              <w:bottom w:val="nil"/>
              <w:right w:val="single" w:sz="4" w:space="0" w:color="auto"/>
            </w:tcBorders>
            <w:shd w:val="clear" w:color="auto" w:fill="FFFFFF"/>
            <w:vAlign w:val="center"/>
          </w:tcPr>
          <w:p w14:paraId="45854B38" w14:textId="77777777" w:rsidR="00D34D95" w:rsidRPr="00875A70" w:rsidRDefault="00D34D95" w:rsidP="007A6FDC">
            <w:pPr>
              <w:adjustRightInd w:val="0"/>
              <w:rPr>
                <w:rFonts w:ascii="Times New Roman" w:hAnsi="Times New Roman" w:cs="Times New Roman"/>
                <w:sz w:val="24"/>
                <w:szCs w:val="24"/>
              </w:rPr>
            </w:pPr>
          </w:p>
        </w:tc>
      </w:tr>
      <w:tr w:rsidR="00D34D95" w:rsidRPr="00875A70" w14:paraId="49AD4222" w14:textId="77777777" w:rsidTr="00717913">
        <w:trPr>
          <w:cantSplit/>
          <w:trHeight w:val="88"/>
          <w:jc w:val="center"/>
        </w:trPr>
        <w:tc>
          <w:tcPr>
            <w:tcW w:w="0" w:type="auto"/>
            <w:vMerge/>
            <w:tcBorders>
              <w:top w:val="single" w:sz="18" w:space="0" w:color="000000"/>
              <w:left w:val="single" w:sz="4" w:space="0" w:color="auto"/>
              <w:bottom w:val="single" w:sz="4" w:space="0" w:color="auto"/>
              <w:right w:val="nil"/>
            </w:tcBorders>
            <w:shd w:val="clear" w:color="auto" w:fill="FFFFFF"/>
          </w:tcPr>
          <w:p w14:paraId="0931E657" w14:textId="77777777" w:rsidR="00D34D95" w:rsidRPr="00875A70" w:rsidRDefault="00D34D95" w:rsidP="007A6FDC">
            <w:pPr>
              <w:adjustRightInd w:val="0"/>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FFFFFF"/>
          </w:tcPr>
          <w:p w14:paraId="5A5E4D54" w14:textId="77777777" w:rsidR="00D34D95" w:rsidRPr="00875A70" w:rsidRDefault="00D34D95"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Total</w:t>
            </w:r>
          </w:p>
        </w:tc>
        <w:tc>
          <w:tcPr>
            <w:tcW w:w="0" w:type="auto"/>
            <w:tcBorders>
              <w:top w:val="nil"/>
              <w:left w:val="single" w:sz="4" w:space="0" w:color="auto"/>
              <w:bottom w:val="single" w:sz="4" w:space="0" w:color="auto"/>
            </w:tcBorders>
            <w:shd w:val="clear" w:color="auto" w:fill="FFFFFF"/>
          </w:tcPr>
          <w:p w14:paraId="6EC9726B" w14:textId="77777777" w:rsidR="00D34D95" w:rsidRPr="00875A70" w:rsidRDefault="00D34D95" w:rsidP="007A6FDC">
            <w:pPr>
              <w:adjustRightInd w:val="0"/>
              <w:spacing w:line="320" w:lineRule="atLeast"/>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1596.035</w:t>
            </w:r>
          </w:p>
        </w:tc>
        <w:tc>
          <w:tcPr>
            <w:tcW w:w="0" w:type="auto"/>
            <w:tcBorders>
              <w:top w:val="nil"/>
              <w:bottom w:val="single" w:sz="4" w:space="0" w:color="auto"/>
            </w:tcBorders>
            <w:shd w:val="clear" w:color="auto" w:fill="FFFFFF"/>
          </w:tcPr>
          <w:p w14:paraId="41376A15" w14:textId="77777777" w:rsidR="00D34D95" w:rsidRPr="00875A70" w:rsidRDefault="00D34D95" w:rsidP="007A6FDC">
            <w:pPr>
              <w:adjustRightInd w:val="0"/>
              <w:spacing w:line="320" w:lineRule="atLeast"/>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396</w:t>
            </w:r>
          </w:p>
        </w:tc>
        <w:tc>
          <w:tcPr>
            <w:tcW w:w="0" w:type="auto"/>
            <w:tcBorders>
              <w:top w:val="nil"/>
              <w:bottom w:val="single" w:sz="4" w:space="0" w:color="auto"/>
            </w:tcBorders>
            <w:shd w:val="clear" w:color="auto" w:fill="FFFFFF"/>
            <w:vAlign w:val="center"/>
          </w:tcPr>
          <w:p w14:paraId="05ED812C" w14:textId="77777777" w:rsidR="00D34D95" w:rsidRPr="00875A70" w:rsidRDefault="00D34D95" w:rsidP="007A6FDC">
            <w:pPr>
              <w:adjustRightInd w:val="0"/>
              <w:rPr>
                <w:rFonts w:ascii="Times New Roman" w:hAnsi="Times New Roman" w:cs="Times New Roman"/>
                <w:sz w:val="24"/>
                <w:szCs w:val="24"/>
              </w:rPr>
            </w:pPr>
          </w:p>
        </w:tc>
        <w:tc>
          <w:tcPr>
            <w:tcW w:w="0" w:type="auto"/>
            <w:tcBorders>
              <w:top w:val="nil"/>
              <w:bottom w:val="single" w:sz="4" w:space="0" w:color="auto"/>
            </w:tcBorders>
            <w:shd w:val="clear" w:color="auto" w:fill="FFFFFF"/>
            <w:vAlign w:val="center"/>
          </w:tcPr>
          <w:p w14:paraId="03812AC9" w14:textId="77777777" w:rsidR="00D34D95" w:rsidRPr="00875A70" w:rsidRDefault="00D34D95" w:rsidP="007A6FDC">
            <w:pPr>
              <w:adjustRightInd w:val="0"/>
              <w:rPr>
                <w:rFonts w:ascii="Times New Roman" w:hAnsi="Times New Roman" w:cs="Times New Roman"/>
                <w:sz w:val="24"/>
                <w:szCs w:val="24"/>
              </w:rPr>
            </w:pPr>
          </w:p>
        </w:tc>
        <w:tc>
          <w:tcPr>
            <w:tcW w:w="0" w:type="auto"/>
            <w:tcBorders>
              <w:top w:val="nil"/>
              <w:bottom w:val="single" w:sz="4" w:space="0" w:color="auto"/>
              <w:right w:val="single" w:sz="4" w:space="0" w:color="auto"/>
            </w:tcBorders>
            <w:shd w:val="clear" w:color="auto" w:fill="FFFFFF"/>
            <w:vAlign w:val="center"/>
          </w:tcPr>
          <w:p w14:paraId="0D532489" w14:textId="77777777" w:rsidR="00D34D95" w:rsidRPr="00875A70" w:rsidRDefault="00D34D95" w:rsidP="007A6FDC">
            <w:pPr>
              <w:adjustRightInd w:val="0"/>
              <w:rPr>
                <w:rFonts w:ascii="Times New Roman" w:hAnsi="Times New Roman" w:cs="Times New Roman"/>
                <w:sz w:val="24"/>
                <w:szCs w:val="24"/>
              </w:rPr>
            </w:pPr>
          </w:p>
        </w:tc>
      </w:tr>
      <w:tr w:rsidR="00D34D95" w:rsidRPr="00875A70" w14:paraId="1B47E57A" w14:textId="77777777" w:rsidTr="00717913">
        <w:trPr>
          <w:cantSplit/>
          <w:jc w:val="center"/>
        </w:trPr>
        <w:tc>
          <w:tcPr>
            <w:tcW w:w="0" w:type="auto"/>
            <w:gridSpan w:val="7"/>
            <w:tcBorders>
              <w:top w:val="nil"/>
              <w:left w:val="nil"/>
              <w:bottom w:val="nil"/>
              <w:right w:val="nil"/>
            </w:tcBorders>
            <w:shd w:val="clear" w:color="auto" w:fill="FFFFFF"/>
          </w:tcPr>
          <w:p w14:paraId="16CEEC32" w14:textId="7460F8D2" w:rsidR="00D34D95" w:rsidRPr="00875A70" w:rsidRDefault="00D34D95"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a.</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Dependent</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Variable:</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Financial</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Behavior</w:t>
            </w:r>
          </w:p>
        </w:tc>
      </w:tr>
      <w:tr w:rsidR="00D34D95" w:rsidRPr="00875A70" w14:paraId="6921208E" w14:textId="77777777" w:rsidTr="00717913">
        <w:trPr>
          <w:cantSplit/>
          <w:jc w:val="center"/>
        </w:trPr>
        <w:tc>
          <w:tcPr>
            <w:tcW w:w="0" w:type="auto"/>
            <w:gridSpan w:val="7"/>
            <w:tcBorders>
              <w:top w:val="nil"/>
              <w:left w:val="nil"/>
              <w:bottom w:val="nil"/>
              <w:right w:val="nil"/>
            </w:tcBorders>
            <w:shd w:val="clear" w:color="auto" w:fill="FFFFFF"/>
          </w:tcPr>
          <w:p w14:paraId="303B2C59" w14:textId="4F085EAF" w:rsidR="00D34D95" w:rsidRPr="00875A70" w:rsidRDefault="00D34D95"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b.</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Predictors:</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(Constant),</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Lifestyle,</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Fintech</w:t>
            </w:r>
          </w:p>
        </w:tc>
      </w:tr>
    </w:tbl>
    <w:p w14:paraId="36EAD9B4" w14:textId="77777777" w:rsidR="00D34D95" w:rsidRPr="00875A70" w:rsidRDefault="00D34D95" w:rsidP="007A6FDC">
      <w:pPr>
        <w:pStyle w:val="ListParagraph"/>
        <w:spacing w:line="276" w:lineRule="auto"/>
        <w:ind w:left="360" w:firstLine="0"/>
        <w:rPr>
          <w:rFonts w:ascii="Times New Roman" w:eastAsia="Times New Roman" w:hAnsi="Times New Roman" w:cs="Times New Roman"/>
          <w:bCs/>
          <w:sz w:val="24"/>
          <w:szCs w:val="24"/>
        </w:rPr>
      </w:pPr>
    </w:p>
    <w:p w14:paraId="3610C572" w14:textId="37B95D47" w:rsidR="00D34D95" w:rsidRPr="00875A70" w:rsidRDefault="004D4608" w:rsidP="007A6FDC">
      <w:pPr>
        <w:pStyle w:val="ListParagraph"/>
        <w:ind w:left="993" w:firstLine="447"/>
        <w:jc w:val="both"/>
        <w:rPr>
          <w:rFonts w:ascii="Times New Roman" w:eastAsia="Times New Roman" w:hAnsi="Times New Roman" w:cs="Times New Roman"/>
          <w:bCs/>
          <w:sz w:val="24"/>
          <w:szCs w:val="24"/>
        </w:rPr>
      </w:pPr>
      <w:r w:rsidRPr="00875A70">
        <w:rPr>
          <w:rFonts w:ascii="Times New Roman" w:eastAsia="Times New Roman" w:hAnsi="Times New Roman" w:cs="Times New Roman"/>
          <w:bCs/>
          <w:sz w:val="24"/>
          <w:szCs w:val="24"/>
        </w:rPr>
        <w:t>As evident in the table, both Financial Technology and Lifestyle variables exhibit a statistically significant influence on Financial Behavior. The p-value for both variables is 0.000, which falls below the significance level of 0.05. Based on standard statistical criteria, a p-value below 0.05 indicates a statistically significant relationship. Therefore, it can be concluded that Financial Technology and Lifestyle collectively exert a significant impact on Financial Behavior.</w:t>
      </w:r>
    </w:p>
    <w:p w14:paraId="6D011FED" w14:textId="77777777" w:rsidR="004D4608" w:rsidRPr="00875A70" w:rsidRDefault="004D4608" w:rsidP="007A6FDC">
      <w:pPr>
        <w:pStyle w:val="ListParagraph"/>
        <w:ind w:left="993" w:firstLine="447"/>
        <w:jc w:val="both"/>
        <w:rPr>
          <w:rFonts w:ascii="Times New Roman" w:eastAsia="Times New Roman" w:hAnsi="Times New Roman" w:cs="Times New Roman"/>
          <w:bCs/>
          <w:sz w:val="24"/>
          <w:szCs w:val="24"/>
        </w:rPr>
      </w:pPr>
    </w:p>
    <w:p w14:paraId="5F719116" w14:textId="714B7678" w:rsidR="00D34D95" w:rsidRPr="00875A70" w:rsidRDefault="00000000" w:rsidP="007A6FDC">
      <w:pPr>
        <w:pStyle w:val="ListParagraph"/>
        <w:numPr>
          <w:ilvl w:val="0"/>
          <w:numId w:val="10"/>
        </w:numPr>
        <w:autoSpaceDE/>
        <w:autoSpaceDN/>
        <w:ind w:left="993" w:hanging="357"/>
        <w:jc w:val="both"/>
        <w:rPr>
          <w:rFonts w:ascii="Times New Roman" w:eastAsia="Times New Roman" w:hAnsi="Times New Roman" w:cs="Times New Roman"/>
          <w:b/>
          <w:sz w:val="24"/>
          <w:szCs w:val="24"/>
        </w:rPr>
      </w:pPr>
      <w:sdt>
        <w:sdtPr>
          <w:rPr>
            <w:rFonts w:ascii="Times New Roman" w:hAnsi="Times New Roman" w:cs="Times New Roman"/>
            <w:b/>
            <w:bCs/>
            <w:sz w:val="24"/>
            <w:szCs w:val="24"/>
          </w:rPr>
          <w:tag w:val="goog_rdk_13"/>
          <w:id w:val="-592859687"/>
        </w:sdtPr>
        <w:sdtContent>
          <w:r w:rsidR="00D34D95" w:rsidRPr="00875A70">
            <w:rPr>
              <w:rFonts w:ascii="Times New Roman" w:hAnsi="Times New Roman" w:cs="Times New Roman"/>
              <w:b/>
              <w:bCs/>
              <w:sz w:val="24"/>
              <w:szCs w:val="24"/>
            </w:rPr>
            <w:t>Coefficient</w:t>
          </w:r>
          <w:r w:rsidR="00FE29D3" w:rsidRPr="00875A70">
            <w:rPr>
              <w:rFonts w:ascii="Times New Roman" w:hAnsi="Times New Roman" w:cs="Times New Roman"/>
              <w:b/>
              <w:bCs/>
              <w:sz w:val="24"/>
              <w:szCs w:val="24"/>
            </w:rPr>
            <w:t xml:space="preserve"> </w:t>
          </w:r>
          <w:r w:rsidR="00D34D95" w:rsidRPr="00875A70">
            <w:rPr>
              <w:rFonts w:ascii="Times New Roman" w:hAnsi="Times New Roman" w:cs="Times New Roman"/>
              <w:b/>
              <w:bCs/>
              <w:sz w:val="24"/>
              <w:szCs w:val="24"/>
            </w:rPr>
            <w:t>of</w:t>
          </w:r>
          <w:r w:rsidR="00FE29D3" w:rsidRPr="00875A70">
            <w:rPr>
              <w:rFonts w:ascii="Times New Roman" w:hAnsi="Times New Roman" w:cs="Times New Roman"/>
              <w:b/>
              <w:bCs/>
              <w:sz w:val="24"/>
              <w:szCs w:val="24"/>
            </w:rPr>
            <w:t xml:space="preserve"> </w:t>
          </w:r>
          <w:r w:rsidR="00D34D95" w:rsidRPr="00875A70">
            <w:rPr>
              <w:rFonts w:ascii="Times New Roman" w:hAnsi="Times New Roman" w:cs="Times New Roman"/>
              <w:b/>
              <w:bCs/>
              <w:sz w:val="24"/>
              <w:szCs w:val="24"/>
            </w:rPr>
            <w:t>Determination</w:t>
          </w:r>
          <w:r w:rsidR="00FE29D3" w:rsidRPr="00875A70">
            <w:rPr>
              <w:rFonts w:ascii="Times New Roman" w:hAnsi="Times New Roman" w:cs="Times New Roman"/>
              <w:b/>
              <w:bCs/>
              <w:sz w:val="24"/>
              <w:szCs w:val="24"/>
            </w:rPr>
            <w:t xml:space="preserve"> </w:t>
          </w:r>
          <w:r w:rsidR="00D34D95" w:rsidRPr="00875A70">
            <w:rPr>
              <w:rFonts w:ascii="Times New Roman" w:hAnsi="Times New Roman" w:cs="Times New Roman"/>
              <w:b/>
              <w:bCs/>
              <w:sz w:val="24"/>
              <w:szCs w:val="24"/>
            </w:rPr>
            <w:t>(R2)</w:t>
          </w:r>
        </w:sdtContent>
      </w:sdt>
    </w:p>
    <w:p w14:paraId="4C6FA1AD" w14:textId="2A6C26B3" w:rsidR="00D34D95" w:rsidRPr="00875A70" w:rsidRDefault="00CA00F0" w:rsidP="007A6FDC">
      <w:pPr>
        <w:ind w:left="994" w:firstLine="446"/>
        <w:jc w:val="both"/>
        <w:rPr>
          <w:rFonts w:ascii="Times New Roman" w:hAnsi="Times New Roman" w:cs="Times New Roman"/>
          <w:sz w:val="24"/>
          <w:szCs w:val="24"/>
        </w:rPr>
      </w:pPr>
      <w:r w:rsidRPr="00875A70">
        <w:rPr>
          <w:rFonts w:ascii="Times New Roman" w:eastAsia="Times New Roman" w:hAnsi="Times New Roman" w:cs="Times New Roman"/>
          <w:bCs/>
          <w:sz w:val="24"/>
          <w:szCs w:val="24"/>
        </w:rPr>
        <w:lastRenderedPageBreak/>
        <w:t>The coefficient of determination (R²) serves as a crucial metric for assessing the model's explanatory power. It quantifies the proportion of variance in the dependent variable that can be attributed to the independent variables. R² values fall within the range of 0 to 1. An R² value approaching unity signifies that the independent variables provide a substantial, if not complete, explanation for variations in the dependent variable. Conversely, a low R² value indicates that the model's ability to predict changes in the dependent variable based on the independent variables is considerably limited (</w:t>
      </w:r>
      <w:proofErr w:type="spellStart"/>
      <w:r w:rsidRPr="00875A70">
        <w:rPr>
          <w:rFonts w:ascii="Times New Roman" w:eastAsia="Times New Roman" w:hAnsi="Times New Roman" w:cs="Times New Roman"/>
          <w:bCs/>
          <w:sz w:val="24"/>
          <w:szCs w:val="24"/>
        </w:rPr>
        <w:t>Ghozali</w:t>
      </w:r>
      <w:proofErr w:type="spellEnd"/>
      <w:r w:rsidRPr="00875A70">
        <w:rPr>
          <w:rFonts w:ascii="Times New Roman" w:eastAsia="Times New Roman" w:hAnsi="Times New Roman" w:cs="Times New Roman"/>
          <w:bCs/>
          <w:sz w:val="24"/>
          <w:szCs w:val="24"/>
        </w:rPr>
        <w:t>, 2018).</w:t>
      </w:r>
    </w:p>
    <w:tbl>
      <w:tblPr>
        <w:tblpPr w:leftFromText="180" w:rightFromText="180" w:vertAnchor="text" w:tblpXSpec="center" w:tblpY="1"/>
        <w:tblOverlap w:val="never"/>
        <w:tblW w:w="4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8"/>
        <w:gridCol w:w="826"/>
        <w:gridCol w:w="876"/>
        <w:gridCol w:w="1203"/>
        <w:gridCol w:w="1205"/>
      </w:tblGrid>
      <w:tr w:rsidR="00D34D95" w:rsidRPr="00875A70" w14:paraId="44C1F884" w14:textId="77777777" w:rsidTr="00717913">
        <w:trPr>
          <w:cantSplit/>
          <w:trHeight w:val="272"/>
        </w:trPr>
        <w:tc>
          <w:tcPr>
            <w:tcW w:w="4748" w:type="dxa"/>
            <w:gridSpan w:val="5"/>
            <w:tcBorders>
              <w:top w:val="nil"/>
              <w:left w:val="nil"/>
              <w:bottom w:val="single" w:sz="4" w:space="0" w:color="auto"/>
              <w:right w:val="nil"/>
            </w:tcBorders>
            <w:shd w:val="clear" w:color="auto" w:fill="FFFFFF"/>
          </w:tcPr>
          <w:p w14:paraId="719A3A78" w14:textId="049698C3" w:rsidR="00D34D95" w:rsidRPr="00875A70" w:rsidRDefault="00D34D95" w:rsidP="007A6FDC">
            <w:pPr>
              <w:adjustRightInd w:val="0"/>
              <w:spacing w:line="320" w:lineRule="atLeast"/>
              <w:ind w:left="60" w:right="60"/>
              <w:jc w:val="center"/>
              <w:rPr>
                <w:rFonts w:ascii="Times New Roman" w:hAnsi="Times New Roman" w:cs="Times New Roman"/>
                <w:color w:val="000000"/>
                <w:sz w:val="24"/>
                <w:szCs w:val="24"/>
              </w:rPr>
            </w:pPr>
            <w:bookmarkStart w:id="3" w:name="_Hlk181896578"/>
            <w:r w:rsidRPr="00875A70">
              <w:rPr>
                <w:rFonts w:ascii="Times New Roman" w:hAnsi="Times New Roman" w:cs="Times New Roman"/>
                <w:b/>
                <w:bCs/>
                <w:color w:val="000000"/>
                <w:sz w:val="24"/>
                <w:szCs w:val="24"/>
              </w:rPr>
              <w:t>Model</w:t>
            </w:r>
            <w:r w:rsidR="00FE29D3" w:rsidRPr="00875A70">
              <w:rPr>
                <w:rFonts w:ascii="Times New Roman" w:hAnsi="Times New Roman" w:cs="Times New Roman"/>
                <w:b/>
                <w:bCs/>
                <w:color w:val="000000"/>
                <w:sz w:val="24"/>
                <w:szCs w:val="24"/>
              </w:rPr>
              <w:t xml:space="preserve"> </w:t>
            </w:r>
            <w:proofErr w:type="spellStart"/>
            <w:r w:rsidRPr="00875A70">
              <w:rPr>
                <w:rFonts w:ascii="Times New Roman" w:hAnsi="Times New Roman" w:cs="Times New Roman"/>
                <w:b/>
                <w:bCs/>
                <w:color w:val="000000"/>
                <w:sz w:val="24"/>
                <w:szCs w:val="24"/>
              </w:rPr>
              <w:t>Summary</w:t>
            </w:r>
            <w:r w:rsidRPr="00875A70">
              <w:rPr>
                <w:rFonts w:ascii="Times New Roman" w:hAnsi="Times New Roman" w:cs="Times New Roman"/>
                <w:b/>
                <w:bCs/>
                <w:color w:val="000000"/>
                <w:sz w:val="24"/>
                <w:szCs w:val="24"/>
                <w:vertAlign w:val="superscript"/>
              </w:rPr>
              <w:t>b</w:t>
            </w:r>
            <w:proofErr w:type="spellEnd"/>
          </w:p>
        </w:tc>
      </w:tr>
      <w:tr w:rsidR="00D34D95" w:rsidRPr="00875A70" w14:paraId="06593836" w14:textId="77777777" w:rsidTr="00717913">
        <w:trPr>
          <w:cantSplit/>
          <w:trHeight w:val="461"/>
        </w:trPr>
        <w:tc>
          <w:tcPr>
            <w:tcW w:w="638" w:type="dxa"/>
            <w:tcBorders>
              <w:top w:val="single" w:sz="4" w:space="0" w:color="auto"/>
              <w:left w:val="single" w:sz="4" w:space="0" w:color="auto"/>
              <w:bottom w:val="single" w:sz="4" w:space="0" w:color="auto"/>
              <w:right w:val="single" w:sz="4" w:space="0" w:color="auto"/>
            </w:tcBorders>
            <w:shd w:val="clear" w:color="auto" w:fill="FFFFFF"/>
          </w:tcPr>
          <w:p w14:paraId="6067C195" w14:textId="77777777" w:rsidR="00D34D95" w:rsidRPr="00875A70" w:rsidRDefault="00D34D95" w:rsidP="007A6FDC">
            <w:pPr>
              <w:adjustRightInd w:val="0"/>
              <w:spacing w:line="276" w:lineRule="auto"/>
              <w:ind w:left="60"/>
              <w:rPr>
                <w:rFonts w:ascii="Times New Roman" w:hAnsi="Times New Roman" w:cs="Times New Roman"/>
                <w:color w:val="000000"/>
                <w:sz w:val="24"/>
                <w:szCs w:val="24"/>
              </w:rPr>
            </w:pPr>
            <w:r w:rsidRPr="00875A70">
              <w:rPr>
                <w:rFonts w:ascii="Times New Roman" w:hAnsi="Times New Roman" w:cs="Times New Roman"/>
                <w:color w:val="000000"/>
                <w:sz w:val="24"/>
                <w:szCs w:val="24"/>
              </w:rPr>
              <w:t>Model</w:t>
            </w:r>
          </w:p>
        </w:tc>
        <w:tc>
          <w:tcPr>
            <w:tcW w:w="826" w:type="dxa"/>
            <w:tcBorders>
              <w:top w:val="single" w:sz="4" w:space="0" w:color="auto"/>
              <w:left w:val="single" w:sz="4" w:space="0" w:color="auto"/>
              <w:bottom w:val="single" w:sz="4" w:space="0" w:color="auto"/>
            </w:tcBorders>
            <w:shd w:val="clear" w:color="auto" w:fill="FFFFFF"/>
          </w:tcPr>
          <w:p w14:paraId="077A64F9" w14:textId="77777777" w:rsidR="00D34D95" w:rsidRPr="00875A70" w:rsidRDefault="00D34D95" w:rsidP="007A6FDC">
            <w:pPr>
              <w:adjustRightInd w:val="0"/>
              <w:spacing w:line="276" w:lineRule="auto"/>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R</w:t>
            </w:r>
          </w:p>
        </w:tc>
        <w:tc>
          <w:tcPr>
            <w:tcW w:w="876" w:type="dxa"/>
            <w:tcBorders>
              <w:top w:val="single" w:sz="4" w:space="0" w:color="auto"/>
              <w:bottom w:val="single" w:sz="4" w:space="0" w:color="auto"/>
            </w:tcBorders>
            <w:shd w:val="clear" w:color="auto" w:fill="FFFFFF"/>
          </w:tcPr>
          <w:p w14:paraId="7D8050E3" w14:textId="62D6C8D6" w:rsidR="00D34D95" w:rsidRPr="00875A70" w:rsidRDefault="00D34D95" w:rsidP="007A6FDC">
            <w:pPr>
              <w:adjustRightInd w:val="0"/>
              <w:spacing w:line="276" w:lineRule="auto"/>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R</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Square</w:t>
            </w:r>
          </w:p>
        </w:tc>
        <w:tc>
          <w:tcPr>
            <w:tcW w:w="1203" w:type="dxa"/>
            <w:tcBorders>
              <w:top w:val="single" w:sz="4" w:space="0" w:color="auto"/>
              <w:bottom w:val="single" w:sz="4" w:space="0" w:color="auto"/>
            </w:tcBorders>
            <w:shd w:val="clear" w:color="auto" w:fill="FFFFFF"/>
          </w:tcPr>
          <w:p w14:paraId="3EAC09A7" w14:textId="53C695CE" w:rsidR="00D34D95" w:rsidRPr="00875A70" w:rsidRDefault="00D34D95" w:rsidP="007A6FDC">
            <w:pPr>
              <w:adjustRightInd w:val="0"/>
              <w:spacing w:line="276" w:lineRule="auto"/>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Adjusted</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R</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Square</w:t>
            </w:r>
          </w:p>
        </w:tc>
        <w:tc>
          <w:tcPr>
            <w:tcW w:w="1205" w:type="dxa"/>
            <w:tcBorders>
              <w:top w:val="single" w:sz="4" w:space="0" w:color="auto"/>
              <w:bottom w:val="single" w:sz="4" w:space="0" w:color="auto"/>
              <w:right w:val="single" w:sz="4" w:space="0" w:color="auto"/>
            </w:tcBorders>
            <w:shd w:val="clear" w:color="auto" w:fill="FFFFFF"/>
          </w:tcPr>
          <w:p w14:paraId="68FB28CD" w14:textId="61767044" w:rsidR="00D34D95" w:rsidRPr="00875A70" w:rsidRDefault="00D34D95" w:rsidP="007A6FDC">
            <w:pPr>
              <w:adjustRightInd w:val="0"/>
              <w:spacing w:line="276" w:lineRule="auto"/>
              <w:ind w:left="60" w:right="60"/>
              <w:jc w:val="center"/>
              <w:rPr>
                <w:rFonts w:ascii="Times New Roman" w:hAnsi="Times New Roman" w:cs="Times New Roman"/>
                <w:color w:val="000000"/>
                <w:sz w:val="24"/>
                <w:szCs w:val="24"/>
              </w:rPr>
            </w:pPr>
            <w:r w:rsidRPr="00875A70">
              <w:rPr>
                <w:rFonts w:ascii="Times New Roman" w:hAnsi="Times New Roman" w:cs="Times New Roman"/>
                <w:color w:val="000000"/>
                <w:sz w:val="24"/>
                <w:szCs w:val="24"/>
              </w:rPr>
              <w:t>Std.</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Error</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of</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the</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Estimate</w:t>
            </w:r>
          </w:p>
        </w:tc>
      </w:tr>
      <w:tr w:rsidR="00D34D95" w:rsidRPr="00875A70" w14:paraId="70CF17C2" w14:textId="77777777" w:rsidTr="00717913">
        <w:trPr>
          <w:cantSplit/>
          <w:trHeight w:val="201"/>
        </w:trPr>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14:paraId="27CE2D23" w14:textId="77777777" w:rsidR="00D34D95" w:rsidRPr="00875A70" w:rsidRDefault="00D34D95" w:rsidP="007A6FDC">
            <w:pPr>
              <w:adjustRightInd w:val="0"/>
              <w:spacing w:line="276" w:lineRule="auto"/>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1</w:t>
            </w:r>
          </w:p>
        </w:tc>
        <w:tc>
          <w:tcPr>
            <w:tcW w:w="826" w:type="dxa"/>
            <w:tcBorders>
              <w:top w:val="single" w:sz="4" w:space="0" w:color="auto"/>
              <w:left w:val="single" w:sz="4" w:space="0" w:color="auto"/>
              <w:bottom w:val="single" w:sz="4" w:space="0" w:color="auto"/>
            </w:tcBorders>
            <w:shd w:val="clear" w:color="auto" w:fill="FFFFFF"/>
            <w:vAlign w:val="center"/>
          </w:tcPr>
          <w:p w14:paraId="2BA65010" w14:textId="77777777" w:rsidR="00D34D95" w:rsidRPr="00875A70" w:rsidRDefault="00D34D95" w:rsidP="007A6FDC">
            <w:pPr>
              <w:adjustRightInd w:val="0"/>
              <w:spacing w:line="276" w:lineRule="auto"/>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.779</w:t>
            </w:r>
            <w:r w:rsidRPr="00875A70">
              <w:rPr>
                <w:rFonts w:ascii="Times New Roman" w:hAnsi="Times New Roman" w:cs="Times New Roman"/>
                <w:color w:val="000000"/>
                <w:sz w:val="24"/>
                <w:szCs w:val="24"/>
                <w:vertAlign w:val="superscript"/>
              </w:rPr>
              <w:t>a</w:t>
            </w:r>
          </w:p>
        </w:tc>
        <w:tc>
          <w:tcPr>
            <w:tcW w:w="876" w:type="dxa"/>
            <w:tcBorders>
              <w:top w:val="single" w:sz="4" w:space="0" w:color="auto"/>
              <w:bottom w:val="single" w:sz="4" w:space="0" w:color="auto"/>
            </w:tcBorders>
            <w:shd w:val="clear" w:color="auto" w:fill="FFFFFF"/>
            <w:vAlign w:val="center"/>
          </w:tcPr>
          <w:p w14:paraId="265A4011" w14:textId="77777777" w:rsidR="00D34D95" w:rsidRPr="00875A70" w:rsidRDefault="00D34D95" w:rsidP="007A6FDC">
            <w:pPr>
              <w:adjustRightInd w:val="0"/>
              <w:spacing w:line="276" w:lineRule="auto"/>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.608</w:t>
            </w:r>
          </w:p>
        </w:tc>
        <w:tc>
          <w:tcPr>
            <w:tcW w:w="1203" w:type="dxa"/>
            <w:tcBorders>
              <w:top w:val="single" w:sz="4" w:space="0" w:color="auto"/>
              <w:bottom w:val="single" w:sz="4" w:space="0" w:color="auto"/>
            </w:tcBorders>
            <w:shd w:val="clear" w:color="auto" w:fill="FFFFFF"/>
            <w:vAlign w:val="center"/>
          </w:tcPr>
          <w:p w14:paraId="6F58A63D" w14:textId="77777777" w:rsidR="00D34D95" w:rsidRPr="00875A70" w:rsidRDefault="00D34D95" w:rsidP="007A6FDC">
            <w:pPr>
              <w:adjustRightInd w:val="0"/>
              <w:spacing w:line="276" w:lineRule="auto"/>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.606</w:t>
            </w:r>
          </w:p>
        </w:tc>
        <w:tc>
          <w:tcPr>
            <w:tcW w:w="1205" w:type="dxa"/>
            <w:tcBorders>
              <w:top w:val="single" w:sz="4" w:space="0" w:color="auto"/>
              <w:bottom w:val="single" w:sz="4" w:space="0" w:color="auto"/>
              <w:right w:val="single" w:sz="4" w:space="0" w:color="auto"/>
            </w:tcBorders>
            <w:shd w:val="clear" w:color="auto" w:fill="FFFFFF"/>
            <w:vAlign w:val="center"/>
          </w:tcPr>
          <w:p w14:paraId="36EE58BD" w14:textId="77777777" w:rsidR="00D34D95" w:rsidRPr="00875A70" w:rsidRDefault="00D34D95" w:rsidP="007A6FDC">
            <w:pPr>
              <w:adjustRightInd w:val="0"/>
              <w:spacing w:line="276" w:lineRule="auto"/>
              <w:ind w:left="60" w:right="60"/>
              <w:jc w:val="right"/>
              <w:rPr>
                <w:rFonts w:ascii="Times New Roman" w:hAnsi="Times New Roman" w:cs="Times New Roman"/>
                <w:color w:val="000000"/>
                <w:sz w:val="24"/>
                <w:szCs w:val="24"/>
              </w:rPr>
            </w:pPr>
            <w:r w:rsidRPr="00875A70">
              <w:rPr>
                <w:rFonts w:ascii="Times New Roman" w:hAnsi="Times New Roman" w:cs="Times New Roman"/>
                <w:color w:val="000000"/>
                <w:sz w:val="24"/>
                <w:szCs w:val="24"/>
              </w:rPr>
              <w:t>.480</w:t>
            </w:r>
          </w:p>
        </w:tc>
      </w:tr>
      <w:tr w:rsidR="00D34D95" w:rsidRPr="00875A70" w14:paraId="572863F6" w14:textId="77777777" w:rsidTr="00717913">
        <w:trPr>
          <w:cantSplit/>
          <w:trHeight w:val="272"/>
        </w:trPr>
        <w:tc>
          <w:tcPr>
            <w:tcW w:w="4748" w:type="dxa"/>
            <w:gridSpan w:val="5"/>
            <w:tcBorders>
              <w:top w:val="single" w:sz="4" w:space="0" w:color="auto"/>
              <w:left w:val="nil"/>
              <w:bottom w:val="nil"/>
              <w:right w:val="nil"/>
            </w:tcBorders>
            <w:shd w:val="clear" w:color="auto" w:fill="FFFFFF"/>
          </w:tcPr>
          <w:p w14:paraId="53CF6A28" w14:textId="78439C33" w:rsidR="00D34D95" w:rsidRPr="00875A70" w:rsidRDefault="00D34D95"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a.</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Predictors:</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(Constant),</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X2,</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X1</w:t>
            </w:r>
          </w:p>
        </w:tc>
      </w:tr>
      <w:tr w:rsidR="00D34D95" w:rsidRPr="00875A70" w14:paraId="7A519677" w14:textId="77777777" w:rsidTr="00717913">
        <w:trPr>
          <w:cantSplit/>
          <w:trHeight w:val="272"/>
        </w:trPr>
        <w:tc>
          <w:tcPr>
            <w:tcW w:w="4748" w:type="dxa"/>
            <w:gridSpan w:val="5"/>
            <w:tcBorders>
              <w:top w:val="nil"/>
              <w:left w:val="nil"/>
              <w:bottom w:val="nil"/>
              <w:right w:val="nil"/>
            </w:tcBorders>
            <w:shd w:val="clear" w:color="auto" w:fill="FFFFFF"/>
          </w:tcPr>
          <w:p w14:paraId="438FAFA1" w14:textId="62685AF0" w:rsidR="00D34D95" w:rsidRPr="00875A70" w:rsidRDefault="00D34D95" w:rsidP="007A6FDC">
            <w:pPr>
              <w:adjustRightInd w:val="0"/>
              <w:spacing w:line="320" w:lineRule="atLeast"/>
              <w:ind w:left="60" w:right="60"/>
              <w:rPr>
                <w:rFonts w:ascii="Times New Roman" w:hAnsi="Times New Roman" w:cs="Times New Roman"/>
                <w:color w:val="000000"/>
                <w:sz w:val="24"/>
                <w:szCs w:val="24"/>
              </w:rPr>
            </w:pPr>
            <w:r w:rsidRPr="00875A70">
              <w:rPr>
                <w:rFonts w:ascii="Times New Roman" w:hAnsi="Times New Roman" w:cs="Times New Roman"/>
                <w:color w:val="000000"/>
                <w:sz w:val="24"/>
                <w:szCs w:val="24"/>
              </w:rPr>
              <w:t>b.</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Dependent</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Variable:</w:t>
            </w:r>
            <w:r w:rsidR="00FE29D3" w:rsidRPr="00875A70">
              <w:rPr>
                <w:rFonts w:ascii="Times New Roman" w:hAnsi="Times New Roman" w:cs="Times New Roman"/>
                <w:color w:val="000000"/>
                <w:sz w:val="24"/>
                <w:szCs w:val="24"/>
              </w:rPr>
              <w:t xml:space="preserve"> </w:t>
            </w:r>
            <w:r w:rsidRPr="00875A70">
              <w:rPr>
                <w:rFonts w:ascii="Times New Roman" w:hAnsi="Times New Roman" w:cs="Times New Roman"/>
                <w:color w:val="000000"/>
                <w:sz w:val="24"/>
                <w:szCs w:val="24"/>
              </w:rPr>
              <w:t>Y1</w:t>
            </w:r>
          </w:p>
        </w:tc>
      </w:tr>
      <w:bookmarkEnd w:id="3"/>
    </w:tbl>
    <w:p w14:paraId="27065169" w14:textId="77777777" w:rsidR="00D34D95" w:rsidRPr="00875A70" w:rsidRDefault="00D34D95" w:rsidP="007A6FDC">
      <w:pPr>
        <w:pStyle w:val="ListParagraph"/>
        <w:spacing w:line="276" w:lineRule="auto"/>
        <w:ind w:left="360" w:firstLine="0"/>
        <w:rPr>
          <w:rFonts w:ascii="Times New Roman" w:eastAsia="Times New Roman" w:hAnsi="Times New Roman" w:cs="Times New Roman"/>
          <w:bCs/>
          <w:sz w:val="24"/>
          <w:szCs w:val="24"/>
        </w:rPr>
      </w:pPr>
    </w:p>
    <w:p w14:paraId="386DFE7D" w14:textId="77777777" w:rsidR="00D34D95" w:rsidRPr="00875A70" w:rsidRDefault="00D34D95" w:rsidP="007A6FDC">
      <w:pPr>
        <w:pStyle w:val="ListParagraph"/>
        <w:spacing w:line="276" w:lineRule="auto"/>
        <w:ind w:left="360" w:firstLine="0"/>
        <w:rPr>
          <w:rFonts w:ascii="Times New Roman" w:eastAsia="Times New Roman" w:hAnsi="Times New Roman" w:cs="Times New Roman"/>
          <w:bCs/>
          <w:sz w:val="24"/>
          <w:szCs w:val="24"/>
        </w:rPr>
      </w:pPr>
    </w:p>
    <w:p w14:paraId="6EC8D6FA" w14:textId="77777777" w:rsidR="00D34D95" w:rsidRPr="00875A70" w:rsidRDefault="00D34D95" w:rsidP="007A6FDC">
      <w:pPr>
        <w:pStyle w:val="ListParagraph"/>
        <w:spacing w:line="276" w:lineRule="auto"/>
        <w:ind w:left="360" w:firstLine="0"/>
        <w:rPr>
          <w:rFonts w:ascii="Times New Roman" w:eastAsia="Times New Roman" w:hAnsi="Times New Roman" w:cs="Times New Roman"/>
          <w:bCs/>
          <w:sz w:val="24"/>
          <w:szCs w:val="24"/>
        </w:rPr>
      </w:pPr>
    </w:p>
    <w:p w14:paraId="29EC1F4C" w14:textId="77777777" w:rsidR="00D34D95" w:rsidRPr="00875A70" w:rsidRDefault="00D34D95" w:rsidP="007A6FDC">
      <w:pPr>
        <w:pStyle w:val="ListParagraph"/>
        <w:spacing w:line="276" w:lineRule="auto"/>
        <w:ind w:left="360" w:firstLine="0"/>
        <w:rPr>
          <w:rFonts w:ascii="Times New Roman" w:eastAsia="Times New Roman" w:hAnsi="Times New Roman" w:cs="Times New Roman"/>
          <w:bCs/>
          <w:sz w:val="24"/>
          <w:szCs w:val="24"/>
        </w:rPr>
      </w:pPr>
    </w:p>
    <w:p w14:paraId="62795E6E" w14:textId="77777777" w:rsidR="00D34D95" w:rsidRPr="00875A70" w:rsidRDefault="00D34D95" w:rsidP="007A6FDC">
      <w:pPr>
        <w:pStyle w:val="ListParagraph"/>
        <w:spacing w:line="276" w:lineRule="auto"/>
        <w:ind w:left="360" w:firstLine="0"/>
        <w:rPr>
          <w:rFonts w:ascii="Times New Roman" w:eastAsia="Times New Roman" w:hAnsi="Times New Roman" w:cs="Times New Roman"/>
          <w:bCs/>
          <w:sz w:val="24"/>
          <w:szCs w:val="24"/>
        </w:rPr>
      </w:pPr>
    </w:p>
    <w:p w14:paraId="65288829" w14:textId="77777777" w:rsidR="00D34D95" w:rsidRPr="00875A70" w:rsidRDefault="00D34D95" w:rsidP="007A6FDC">
      <w:pPr>
        <w:pStyle w:val="ListParagraph"/>
        <w:spacing w:line="276" w:lineRule="auto"/>
        <w:ind w:left="360" w:firstLine="0"/>
        <w:rPr>
          <w:rFonts w:ascii="Times New Roman" w:eastAsia="Times New Roman" w:hAnsi="Times New Roman" w:cs="Times New Roman"/>
          <w:bCs/>
          <w:sz w:val="24"/>
          <w:szCs w:val="24"/>
        </w:rPr>
      </w:pPr>
    </w:p>
    <w:p w14:paraId="5EFC83CE" w14:textId="77777777" w:rsidR="00D34D95" w:rsidRPr="00875A70" w:rsidRDefault="00D34D95" w:rsidP="007A6FDC">
      <w:pPr>
        <w:pStyle w:val="ListParagraph"/>
        <w:spacing w:line="276" w:lineRule="auto"/>
        <w:ind w:left="360" w:firstLine="0"/>
        <w:rPr>
          <w:rFonts w:ascii="Times New Roman" w:eastAsia="Times New Roman" w:hAnsi="Times New Roman" w:cs="Times New Roman"/>
          <w:bCs/>
          <w:sz w:val="24"/>
          <w:szCs w:val="24"/>
        </w:rPr>
      </w:pPr>
    </w:p>
    <w:p w14:paraId="03045DEE" w14:textId="6B9B7F9D" w:rsidR="00016ED8" w:rsidRPr="00875A70" w:rsidRDefault="00BA7408" w:rsidP="007A6FDC">
      <w:pPr>
        <w:pStyle w:val="ListParagraph"/>
        <w:ind w:left="993" w:firstLine="447"/>
        <w:jc w:val="both"/>
        <w:rPr>
          <w:rFonts w:ascii="Times New Roman" w:eastAsia="Times New Roman" w:hAnsi="Times New Roman" w:cs="Times New Roman"/>
          <w:bCs/>
          <w:sz w:val="24"/>
          <w:szCs w:val="24"/>
        </w:rPr>
      </w:pPr>
      <w:r w:rsidRPr="00875A70">
        <w:rPr>
          <w:rFonts w:ascii="Times New Roman" w:eastAsia="Times New Roman" w:hAnsi="Times New Roman" w:cs="Times New Roman"/>
          <w:bCs/>
          <w:sz w:val="24"/>
          <w:szCs w:val="24"/>
        </w:rPr>
        <w:t>The regression analysis, as indicated by the R-squared value of 0.608, reveals that the independent variables, namely Financial Technology and Lifestyle, collectively explain 60.8% of the variance in the dependent variable, Financial Behavior. This implies that 39.2% of the variance in Financial Behavior can be attributed to factors not considered within the scope of this study.</w:t>
      </w:r>
    </w:p>
    <w:p w14:paraId="265978A0" w14:textId="77777777" w:rsidR="00E35CFD" w:rsidRPr="00875A70" w:rsidRDefault="00E35CFD" w:rsidP="007A6FDC">
      <w:pPr>
        <w:pStyle w:val="ListParagraph"/>
        <w:ind w:left="993" w:firstLine="447"/>
        <w:jc w:val="both"/>
        <w:rPr>
          <w:rFonts w:ascii="Times New Roman" w:eastAsia="Times New Roman" w:hAnsi="Times New Roman" w:cs="Times New Roman"/>
          <w:bCs/>
          <w:sz w:val="24"/>
          <w:szCs w:val="24"/>
        </w:rPr>
      </w:pPr>
    </w:p>
    <w:p w14:paraId="33AB95D0" w14:textId="3B8F4007" w:rsidR="00F87C9B" w:rsidRPr="00875A70" w:rsidRDefault="00F87C9B" w:rsidP="007A6FDC">
      <w:pPr>
        <w:pStyle w:val="Heading3"/>
        <w:ind w:left="0" w:firstLine="284"/>
        <w:jc w:val="both"/>
        <w:rPr>
          <w:rFonts w:ascii="Times New Roman" w:hAnsi="Times New Roman" w:cs="Times New Roman"/>
          <w:sz w:val="24"/>
          <w:szCs w:val="24"/>
        </w:rPr>
      </w:pPr>
      <w:r w:rsidRPr="00875A70">
        <w:rPr>
          <w:rFonts w:ascii="Times New Roman" w:hAnsi="Times New Roman" w:cs="Times New Roman"/>
          <w:sz w:val="24"/>
          <w:szCs w:val="24"/>
        </w:rPr>
        <w:t>5.</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Discussion</w:t>
      </w:r>
    </w:p>
    <w:p w14:paraId="544348A3" w14:textId="49347BAB" w:rsidR="006B03E7" w:rsidRPr="00875A70" w:rsidRDefault="00263883" w:rsidP="007A6FDC">
      <w:pPr>
        <w:pStyle w:val="ListParagraph"/>
        <w:ind w:left="567" w:firstLine="447"/>
        <w:jc w:val="both"/>
        <w:rPr>
          <w:rFonts w:ascii="Times New Roman" w:eastAsia="Arial Unicode MS" w:hAnsi="Times New Roman" w:cs="Times New Roman"/>
          <w:sz w:val="24"/>
          <w:szCs w:val="24"/>
          <w:lang w:eastAsia="zh-TW"/>
        </w:rPr>
      </w:pPr>
      <w:r w:rsidRPr="00875A70">
        <w:rPr>
          <w:rFonts w:ascii="Times New Roman" w:eastAsia="Arial Unicode MS" w:hAnsi="Times New Roman" w:cs="Times New Roman"/>
          <w:sz w:val="24"/>
          <w:szCs w:val="24"/>
          <w:lang w:eastAsia="zh-TW"/>
        </w:rPr>
        <w:t>This research emphasizes the substantial influence of financial technology on the financial behaviors of Generation Z within the context of Sorong City. Conversely, the study casts doubt on the significant impact of lifestyle factors on these behaviors</w:t>
      </w:r>
      <w:r w:rsidR="006B03E7" w:rsidRPr="00875A70">
        <w:rPr>
          <w:rFonts w:ascii="Times New Roman" w:eastAsia="Arial Unicode MS" w:hAnsi="Times New Roman" w:cs="Times New Roman"/>
          <w:sz w:val="24"/>
          <w:szCs w:val="24"/>
          <w:lang w:eastAsia="zh-TW"/>
        </w:rPr>
        <w:t>.</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It</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aligns</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with</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findings</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on</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the</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positive</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impact</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of</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fintech</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but</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contradicts</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some</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studies</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on</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the</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role</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of</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lifestyle.</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The</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research</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highlights</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the</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need</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for</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further</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exploration</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of</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fintech's</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impact,</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particularly</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focusing</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on</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financial</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literacy</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and</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addressing</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limitations</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in</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sample</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size,</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design,</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and</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data</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collection</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methods.</w:t>
      </w:r>
    </w:p>
    <w:p w14:paraId="275686C2" w14:textId="77777777" w:rsidR="006B03E7" w:rsidRPr="00875A70" w:rsidRDefault="006B03E7" w:rsidP="007A6FDC">
      <w:pPr>
        <w:pStyle w:val="ListParagraph"/>
        <w:ind w:left="567" w:firstLine="447"/>
        <w:jc w:val="both"/>
        <w:rPr>
          <w:rFonts w:ascii="Times New Roman" w:eastAsia="Arial Unicode MS" w:hAnsi="Times New Roman" w:cs="Times New Roman"/>
          <w:sz w:val="24"/>
          <w:szCs w:val="24"/>
          <w:lang w:eastAsia="zh-TW"/>
        </w:rPr>
      </w:pPr>
    </w:p>
    <w:p w14:paraId="6AC803A6" w14:textId="3DF592E6" w:rsidR="00F87C9B" w:rsidRPr="00875A70" w:rsidRDefault="00F87C9B" w:rsidP="007A6FDC">
      <w:pPr>
        <w:pStyle w:val="Heading4"/>
        <w:spacing w:before="0"/>
        <w:ind w:firstLine="284"/>
        <w:jc w:val="both"/>
        <w:rPr>
          <w:rFonts w:ascii="Times New Roman" w:hAnsi="Times New Roman" w:cs="Times New Roman"/>
          <w:i w:val="0"/>
          <w:iCs w:val="0"/>
          <w:color w:val="auto"/>
          <w:sz w:val="24"/>
          <w:szCs w:val="24"/>
        </w:rPr>
      </w:pPr>
      <w:r w:rsidRPr="00875A70">
        <w:rPr>
          <w:rFonts w:ascii="Times New Roman" w:hAnsi="Times New Roman" w:cs="Times New Roman"/>
          <w:i w:val="0"/>
          <w:iCs w:val="0"/>
          <w:color w:val="auto"/>
          <w:sz w:val="24"/>
          <w:szCs w:val="24"/>
        </w:rPr>
        <w:t>5.1</w:t>
      </w:r>
      <w:r w:rsidR="00FE29D3" w:rsidRPr="00875A70">
        <w:rPr>
          <w:rFonts w:ascii="Times New Roman" w:hAnsi="Times New Roman" w:cs="Times New Roman"/>
          <w:i w:val="0"/>
          <w:iCs w:val="0"/>
          <w:color w:val="auto"/>
          <w:sz w:val="24"/>
          <w:szCs w:val="24"/>
        </w:rPr>
        <w:t xml:space="preserve"> </w:t>
      </w:r>
      <w:r w:rsidRPr="00875A70">
        <w:rPr>
          <w:rFonts w:ascii="Times New Roman" w:hAnsi="Times New Roman" w:cs="Times New Roman"/>
          <w:i w:val="0"/>
          <w:iCs w:val="0"/>
          <w:color w:val="auto"/>
          <w:sz w:val="24"/>
          <w:szCs w:val="24"/>
        </w:rPr>
        <w:t>Comparison</w:t>
      </w:r>
      <w:r w:rsidR="00FE29D3" w:rsidRPr="00875A70">
        <w:rPr>
          <w:rFonts w:ascii="Times New Roman" w:hAnsi="Times New Roman" w:cs="Times New Roman"/>
          <w:i w:val="0"/>
          <w:iCs w:val="0"/>
          <w:color w:val="auto"/>
          <w:sz w:val="24"/>
          <w:szCs w:val="24"/>
        </w:rPr>
        <w:t xml:space="preserve"> </w:t>
      </w:r>
      <w:r w:rsidRPr="00875A70">
        <w:rPr>
          <w:rFonts w:ascii="Times New Roman" w:hAnsi="Times New Roman" w:cs="Times New Roman"/>
          <w:i w:val="0"/>
          <w:iCs w:val="0"/>
          <w:color w:val="auto"/>
          <w:sz w:val="24"/>
          <w:szCs w:val="24"/>
        </w:rPr>
        <w:t>with</w:t>
      </w:r>
      <w:r w:rsidR="00FE29D3" w:rsidRPr="00875A70">
        <w:rPr>
          <w:rFonts w:ascii="Times New Roman" w:hAnsi="Times New Roman" w:cs="Times New Roman"/>
          <w:i w:val="0"/>
          <w:iCs w:val="0"/>
          <w:color w:val="auto"/>
          <w:sz w:val="24"/>
          <w:szCs w:val="24"/>
        </w:rPr>
        <w:t xml:space="preserve"> </w:t>
      </w:r>
      <w:r w:rsidRPr="00875A70">
        <w:rPr>
          <w:rFonts w:ascii="Times New Roman" w:hAnsi="Times New Roman" w:cs="Times New Roman"/>
          <w:i w:val="0"/>
          <w:iCs w:val="0"/>
          <w:color w:val="auto"/>
          <w:sz w:val="24"/>
          <w:szCs w:val="24"/>
        </w:rPr>
        <w:t>Prior</w:t>
      </w:r>
      <w:r w:rsidR="00FE29D3" w:rsidRPr="00875A70">
        <w:rPr>
          <w:rFonts w:ascii="Times New Roman" w:hAnsi="Times New Roman" w:cs="Times New Roman"/>
          <w:i w:val="0"/>
          <w:iCs w:val="0"/>
          <w:color w:val="auto"/>
          <w:sz w:val="24"/>
          <w:szCs w:val="24"/>
        </w:rPr>
        <w:t xml:space="preserve"> </w:t>
      </w:r>
      <w:r w:rsidRPr="00875A70">
        <w:rPr>
          <w:rFonts w:ascii="Times New Roman" w:hAnsi="Times New Roman" w:cs="Times New Roman"/>
          <w:i w:val="0"/>
          <w:iCs w:val="0"/>
          <w:color w:val="auto"/>
          <w:sz w:val="24"/>
          <w:szCs w:val="24"/>
        </w:rPr>
        <w:t>Research</w:t>
      </w:r>
    </w:p>
    <w:p w14:paraId="0379E458" w14:textId="5E07229D" w:rsidR="00B107DB" w:rsidRPr="00875A70" w:rsidRDefault="00B107DB" w:rsidP="004F6273">
      <w:pPr>
        <w:pStyle w:val="ListParagraph"/>
        <w:ind w:left="567" w:firstLine="447"/>
        <w:jc w:val="both"/>
        <w:rPr>
          <w:rFonts w:ascii="Times New Roman" w:eastAsia="Arial Unicode MS" w:hAnsi="Times New Roman" w:cs="Times New Roman"/>
          <w:sz w:val="24"/>
          <w:szCs w:val="24"/>
          <w:lang w:eastAsia="zh-TW"/>
        </w:rPr>
      </w:pPr>
      <w:r w:rsidRPr="00875A70">
        <w:rPr>
          <w:rFonts w:ascii="Times New Roman" w:eastAsia="Arial Unicode MS" w:hAnsi="Times New Roman" w:cs="Times New Roman"/>
          <w:sz w:val="24"/>
          <w:szCs w:val="24"/>
          <w:lang w:eastAsia="zh-TW"/>
        </w:rPr>
        <w:t xml:space="preserve">Empirical analysis of Financial Technology variable (H1) revealed a statistically significant influence of Fintech on financial behavior, corroborating the findings of </w:t>
      </w:r>
      <w:proofErr w:type="spellStart"/>
      <w:r w:rsidRPr="00875A70">
        <w:rPr>
          <w:rFonts w:ascii="Times New Roman" w:eastAsia="Arial Unicode MS" w:hAnsi="Times New Roman" w:cs="Times New Roman"/>
          <w:sz w:val="24"/>
          <w:szCs w:val="24"/>
          <w:lang w:eastAsia="zh-TW"/>
        </w:rPr>
        <w:t>Ariska</w:t>
      </w:r>
      <w:proofErr w:type="spellEnd"/>
      <w:r w:rsidRPr="00875A70">
        <w:rPr>
          <w:rFonts w:ascii="Times New Roman" w:eastAsia="Arial Unicode MS" w:hAnsi="Times New Roman" w:cs="Times New Roman"/>
          <w:sz w:val="24"/>
          <w:szCs w:val="24"/>
          <w:lang w:eastAsia="zh-TW"/>
        </w:rPr>
        <w:t xml:space="preserve"> et al. (2023). This aligns with their study demonstrating a positive and significant impact of Fintech on the financial management behavior of students in </w:t>
      </w:r>
      <w:proofErr w:type="spellStart"/>
      <w:r w:rsidRPr="00875A70">
        <w:rPr>
          <w:rFonts w:ascii="Times New Roman" w:eastAsia="Arial Unicode MS" w:hAnsi="Times New Roman" w:cs="Times New Roman"/>
          <w:sz w:val="24"/>
          <w:szCs w:val="24"/>
          <w:lang w:eastAsia="zh-TW"/>
        </w:rPr>
        <w:t>Palopo</w:t>
      </w:r>
      <w:proofErr w:type="spellEnd"/>
      <w:r w:rsidRPr="00875A70">
        <w:rPr>
          <w:rFonts w:ascii="Times New Roman" w:eastAsia="Arial Unicode MS" w:hAnsi="Times New Roman" w:cs="Times New Roman"/>
          <w:sz w:val="24"/>
          <w:szCs w:val="24"/>
          <w:lang w:eastAsia="zh-TW"/>
        </w:rPr>
        <w:t xml:space="preserve"> City. Conversely, the analysis of </w:t>
      </w:r>
      <w:r w:rsidR="00581EB1" w:rsidRPr="00875A70">
        <w:rPr>
          <w:rFonts w:ascii="Times New Roman" w:eastAsia="Arial Unicode MS" w:hAnsi="Times New Roman" w:cs="Times New Roman"/>
          <w:sz w:val="24"/>
          <w:szCs w:val="24"/>
          <w:lang w:eastAsia="zh-TW"/>
        </w:rPr>
        <w:t>lifestyle factors</w:t>
      </w:r>
      <w:r w:rsidRPr="00875A70">
        <w:rPr>
          <w:rFonts w:ascii="Times New Roman" w:eastAsia="Arial Unicode MS" w:hAnsi="Times New Roman" w:cs="Times New Roman"/>
          <w:sz w:val="24"/>
          <w:szCs w:val="24"/>
          <w:lang w:eastAsia="zh-TW"/>
        </w:rPr>
        <w:t xml:space="preserve"> (H2) did not establish a significant correlation between lifestyle factors and financial behavior. This finding is consistent with the research of Putri et al. (2023), which concluded that lifestyle characteristics exhibited no significant effect on financial management variables among students residing in dormitories at PGRI Palembang University.</w:t>
      </w:r>
    </w:p>
    <w:p w14:paraId="14432F1A" w14:textId="77777777" w:rsidR="006B03E7" w:rsidRPr="00875A70" w:rsidRDefault="006B03E7" w:rsidP="007A6FDC">
      <w:pPr>
        <w:pStyle w:val="ListParagraph"/>
        <w:ind w:left="709" w:firstLine="447"/>
        <w:jc w:val="both"/>
        <w:rPr>
          <w:rFonts w:ascii="Times New Roman" w:eastAsia="Arial Unicode MS" w:hAnsi="Times New Roman" w:cs="Times New Roman"/>
          <w:sz w:val="24"/>
          <w:szCs w:val="24"/>
          <w:lang w:eastAsia="zh-TW"/>
        </w:rPr>
      </w:pPr>
    </w:p>
    <w:p w14:paraId="55C8A385" w14:textId="091274E5" w:rsidR="00F87C9B" w:rsidRPr="00875A70" w:rsidRDefault="00F87C9B" w:rsidP="007A6FDC">
      <w:pPr>
        <w:pStyle w:val="Heading4"/>
        <w:spacing w:before="0"/>
        <w:ind w:firstLine="284"/>
        <w:jc w:val="both"/>
        <w:rPr>
          <w:rFonts w:ascii="Times New Roman" w:hAnsi="Times New Roman" w:cs="Times New Roman"/>
          <w:i w:val="0"/>
          <w:iCs w:val="0"/>
          <w:color w:val="auto"/>
          <w:sz w:val="24"/>
          <w:szCs w:val="24"/>
        </w:rPr>
      </w:pPr>
      <w:r w:rsidRPr="00875A70">
        <w:rPr>
          <w:rFonts w:ascii="Times New Roman" w:hAnsi="Times New Roman" w:cs="Times New Roman"/>
          <w:i w:val="0"/>
          <w:iCs w:val="0"/>
          <w:color w:val="auto"/>
          <w:sz w:val="24"/>
          <w:szCs w:val="24"/>
        </w:rPr>
        <w:t>5.2</w:t>
      </w:r>
      <w:r w:rsidR="00FE29D3" w:rsidRPr="00875A70">
        <w:rPr>
          <w:rFonts w:ascii="Times New Roman" w:hAnsi="Times New Roman" w:cs="Times New Roman"/>
          <w:i w:val="0"/>
          <w:iCs w:val="0"/>
          <w:color w:val="auto"/>
          <w:sz w:val="24"/>
          <w:szCs w:val="24"/>
        </w:rPr>
        <w:t xml:space="preserve"> </w:t>
      </w:r>
      <w:r w:rsidRPr="00875A70">
        <w:rPr>
          <w:rFonts w:ascii="Times New Roman" w:hAnsi="Times New Roman" w:cs="Times New Roman"/>
          <w:i w:val="0"/>
          <w:iCs w:val="0"/>
          <w:color w:val="auto"/>
          <w:sz w:val="24"/>
          <w:szCs w:val="24"/>
        </w:rPr>
        <w:t>Limitations</w:t>
      </w:r>
    </w:p>
    <w:p w14:paraId="765D4679" w14:textId="377E4942" w:rsidR="006B03E7" w:rsidRPr="00875A70" w:rsidRDefault="00EA6147" w:rsidP="00CC2294">
      <w:pPr>
        <w:pStyle w:val="ListParagraph"/>
        <w:ind w:left="567" w:firstLine="447"/>
        <w:jc w:val="both"/>
        <w:rPr>
          <w:rFonts w:ascii="Times New Roman" w:eastAsia="Arial Unicode MS" w:hAnsi="Times New Roman" w:cs="Times New Roman"/>
          <w:sz w:val="24"/>
          <w:szCs w:val="24"/>
          <w:lang w:eastAsia="zh-TW"/>
        </w:rPr>
      </w:pPr>
      <w:r w:rsidRPr="00875A70">
        <w:rPr>
          <w:rFonts w:ascii="Times New Roman" w:eastAsia="Arial Unicode MS" w:hAnsi="Times New Roman" w:cs="Times New Roman"/>
          <w:sz w:val="24"/>
          <w:szCs w:val="24"/>
          <w:lang w:eastAsia="zh-TW"/>
        </w:rPr>
        <w:t xml:space="preserve">The employment of purposive sampling with 397 respondents in this study may have introduced limitations regarding the representativeness and variability of the sample. </w:t>
      </w:r>
      <w:r w:rsidR="006B03E7" w:rsidRPr="00875A70">
        <w:rPr>
          <w:rFonts w:ascii="Times New Roman" w:eastAsia="Arial Unicode MS" w:hAnsi="Times New Roman" w:cs="Times New Roman"/>
          <w:sz w:val="24"/>
          <w:szCs w:val="24"/>
          <w:lang w:eastAsia="zh-TW"/>
        </w:rPr>
        <w:t>The</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demographic</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characteristics</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of</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the</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sample,</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which</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consists</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mostly</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of</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university</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students,</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may</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limit</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the</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generalizability</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of</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the</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results</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to</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other</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segments</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of</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the</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population,</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such</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as</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working</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individuals</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or</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individuals</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who</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have</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different</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social</w:t>
      </w:r>
      <w:r w:rsidR="00FE29D3" w:rsidRPr="00875A70">
        <w:rPr>
          <w:rFonts w:ascii="Times New Roman" w:eastAsia="Arial Unicode MS" w:hAnsi="Times New Roman" w:cs="Times New Roman"/>
          <w:sz w:val="24"/>
          <w:szCs w:val="24"/>
          <w:lang w:eastAsia="zh-TW"/>
        </w:rPr>
        <w:t xml:space="preserve"> </w:t>
      </w:r>
      <w:r w:rsidR="006B03E7" w:rsidRPr="00875A70">
        <w:rPr>
          <w:rFonts w:ascii="Times New Roman" w:eastAsia="Arial Unicode MS" w:hAnsi="Times New Roman" w:cs="Times New Roman"/>
          <w:sz w:val="24"/>
          <w:szCs w:val="24"/>
          <w:lang w:eastAsia="zh-TW"/>
        </w:rPr>
        <w:t>backgrounds.</w:t>
      </w:r>
    </w:p>
    <w:p w14:paraId="5A327E97" w14:textId="77777777" w:rsidR="006B03E7" w:rsidRPr="00875A70" w:rsidRDefault="006B03E7" w:rsidP="007A6FDC">
      <w:pPr>
        <w:pStyle w:val="ListParagraph"/>
        <w:ind w:left="709" w:firstLine="447"/>
        <w:jc w:val="both"/>
        <w:rPr>
          <w:rFonts w:ascii="Times New Roman" w:eastAsia="Arial Unicode MS" w:hAnsi="Times New Roman" w:cs="Times New Roman"/>
          <w:sz w:val="24"/>
          <w:szCs w:val="24"/>
          <w:lang w:eastAsia="zh-TW"/>
        </w:rPr>
      </w:pPr>
    </w:p>
    <w:p w14:paraId="6EF16C04" w14:textId="32C4D74C" w:rsidR="00F87C9B" w:rsidRPr="00875A70" w:rsidRDefault="00F87C9B" w:rsidP="007A6FDC">
      <w:pPr>
        <w:pStyle w:val="Heading4"/>
        <w:spacing w:before="0"/>
        <w:ind w:firstLine="284"/>
        <w:jc w:val="both"/>
        <w:rPr>
          <w:rFonts w:ascii="Times New Roman" w:hAnsi="Times New Roman" w:cs="Times New Roman"/>
          <w:i w:val="0"/>
          <w:iCs w:val="0"/>
          <w:color w:val="auto"/>
          <w:sz w:val="24"/>
          <w:szCs w:val="24"/>
        </w:rPr>
      </w:pPr>
      <w:r w:rsidRPr="00875A70">
        <w:rPr>
          <w:rFonts w:ascii="Times New Roman" w:hAnsi="Times New Roman" w:cs="Times New Roman"/>
          <w:i w:val="0"/>
          <w:iCs w:val="0"/>
          <w:color w:val="auto"/>
          <w:sz w:val="24"/>
          <w:szCs w:val="24"/>
        </w:rPr>
        <w:t>5.3</w:t>
      </w:r>
      <w:r w:rsidR="00FE29D3" w:rsidRPr="00875A70">
        <w:rPr>
          <w:rFonts w:ascii="Times New Roman" w:hAnsi="Times New Roman" w:cs="Times New Roman"/>
          <w:i w:val="0"/>
          <w:iCs w:val="0"/>
          <w:color w:val="auto"/>
          <w:sz w:val="24"/>
          <w:szCs w:val="24"/>
        </w:rPr>
        <w:t xml:space="preserve"> </w:t>
      </w:r>
      <w:r w:rsidRPr="00875A70">
        <w:rPr>
          <w:rFonts w:ascii="Times New Roman" w:hAnsi="Times New Roman" w:cs="Times New Roman"/>
          <w:i w:val="0"/>
          <w:iCs w:val="0"/>
          <w:color w:val="auto"/>
          <w:sz w:val="24"/>
          <w:szCs w:val="24"/>
        </w:rPr>
        <w:t>Future</w:t>
      </w:r>
      <w:r w:rsidR="00FE29D3" w:rsidRPr="00875A70">
        <w:rPr>
          <w:rFonts w:ascii="Times New Roman" w:hAnsi="Times New Roman" w:cs="Times New Roman"/>
          <w:i w:val="0"/>
          <w:iCs w:val="0"/>
          <w:color w:val="auto"/>
          <w:sz w:val="24"/>
          <w:szCs w:val="24"/>
        </w:rPr>
        <w:t xml:space="preserve"> </w:t>
      </w:r>
      <w:r w:rsidRPr="00875A70">
        <w:rPr>
          <w:rFonts w:ascii="Times New Roman" w:hAnsi="Times New Roman" w:cs="Times New Roman"/>
          <w:i w:val="0"/>
          <w:iCs w:val="0"/>
          <w:color w:val="auto"/>
          <w:sz w:val="24"/>
          <w:szCs w:val="24"/>
        </w:rPr>
        <w:t>Research</w:t>
      </w:r>
    </w:p>
    <w:p w14:paraId="37303BCB" w14:textId="6247EAD3" w:rsidR="008F1D1C" w:rsidRDefault="008F1D1C" w:rsidP="00CC2294">
      <w:pPr>
        <w:pStyle w:val="ListParagraph"/>
        <w:ind w:left="567" w:firstLine="447"/>
        <w:jc w:val="both"/>
        <w:rPr>
          <w:rFonts w:ascii="Times New Roman" w:eastAsia="Arial Unicode MS" w:hAnsi="Times New Roman" w:cs="Times New Roman"/>
          <w:sz w:val="24"/>
          <w:szCs w:val="24"/>
          <w:lang w:eastAsia="zh-TW"/>
        </w:rPr>
      </w:pPr>
      <w:r w:rsidRPr="00875A70">
        <w:rPr>
          <w:rFonts w:ascii="Times New Roman" w:eastAsia="Arial Unicode MS" w:hAnsi="Times New Roman" w:cs="Times New Roman"/>
          <w:sz w:val="24"/>
          <w:szCs w:val="24"/>
          <w:lang w:eastAsia="zh-TW"/>
        </w:rPr>
        <w:t>This</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study</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suggests</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further</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research</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to</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address</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shortcomings</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in</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sample</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size,</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design</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and</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data</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acquisition</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techniques.</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Future</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research</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is</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suggested</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to</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use</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longitudinal</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design,</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broader</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demographics,</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psychological</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aspects,</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comparative</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analysis,</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and</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qualitative</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methodology.</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In</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addition,</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expanding</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the</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sample</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methodology,</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incorporating</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new</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variables,</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and</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using</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a</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mixed</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lastRenderedPageBreak/>
        <w:t>methods</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approach</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may</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increase</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the</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robustness</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of</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future</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research</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on</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fintech,</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lifestyle,</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and</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financial</w:t>
      </w:r>
      <w:r w:rsidR="00FE29D3" w:rsidRPr="00875A70">
        <w:rPr>
          <w:rFonts w:ascii="Times New Roman" w:eastAsia="Arial Unicode MS" w:hAnsi="Times New Roman" w:cs="Times New Roman"/>
          <w:sz w:val="24"/>
          <w:szCs w:val="24"/>
          <w:lang w:eastAsia="zh-TW"/>
        </w:rPr>
        <w:t xml:space="preserve"> </w:t>
      </w:r>
      <w:r w:rsidRPr="00875A70">
        <w:rPr>
          <w:rFonts w:ascii="Times New Roman" w:eastAsia="Arial Unicode MS" w:hAnsi="Times New Roman" w:cs="Times New Roman"/>
          <w:sz w:val="24"/>
          <w:szCs w:val="24"/>
          <w:lang w:eastAsia="zh-TW"/>
        </w:rPr>
        <w:t>behavior.</w:t>
      </w:r>
    </w:p>
    <w:p w14:paraId="7981A219" w14:textId="77777777" w:rsidR="00367CA7" w:rsidRPr="00875A70" w:rsidRDefault="00367CA7" w:rsidP="007A6FDC">
      <w:pPr>
        <w:pStyle w:val="ListParagraph"/>
        <w:ind w:left="709" w:firstLine="447"/>
        <w:jc w:val="both"/>
        <w:rPr>
          <w:rFonts w:ascii="Times New Roman" w:eastAsia="Arial Unicode MS" w:hAnsi="Times New Roman" w:cs="Times New Roman"/>
          <w:sz w:val="24"/>
          <w:szCs w:val="24"/>
          <w:lang w:eastAsia="zh-TW"/>
        </w:rPr>
      </w:pPr>
    </w:p>
    <w:p w14:paraId="34719F29" w14:textId="6EDF67F5" w:rsidR="00F87C9B" w:rsidRPr="00875A70" w:rsidRDefault="00F87C9B" w:rsidP="007A6FDC">
      <w:pPr>
        <w:pStyle w:val="Heading3"/>
        <w:ind w:left="284" w:firstLine="0"/>
        <w:jc w:val="both"/>
        <w:rPr>
          <w:rFonts w:ascii="Times New Roman" w:hAnsi="Times New Roman" w:cs="Times New Roman"/>
          <w:sz w:val="24"/>
          <w:szCs w:val="24"/>
        </w:rPr>
      </w:pPr>
      <w:r w:rsidRPr="00875A70">
        <w:rPr>
          <w:rFonts w:ascii="Times New Roman" w:hAnsi="Times New Roman" w:cs="Times New Roman"/>
          <w:sz w:val="24"/>
          <w:szCs w:val="24"/>
        </w:rPr>
        <w:t>6.</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Conclusion</w:t>
      </w:r>
    </w:p>
    <w:p w14:paraId="41B8C12E" w14:textId="168E7F63" w:rsidR="008F1D1C" w:rsidRDefault="002C341A" w:rsidP="00BD2020">
      <w:pPr>
        <w:spacing w:line="276" w:lineRule="auto"/>
        <w:ind w:left="567" w:firstLine="567"/>
        <w:jc w:val="both"/>
        <w:rPr>
          <w:rFonts w:ascii="Times New Roman" w:eastAsia="Times New Roman" w:hAnsi="Times New Roman" w:cs="Times New Roman"/>
          <w:bCs/>
          <w:sz w:val="24"/>
          <w:szCs w:val="24"/>
        </w:rPr>
      </w:pPr>
      <w:r w:rsidRPr="00875A70">
        <w:rPr>
          <w:rFonts w:ascii="Times New Roman" w:eastAsia="Times New Roman" w:hAnsi="Times New Roman" w:cs="Times New Roman"/>
          <w:bCs/>
          <w:sz w:val="24"/>
          <w:szCs w:val="24"/>
        </w:rPr>
        <w:t>Based</w:t>
      </w:r>
      <w:r w:rsidR="00FE29D3" w:rsidRPr="00875A70">
        <w:rPr>
          <w:rFonts w:ascii="Times New Roman" w:eastAsia="Times New Roman" w:hAnsi="Times New Roman" w:cs="Times New Roman"/>
          <w:bCs/>
          <w:sz w:val="24"/>
          <w:szCs w:val="24"/>
        </w:rPr>
        <w:t xml:space="preserve"> </w:t>
      </w:r>
      <w:r w:rsidRPr="00875A70">
        <w:rPr>
          <w:rFonts w:ascii="Times New Roman" w:eastAsia="Times New Roman" w:hAnsi="Times New Roman" w:cs="Times New Roman"/>
          <w:bCs/>
          <w:sz w:val="24"/>
          <w:szCs w:val="24"/>
        </w:rPr>
        <w:t>on</w:t>
      </w:r>
      <w:r w:rsidR="00FE29D3" w:rsidRPr="00875A70">
        <w:rPr>
          <w:rFonts w:ascii="Times New Roman" w:eastAsia="Times New Roman" w:hAnsi="Times New Roman" w:cs="Times New Roman"/>
          <w:bCs/>
          <w:sz w:val="24"/>
          <w:szCs w:val="24"/>
        </w:rPr>
        <w:t xml:space="preserve"> </w:t>
      </w:r>
      <w:r w:rsidRPr="00875A70">
        <w:rPr>
          <w:rFonts w:ascii="Times New Roman" w:eastAsia="Times New Roman" w:hAnsi="Times New Roman" w:cs="Times New Roman"/>
          <w:bCs/>
          <w:sz w:val="24"/>
          <w:szCs w:val="24"/>
        </w:rPr>
        <w:t>the</w:t>
      </w:r>
      <w:r w:rsidR="00FE29D3" w:rsidRPr="00875A70">
        <w:rPr>
          <w:rFonts w:ascii="Times New Roman" w:eastAsia="Times New Roman" w:hAnsi="Times New Roman" w:cs="Times New Roman"/>
          <w:bCs/>
          <w:sz w:val="24"/>
          <w:szCs w:val="24"/>
        </w:rPr>
        <w:t xml:space="preserve"> </w:t>
      </w:r>
      <w:r w:rsidRPr="00875A70">
        <w:rPr>
          <w:rFonts w:ascii="Times New Roman" w:eastAsia="Times New Roman" w:hAnsi="Times New Roman" w:cs="Times New Roman"/>
          <w:bCs/>
          <w:sz w:val="24"/>
          <w:szCs w:val="24"/>
        </w:rPr>
        <w:t>description</w:t>
      </w:r>
      <w:r w:rsidR="00FE29D3" w:rsidRPr="00875A70">
        <w:rPr>
          <w:rFonts w:ascii="Times New Roman" w:eastAsia="Times New Roman" w:hAnsi="Times New Roman" w:cs="Times New Roman"/>
          <w:bCs/>
          <w:sz w:val="24"/>
          <w:szCs w:val="24"/>
        </w:rPr>
        <w:t xml:space="preserve"> </w:t>
      </w:r>
      <w:r w:rsidRPr="00875A70">
        <w:rPr>
          <w:rFonts w:ascii="Times New Roman" w:eastAsia="Times New Roman" w:hAnsi="Times New Roman" w:cs="Times New Roman"/>
          <w:bCs/>
          <w:sz w:val="24"/>
          <w:szCs w:val="24"/>
        </w:rPr>
        <w:t>of</w:t>
      </w:r>
      <w:r w:rsidR="00FE29D3" w:rsidRPr="00875A70">
        <w:rPr>
          <w:rFonts w:ascii="Times New Roman" w:eastAsia="Times New Roman" w:hAnsi="Times New Roman" w:cs="Times New Roman"/>
          <w:bCs/>
          <w:sz w:val="24"/>
          <w:szCs w:val="24"/>
        </w:rPr>
        <w:t xml:space="preserve"> </w:t>
      </w:r>
      <w:r w:rsidRPr="00875A70">
        <w:rPr>
          <w:rFonts w:ascii="Times New Roman" w:eastAsia="Times New Roman" w:hAnsi="Times New Roman" w:cs="Times New Roman"/>
          <w:bCs/>
          <w:sz w:val="24"/>
          <w:szCs w:val="24"/>
        </w:rPr>
        <w:t>the</w:t>
      </w:r>
      <w:r w:rsidR="00FE29D3" w:rsidRPr="00875A70">
        <w:rPr>
          <w:rFonts w:ascii="Times New Roman" w:eastAsia="Times New Roman" w:hAnsi="Times New Roman" w:cs="Times New Roman"/>
          <w:bCs/>
          <w:sz w:val="24"/>
          <w:szCs w:val="24"/>
        </w:rPr>
        <w:t xml:space="preserve"> </w:t>
      </w:r>
      <w:r w:rsidRPr="00875A70">
        <w:rPr>
          <w:rFonts w:ascii="Times New Roman" w:eastAsia="Times New Roman" w:hAnsi="Times New Roman" w:cs="Times New Roman"/>
          <w:bCs/>
          <w:sz w:val="24"/>
          <w:szCs w:val="24"/>
        </w:rPr>
        <w:t>discussion</w:t>
      </w:r>
      <w:r w:rsidR="00FE29D3" w:rsidRPr="00875A70">
        <w:rPr>
          <w:rFonts w:ascii="Times New Roman" w:eastAsia="Times New Roman" w:hAnsi="Times New Roman" w:cs="Times New Roman"/>
          <w:bCs/>
          <w:sz w:val="24"/>
          <w:szCs w:val="24"/>
        </w:rPr>
        <w:t xml:space="preserve"> </w:t>
      </w:r>
      <w:r w:rsidRPr="00875A70">
        <w:rPr>
          <w:rFonts w:ascii="Times New Roman" w:eastAsia="Times New Roman" w:hAnsi="Times New Roman" w:cs="Times New Roman"/>
          <w:bCs/>
          <w:sz w:val="24"/>
          <w:szCs w:val="24"/>
        </w:rPr>
        <w:t>and</w:t>
      </w:r>
      <w:r w:rsidR="00FE29D3" w:rsidRPr="00875A70">
        <w:rPr>
          <w:rFonts w:ascii="Times New Roman" w:eastAsia="Times New Roman" w:hAnsi="Times New Roman" w:cs="Times New Roman"/>
          <w:bCs/>
          <w:sz w:val="24"/>
          <w:szCs w:val="24"/>
        </w:rPr>
        <w:t xml:space="preserve"> </w:t>
      </w:r>
      <w:r w:rsidRPr="00875A70">
        <w:rPr>
          <w:rFonts w:ascii="Times New Roman" w:eastAsia="Times New Roman" w:hAnsi="Times New Roman" w:cs="Times New Roman"/>
          <w:bCs/>
          <w:sz w:val="24"/>
          <w:szCs w:val="24"/>
        </w:rPr>
        <w:t>hypothesis</w:t>
      </w:r>
      <w:r w:rsidR="00FE29D3" w:rsidRPr="00875A70">
        <w:rPr>
          <w:rFonts w:ascii="Times New Roman" w:eastAsia="Times New Roman" w:hAnsi="Times New Roman" w:cs="Times New Roman"/>
          <w:bCs/>
          <w:sz w:val="24"/>
          <w:szCs w:val="24"/>
        </w:rPr>
        <w:t xml:space="preserve"> </w:t>
      </w:r>
      <w:r w:rsidRPr="00875A70">
        <w:rPr>
          <w:rFonts w:ascii="Times New Roman" w:eastAsia="Times New Roman" w:hAnsi="Times New Roman" w:cs="Times New Roman"/>
          <w:bCs/>
          <w:sz w:val="24"/>
          <w:szCs w:val="24"/>
        </w:rPr>
        <w:t>testing</w:t>
      </w:r>
      <w:r w:rsidR="00FE29D3" w:rsidRPr="00875A70">
        <w:rPr>
          <w:rFonts w:ascii="Times New Roman" w:eastAsia="Times New Roman" w:hAnsi="Times New Roman" w:cs="Times New Roman"/>
          <w:bCs/>
          <w:sz w:val="24"/>
          <w:szCs w:val="24"/>
        </w:rPr>
        <w:t xml:space="preserve"> </w:t>
      </w:r>
      <w:r w:rsidRPr="00875A70">
        <w:rPr>
          <w:rFonts w:ascii="Times New Roman" w:eastAsia="Times New Roman" w:hAnsi="Times New Roman" w:cs="Times New Roman"/>
          <w:bCs/>
          <w:sz w:val="24"/>
          <w:szCs w:val="24"/>
        </w:rPr>
        <w:t>through</w:t>
      </w:r>
      <w:r w:rsidR="00FE29D3" w:rsidRPr="00875A70">
        <w:rPr>
          <w:rFonts w:ascii="Times New Roman" w:eastAsia="Times New Roman" w:hAnsi="Times New Roman" w:cs="Times New Roman"/>
          <w:bCs/>
          <w:sz w:val="24"/>
          <w:szCs w:val="24"/>
        </w:rPr>
        <w:t xml:space="preserve"> </w:t>
      </w:r>
      <w:r w:rsidRPr="00875A70">
        <w:rPr>
          <w:rFonts w:ascii="Times New Roman" w:eastAsia="Times New Roman" w:hAnsi="Times New Roman" w:cs="Times New Roman"/>
          <w:bCs/>
          <w:sz w:val="24"/>
          <w:szCs w:val="24"/>
        </w:rPr>
        <w:t>multiple</w:t>
      </w:r>
      <w:r w:rsidR="00FE29D3" w:rsidRPr="00875A70">
        <w:rPr>
          <w:rFonts w:ascii="Times New Roman" w:eastAsia="Times New Roman" w:hAnsi="Times New Roman" w:cs="Times New Roman"/>
          <w:bCs/>
          <w:sz w:val="24"/>
          <w:szCs w:val="24"/>
        </w:rPr>
        <w:t xml:space="preserve"> </w:t>
      </w:r>
      <w:r w:rsidRPr="00875A70">
        <w:rPr>
          <w:rFonts w:ascii="Times New Roman" w:eastAsia="Times New Roman" w:hAnsi="Times New Roman" w:cs="Times New Roman"/>
          <w:bCs/>
          <w:sz w:val="24"/>
          <w:szCs w:val="24"/>
        </w:rPr>
        <w:t>linear</w:t>
      </w:r>
      <w:r w:rsidR="00FE29D3" w:rsidRPr="00875A70">
        <w:rPr>
          <w:rFonts w:ascii="Times New Roman" w:eastAsia="Times New Roman" w:hAnsi="Times New Roman" w:cs="Times New Roman"/>
          <w:bCs/>
          <w:sz w:val="24"/>
          <w:szCs w:val="24"/>
        </w:rPr>
        <w:t xml:space="preserve"> </w:t>
      </w:r>
      <w:r w:rsidRPr="00875A70">
        <w:rPr>
          <w:rFonts w:ascii="Times New Roman" w:eastAsia="Times New Roman" w:hAnsi="Times New Roman" w:cs="Times New Roman"/>
          <w:bCs/>
          <w:sz w:val="24"/>
          <w:szCs w:val="24"/>
        </w:rPr>
        <w:t>regression</w:t>
      </w:r>
      <w:r w:rsidR="00FE29D3" w:rsidRPr="00875A70">
        <w:rPr>
          <w:rFonts w:ascii="Times New Roman" w:eastAsia="Times New Roman" w:hAnsi="Times New Roman" w:cs="Times New Roman"/>
          <w:bCs/>
          <w:sz w:val="24"/>
          <w:szCs w:val="24"/>
        </w:rPr>
        <w:t xml:space="preserve"> </w:t>
      </w:r>
      <w:r w:rsidRPr="00875A70">
        <w:rPr>
          <w:rFonts w:ascii="Times New Roman" w:eastAsia="Times New Roman" w:hAnsi="Times New Roman" w:cs="Times New Roman"/>
          <w:bCs/>
          <w:sz w:val="24"/>
          <w:szCs w:val="24"/>
        </w:rPr>
        <w:t>analysis</w:t>
      </w:r>
      <w:r w:rsidR="00FE29D3" w:rsidRPr="00875A70">
        <w:rPr>
          <w:rFonts w:ascii="Times New Roman" w:eastAsia="Times New Roman" w:hAnsi="Times New Roman" w:cs="Times New Roman"/>
          <w:bCs/>
          <w:sz w:val="24"/>
          <w:szCs w:val="24"/>
        </w:rPr>
        <w:t xml:space="preserve"> </w:t>
      </w:r>
      <w:r w:rsidRPr="00875A70">
        <w:rPr>
          <w:rFonts w:ascii="Times New Roman" w:eastAsia="Times New Roman" w:hAnsi="Times New Roman" w:cs="Times New Roman"/>
          <w:bCs/>
          <w:sz w:val="24"/>
          <w:szCs w:val="24"/>
        </w:rPr>
        <w:t>methods</w:t>
      </w:r>
      <w:r w:rsidR="00A1625F" w:rsidRPr="00875A70">
        <w:rPr>
          <w:rFonts w:ascii="Times New Roman" w:eastAsia="Times New Roman" w:hAnsi="Times New Roman" w:cs="Times New Roman"/>
          <w:bCs/>
          <w:sz w:val="24"/>
          <w:szCs w:val="24"/>
        </w:rPr>
        <w:t xml:space="preserve"> </w:t>
      </w:r>
      <w:r w:rsidR="00286428" w:rsidRPr="00875A70">
        <w:rPr>
          <w:rFonts w:ascii="Times New Roman" w:eastAsia="Times New Roman" w:hAnsi="Times New Roman" w:cs="Times New Roman"/>
          <w:bCs/>
          <w:sz w:val="24"/>
          <w:szCs w:val="24"/>
        </w:rPr>
        <w:t xml:space="preserve">revealed a significant positive relationship between Financial Technology (Fintech) and financial behavior among Generation Z. This finding aligns with prior research by </w:t>
      </w:r>
      <w:r w:rsidR="003A3973" w:rsidRPr="00875A70">
        <w:rPr>
          <w:rFonts w:ascii="Times New Roman" w:hAnsi="Times New Roman" w:cs="Times New Roman"/>
          <w:sz w:val="24"/>
          <w:szCs w:val="24"/>
        </w:rPr>
        <w:fldChar w:fldCharType="begin" w:fldLock="1"/>
      </w:r>
      <w:r w:rsidR="003A3973" w:rsidRPr="00875A70">
        <w:rPr>
          <w:rFonts w:ascii="Times New Roman" w:hAnsi="Times New Roman" w:cs="Times New Roman"/>
          <w:sz w:val="24"/>
          <w:szCs w:val="24"/>
        </w:rPr>
        <w:instrText>ADDIN CSL_CITATION {"citationItems":[{"id":"ITEM-1","itemData":{"DOI":"10.33395/owner.v7i3.1472","ISSN":"2548-7507","abstract":"In today's modern era, students must have financial intelligence, namely intelligence in managing finances. When a student is able to make the right decisions about finances, there will be no financial problems in the future and is able to show healthy financial behavior and is able to determine which needs are not wants. However, not a few college students tend to spend their money for things they want instead of what the brand needs. Therefore, this study aims to examine the influence of financial technology on student financial behavior, financial literacy on student financial behavior, and hedonistic lifestyle on student financial behavior. The data used in this study were primary data obtained from questionnaires. This research uses quantitative research methods where the research results are presented in the form of numbers or statistics. The total number of populations in this study is not yet known, so sampling was taken using non-probability samples and 178 respondents were obtained from students in palopo city. Hypothesis testing uses structural Equation models. The results of the research in this study were tested using SmartPLS. Based on the results of this study, it resulted that financial technology has a positive and significant effect on student financial behavior, financial literacy has a positive and significant effect on student financial behavior and hedonistic lifestyles have a positive and significant effect on student financial behavior.","author":[{"dropping-particle":"","family":"Ariska","given":"Siti Nur","non-dropping-particle":"","parse-names":false,"suffix":""},{"dropping-particle":"","family":"Jusman","given":"Jumawan","non-dropping-particle":"","parse-names":false,"suffix":""},{"dropping-particle":"","family":"Asriany","given":"Asriany","non-dropping-particle":"","parse-names":false,"suffix":""}],"container-title":"Owner","id":"ITEM-1","issue":"3","issued":{"date-parts":[["2023","7"]]},"page":"2662-2673","publisher":"Politeknik Ganesha","title":"Pengaruh Literasi Keuangan, Financial Tekhnologi dan Gaya Hidup Hedonisme terhadap Perilaku Keuangan Mahasiswa","type":"article-journal","volume":"7"},"uris":["http://www.mendeley.com/documents/?uuid=a1ce5cdc-dd8b-419d-88eb-1f48e124c682","http://www.mendeley.com/documents/?uuid=70e82711-529e-3836-9e2a-61db31b32c93"]}],"mendeley":{"formattedCitation":"(Ariska et al., 2023)","plainTextFormattedCitation":"(Ariska et al., 2023)","previouslyFormattedCitation":"(Ariska et al., 2023)"},"properties":{"noteIndex":0},"schema":"https://github.com/citation-style-language/schema/raw/master/csl-citation.json"}</w:instrText>
      </w:r>
      <w:r w:rsidR="003A3973" w:rsidRPr="00875A70">
        <w:rPr>
          <w:rFonts w:ascii="Times New Roman" w:hAnsi="Times New Roman" w:cs="Times New Roman"/>
          <w:sz w:val="24"/>
          <w:szCs w:val="24"/>
        </w:rPr>
        <w:fldChar w:fldCharType="separate"/>
      </w:r>
      <w:r w:rsidR="003A3973" w:rsidRPr="00875A70">
        <w:rPr>
          <w:rFonts w:ascii="Times New Roman" w:hAnsi="Times New Roman" w:cs="Times New Roman"/>
          <w:noProof/>
          <w:sz w:val="24"/>
          <w:szCs w:val="24"/>
        </w:rPr>
        <w:t xml:space="preserve">Ariska et al., </w:t>
      </w:r>
      <w:r w:rsidR="006A4A9B" w:rsidRPr="00875A70">
        <w:rPr>
          <w:rFonts w:ascii="Times New Roman" w:hAnsi="Times New Roman" w:cs="Times New Roman"/>
          <w:noProof/>
          <w:sz w:val="24"/>
          <w:szCs w:val="24"/>
        </w:rPr>
        <w:t>(</w:t>
      </w:r>
      <w:r w:rsidR="003A3973" w:rsidRPr="00875A70">
        <w:rPr>
          <w:rFonts w:ascii="Times New Roman" w:hAnsi="Times New Roman" w:cs="Times New Roman"/>
          <w:noProof/>
          <w:sz w:val="24"/>
          <w:szCs w:val="24"/>
        </w:rPr>
        <w:t>2023)</w:t>
      </w:r>
      <w:r w:rsidR="003A3973" w:rsidRPr="00875A70">
        <w:rPr>
          <w:rFonts w:ascii="Times New Roman" w:hAnsi="Times New Roman" w:cs="Times New Roman"/>
          <w:sz w:val="24"/>
          <w:szCs w:val="24"/>
        </w:rPr>
        <w:fldChar w:fldCharType="end"/>
      </w:r>
      <w:r w:rsidR="00286428" w:rsidRPr="00875A70">
        <w:rPr>
          <w:rFonts w:ascii="Times New Roman" w:eastAsia="Times New Roman" w:hAnsi="Times New Roman" w:cs="Times New Roman"/>
          <w:bCs/>
          <w:sz w:val="24"/>
          <w:szCs w:val="24"/>
        </w:rPr>
        <w:t xml:space="preserve">, suggesting that increased Fintech utilization positively correlates with improved financial management skills within this demographic. In contrast, lifestyle factors demonstrated no significant positive impact on financial behavior, contradicting the initial hypothesis. This observation is consistent with the findings of </w:t>
      </w:r>
      <w:r w:rsidR="006A4A9B" w:rsidRPr="00875A70">
        <w:rPr>
          <w:rFonts w:ascii="Times New Roman" w:hAnsi="Times New Roman" w:cs="Times New Roman"/>
          <w:sz w:val="24"/>
          <w:szCs w:val="24"/>
        </w:rPr>
        <w:fldChar w:fldCharType="begin" w:fldLock="1"/>
      </w:r>
      <w:r w:rsidR="006A4A9B" w:rsidRPr="00875A70">
        <w:rPr>
          <w:rFonts w:ascii="Times New Roman" w:hAnsi="Times New Roman" w:cs="Times New Roman"/>
          <w:sz w:val="24"/>
          <w:szCs w:val="24"/>
        </w:rPr>
        <w:instrText>ADDIN CSL_CITATION {"citationItems":[{"id":"ITEM-1","itemData":{"DOI":"10.30630/jam.v18i1.213","ISSN":"1858-3687","abstract":"This study aims to examine the effect of using financial technology, lifestyle and parental income on student financials behavior. This research was conducted on students of the Accounting Department of the DIII and DIV Study Programs of Accounting at the Padang State Polytechnic. This research method was conducted with a quantitative method using a questionnaire as a research instrument and measured using liket scale. The results of this study indicate that using financial technology affects students' financials behavior, meaning that if someone uses financial technology, it will impact on how he manages his finances. Lifestyle variables are not proven to have an effect on students' financials behavior while parental income has a negative effect on students' financial behavior. This result shows that the higher the income level of parents will reduce the ability of students' financial management behavior. The findings of this study imply that financial technology play an importants role in financials behaviour, the higher the use of financial technology, the better the financial behavior of students. Apart from being a transaction tool in daily activities, fintech can also support student financial activities such as saving, investing for future needs, making necessary payments and supporting business activities that can support income so that they can manage finances properly and precisely.","author":[{"dropping-particle":"","family":"Putri","given":"Wulan Dwi","non-dropping-particle":"","parse-names":false,"suffix":""},{"dropping-particle":"","family":"Fontanella","given":"Amy","non-dropping-particle":"","parse-names":false,"suffix":""},{"dropping-particle":"","family":"Handayani","given":"Desi","non-dropping-particle":"","parse-names":false,"suffix":""}],"container-title":"Akuntansi dan Manajemen","id":"ITEM-1","issue":"1","issued":{"date-parts":[["2023"]]},"page":"51-72","title":"Pengaruh Penggunaan Financial Technology, Gaya Hidup dan Pendapatan Orang Tua Terhadap Perilaku Keuangan Mahasiswa","type":"article-journal","volume":"18"},"uris":["http://www.mendeley.com/documents/?uuid=275b19bf-c8ed-419b-b6fe-456dad9b8fb8","http://www.mendeley.com/documents/?uuid=f214120d-31af-4376-84c6-407aca3566b3","http://www.mendeley.com/documents/?uuid=69f4bc14-982b-34b7-aed4-7790eee7c6b9"]}],"mendeley":{"formattedCitation":"(Putri et al., 2023)","manualFormatting":"(Putri dkk., 2023)","plainTextFormattedCitation":"(Putri et al., 2023)","previouslyFormattedCitation":"(Putri et al., 2023)"},"properties":{"noteIndex":0},"schema":"https://github.com/citation-style-language/schema/raw/master/csl-citation.json"}</w:instrText>
      </w:r>
      <w:r w:rsidR="006A4A9B" w:rsidRPr="00875A70">
        <w:rPr>
          <w:rFonts w:ascii="Times New Roman" w:hAnsi="Times New Roman" w:cs="Times New Roman"/>
          <w:sz w:val="24"/>
          <w:szCs w:val="24"/>
        </w:rPr>
        <w:fldChar w:fldCharType="separate"/>
      </w:r>
      <w:r w:rsidR="006A4A9B" w:rsidRPr="00875A70">
        <w:rPr>
          <w:rFonts w:ascii="Times New Roman" w:hAnsi="Times New Roman" w:cs="Times New Roman"/>
          <w:noProof/>
          <w:sz w:val="24"/>
          <w:szCs w:val="24"/>
        </w:rPr>
        <w:t xml:space="preserve">Putri dkk., </w:t>
      </w:r>
      <w:r w:rsidR="00157F78" w:rsidRPr="00875A70">
        <w:rPr>
          <w:rFonts w:ascii="Times New Roman" w:hAnsi="Times New Roman" w:cs="Times New Roman"/>
          <w:noProof/>
          <w:sz w:val="24"/>
          <w:szCs w:val="24"/>
        </w:rPr>
        <w:t>(</w:t>
      </w:r>
      <w:r w:rsidR="006A4A9B" w:rsidRPr="00875A70">
        <w:rPr>
          <w:rFonts w:ascii="Times New Roman" w:hAnsi="Times New Roman" w:cs="Times New Roman"/>
          <w:noProof/>
          <w:sz w:val="24"/>
          <w:szCs w:val="24"/>
        </w:rPr>
        <w:t>2023)</w:t>
      </w:r>
      <w:r w:rsidR="006A4A9B" w:rsidRPr="00875A70">
        <w:rPr>
          <w:rFonts w:ascii="Times New Roman" w:hAnsi="Times New Roman" w:cs="Times New Roman"/>
          <w:sz w:val="24"/>
          <w:szCs w:val="24"/>
        </w:rPr>
        <w:fldChar w:fldCharType="end"/>
      </w:r>
      <w:r w:rsidR="00286428" w:rsidRPr="00875A70">
        <w:rPr>
          <w:rFonts w:ascii="Times New Roman" w:eastAsia="Times New Roman" w:hAnsi="Times New Roman" w:cs="Times New Roman"/>
          <w:bCs/>
          <w:sz w:val="24"/>
          <w:szCs w:val="24"/>
        </w:rPr>
        <w:t>, which also indicated a negligible influence of lifestyle on financial behavior in a cashless society.</w:t>
      </w:r>
    </w:p>
    <w:p w14:paraId="589F63CD" w14:textId="77777777" w:rsidR="00BD2020" w:rsidRPr="00875A70" w:rsidRDefault="00BD2020" w:rsidP="00BD2020">
      <w:pPr>
        <w:spacing w:line="276" w:lineRule="auto"/>
        <w:ind w:left="567" w:firstLine="567"/>
        <w:jc w:val="both"/>
        <w:rPr>
          <w:rFonts w:ascii="Times New Roman" w:eastAsia="Times New Roman" w:hAnsi="Times New Roman" w:cs="Times New Roman"/>
          <w:bCs/>
          <w:sz w:val="24"/>
          <w:szCs w:val="24"/>
        </w:rPr>
      </w:pPr>
    </w:p>
    <w:p w14:paraId="72C0E1F3" w14:textId="23FAD629" w:rsidR="00F87C9B" w:rsidRPr="00875A70" w:rsidRDefault="00F87C9B" w:rsidP="007A6FDC">
      <w:pPr>
        <w:pStyle w:val="Heading3"/>
        <w:ind w:left="284" w:firstLine="0"/>
        <w:jc w:val="both"/>
        <w:rPr>
          <w:rFonts w:ascii="Times New Roman" w:hAnsi="Times New Roman" w:cs="Times New Roman"/>
          <w:sz w:val="24"/>
          <w:szCs w:val="24"/>
        </w:rPr>
      </w:pPr>
      <w:r w:rsidRPr="00875A70">
        <w:rPr>
          <w:rFonts w:ascii="Times New Roman" w:hAnsi="Times New Roman" w:cs="Times New Roman"/>
          <w:sz w:val="24"/>
          <w:szCs w:val="24"/>
        </w:rPr>
        <w:t>7.</w:t>
      </w:r>
      <w:r w:rsidR="00FE29D3" w:rsidRPr="00875A70">
        <w:rPr>
          <w:rFonts w:ascii="Times New Roman" w:hAnsi="Times New Roman" w:cs="Times New Roman"/>
          <w:sz w:val="24"/>
          <w:szCs w:val="24"/>
        </w:rPr>
        <w:t xml:space="preserve"> </w:t>
      </w:r>
      <w:r w:rsidRPr="00875A70">
        <w:rPr>
          <w:rFonts w:ascii="Times New Roman" w:hAnsi="Times New Roman" w:cs="Times New Roman"/>
          <w:sz w:val="24"/>
          <w:szCs w:val="24"/>
        </w:rPr>
        <w:t>Recommendation</w:t>
      </w:r>
    </w:p>
    <w:p w14:paraId="342E96D5" w14:textId="045D900F" w:rsidR="00503CAC" w:rsidRPr="00875A70" w:rsidRDefault="0046374D" w:rsidP="007A6FDC">
      <w:pPr>
        <w:spacing w:line="276" w:lineRule="auto"/>
        <w:ind w:left="567" w:firstLine="567"/>
        <w:jc w:val="both"/>
        <w:rPr>
          <w:rFonts w:ascii="Times New Roman" w:hAnsi="Times New Roman" w:cs="Times New Roman"/>
          <w:sz w:val="24"/>
          <w:szCs w:val="24"/>
        </w:rPr>
      </w:pPr>
      <w:r w:rsidRPr="00875A70">
        <w:rPr>
          <w:rFonts w:ascii="Times New Roman" w:hAnsi="Times New Roman" w:cs="Times New Roman"/>
          <w:sz w:val="24"/>
          <w:szCs w:val="24"/>
        </w:rPr>
        <w:t>This study examined the influence of Financial Technology (Fintech) and lifestyle factors on Generation Z's financial behavior in the context of Sorong City. Findings show a statistically significant impact of Fintech on financial behavior, while the influence of lifestyle factors is less significant. These results underscore the need for further empirical research to explain the specific impact of each Fintech feature and to comprehensively assess the role of financial literacy in shaping the financial behavior of young individuals.</w:t>
      </w:r>
    </w:p>
    <w:p w14:paraId="1AAED47C" w14:textId="77777777" w:rsidR="00503CAC" w:rsidRPr="00875A70" w:rsidRDefault="00503CAC" w:rsidP="007A6FDC">
      <w:pPr>
        <w:spacing w:line="276" w:lineRule="auto"/>
        <w:ind w:left="567" w:firstLine="567"/>
        <w:jc w:val="both"/>
        <w:rPr>
          <w:rFonts w:ascii="Times New Roman" w:hAnsi="Times New Roman" w:cs="Times New Roman"/>
          <w:sz w:val="24"/>
          <w:szCs w:val="24"/>
        </w:rPr>
      </w:pPr>
    </w:p>
    <w:p w14:paraId="4DD0CD03" w14:textId="77777777" w:rsidR="00503CAC" w:rsidRPr="00875A70" w:rsidRDefault="00503CAC" w:rsidP="007A6FDC">
      <w:pPr>
        <w:spacing w:line="276" w:lineRule="auto"/>
        <w:ind w:left="567" w:firstLine="567"/>
        <w:jc w:val="both"/>
        <w:rPr>
          <w:rFonts w:ascii="Times New Roman" w:hAnsi="Times New Roman" w:cs="Times New Roman"/>
          <w:sz w:val="24"/>
          <w:szCs w:val="24"/>
        </w:rPr>
      </w:pPr>
    </w:p>
    <w:p w14:paraId="5EDD8F33" w14:textId="658D88BA" w:rsidR="006F65FC" w:rsidRPr="00875A70" w:rsidRDefault="006F65FC" w:rsidP="007A6FDC">
      <w:pPr>
        <w:pStyle w:val="NormalWeb"/>
        <w:snapToGrid w:val="0"/>
        <w:spacing w:before="0" w:beforeAutospacing="0" w:after="0" w:afterAutospacing="0"/>
        <w:jc w:val="center"/>
        <w:rPr>
          <w:rFonts w:ascii="Times New Roman" w:hAnsi="Times New Roman" w:cs="Times New Roman"/>
          <w:b/>
          <w:bCs/>
        </w:rPr>
      </w:pPr>
      <w:r w:rsidRPr="00875A70">
        <w:rPr>
          <w:rFonts w:ascii="Times New Roman" w:hAnsi="Times New Roman" w:cs="Times New Roman"/>
          <w:b/>
          <w:bCs/>
        </w:rPr>
        <w:t>Appendix</w:t>
      </w:r>
    </w:p>
    <w:p w14:paraId="2B5DA662" w14:textId="5B844FD1"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t>The Research Questionnaire on the Influence of Fintech and Lifestyle on Generation Z's Financial Behavior in Sorong City</w:t>
      </w:r>
    </w:p>
    <w:p w14:paraId="42C4BCB1" w14:textId="77777777"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t>Name</w:t>
      </w:r>
      <w:r w:rsidRPr="00875A70">
        <w:rPr>
          <w:rFonts w:ascii="Times New Roman" w:hAnsi="Times New Roman" w:cs="Times New Roman"/>
        </w:rPr>
        <w:tab/>
        <w:t>: …………………………………………………………….  Form Number:</w:t>
      </w:r>
    </w:p>
    <w:p w14:paraId="3F8D76A1" w14:textId="5D608968"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t>Age</w:t>
      </w:r>
      <w:r w:rsidRPr="00875A70">
        <w:rPr>
          <w:rFonts w:ascii="Times New Roman" w:hAnsi="Times New Roman" w:cs="Times New Roman"/>
        </w:rPr>
        <w:tab/>
        <w:t>: …………………………………………………………….</w:t>
      </w:r>
    </w:p>
    <w:p w14:paraId="560A5238" w14:textId="5F6C6B62"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t>Do you agree with the statement below? If you strongly agree, put a check mark (√) in the SS column, if you only agree, put a check mark (√) in the S column, if you are neutral or doubtful, put a check mark (√) in the N column, if you disagree, put a check mark (√) in the TS column, and if you strongly disagree, put a check mark (√) in the STS column.</w:t>
      </w:r>
    </w:p>
    <w:tbl>
      <w:tblPr>
        <w:tblStyle w:val="TableGrid"/>
        <w:tblW w:w="0" w:type="auto"/>
        <w:tblLook w:val="04A0" w:firstRow="1" w:lastRow="0" w:firstColumn="1" w:lastColumn="0" w:noHBand="0" w:noVBand="1"/>
      </w:tblPr>
      <w:tblGrid>
        <w:gridCol w:w="570"/>
        <w:gridCol w:w="6595"/>
        <w:gridCol w:w="483"/>
        <w:gridCol w:w="422"/>
        <w:gridCol w:w="424"/>
        <w:gridCol w:w="502"/>
        <w:gridCol w:w="630"/>
      </w:tblGrid>
      <w:tr w:rsidR="000E034D" w:rsidRPr="00875A70" w14:paraId="1D5A24BE" w14:textId="77777777" w:rsidTr="000E034D">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65011704"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No.</w:t>
            </w:r>
          </w:p>
        </w:tc>
        <w:tc>
          <w:tcPr>
            <w:tcW w:w="6601" w:type="dxa"/>
            <w:vMerge w:val="restart"/>
            <w:tcBorders>
              <w:top w:val="single" w:sz="4" w:space="0" w:color="auto"/>
              <w:left w:val="single" w:sz="4" w:space="0" w:color="auto"/>
              <w:bottom w:val="single" w:sz="4" w:space="0" w:color="auto"/>
              <w:right w:val="single" w:sz="4" w:space="0" w:color="auto"/>
            </w:tcBorders>
            <w:vAlign w:val="center"/>
            <w:hideMark/>
          </w:tcPr>
          <w:p w14:paraId="75DCEB23"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Statement</w:t>
            </w:r>
          </w:p>
        </w:tc>
        <w:tc>
          <w:tcPr>
            <w:tcW w:w="2461" w:type="dxa"/>
            <w:gridSpan w:val="5"/>
            <w:tcBorders>
              <w:top w:val="single" w:sz="4" w:space="0" w:color="auto"/>
              <w:left w:val="single" w:sz="4" w:space="0" w:color="auto"/>
              <w:bottom w:val="single" w:sz="4" w:space="0" w:color="auto"/>
              <w:right w:val="single" w:sz="4" w:space="0" w:color="auto"/>
            </w:tcBorders>
            <w:vAlign w:val="center"/>
            <w:hideMark/>
          </w:tcPr>
          <w:p w14:paraId="37359321"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Option</w:t>
            </w:r>
          </w:p>
        </w:tc>
      </w:tr>
      <w:tr w:rsidR="000E034D" w:rsidRPr="00875A70" w14:paraId="7225B9A1" w14:textId="77777777" w:rsidTr="000E034D">
        <w:tc>
          <w:tcPr>
            <w:tcW w:w="0" w:type="auto"/>
            <w:vMerge/>
            <w:tcBorders>
              <w:top w:val="single" w:sz="4" w:space="0" w:color="auto"/>
              <w:left w:val="single" w:sz="4" w:space="0" w:color="auto"/>
              <w:bottom w:val="single" w:sz="4" w:space="0" w:color="auto"/>
              <w:right w:val="single" w:sz="4" w:space="0" w:color="auto"/>
            </w:tcBorders>
            <w:vAlign w:val="center"/>
            <w:hideMark/>
          </w:tcPr>
          <w:p w14:paraId="26405901" w14:textId="77777777" w:rsidR="000E034D" w:rsidRPr="00875A70" w:rsidRDefault="000E034D" w:rsidP="007A6FDC">
            <w:pPr>
              <w:pStyle w:val="NormalWeb"/>
              <w:snapToGrid w:val="0"/>
              <w:spacing w:before="0" w:beforeAutospacing="0" w:after="0" w:afterAutospacing="0"/>
              <w:jc w:val="both"/>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335E3" w14:textId="77777777" w:rsidR="000E034D" w:rsidRPr="00875A70" w:rsidRDefault="000E034D" w:rsidP="007A6FDC">
            <w:pPr>
              <w:pStyle w:val="NormalWeb"/>
              <w:snapToGrid w:val="0"/>
              <w:spacing w:before="0" w:beforeAutospacing="0" w:after="0" w:afterAutospacing="0"/>
              <w:jc w:val="both"/>
              <w:rPr>
                <w:rFonts w:ascii="Times New Roman" w:hAnsi="Times New Roman" w:cs="Times New Roman"/>
              </w:rPr>
            </w:pPr>
          </w:p>
        </w:tc>
        <w:tc>
          <w:tcPr>
            <w:tcW w:w="483" w:type="dxa"/>
            <w:tcBorders>
              <w:top w:val="single" w:sz="4" w:space="0" w:color="auto"/>
              <w:left w:val="single" w:sz="4" w:space="0" w:color="auto"/>
              <w:bottom w:val="single" w:sz="4" w:space="0" w:color="auto"/>
              <w:right w:val="single" w:sz="4" w:space="0" w:color="auto"/>
            </w:tcBorders>
            <w:vAlign w:val="center"/>
            <w:hideMark/>
          </w:tcPr>
          <w:p w14:paraId="4956F39F"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SS</w:t>
            </w:r>
          </w:p>
        </w:tc>
        <w:tc>
          <w:tcPr>
            <w:tcW w:w="422" w:type="dxa"/>
            <w:tcBorders>
              <w:top w:val="single" w:sz="4" w:space="0" w:color="auto"/>
              <w:left w:val="single" w:sz="4" w:space="0" w:color="auto"/>
              <w:bottom w:val="single" w:sz="4" w:space="0" w:color="auto"/>
              <w:right w:val="single" w:sz="4" w:space="0" w:color="auto"/>
            </w:tcBorders>
            <w:vAlign w:val="center"/>
            <w:hideMark/>
          </w:tcPr>
          <w:p w14:paraId="27CCF068"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S</w:t>
            </w:r>
          </w:p>
        </w:tc>
        <w:tc>
          <w:tcPr>
            <w:tcW w:w="424" w:type="dxa"/>
            <w:tcBorders>
              <w:top w:val="single" w:sz="4" w:space="0" w:color="auto"/>
              <w:left w:val="single" w:sz="4" w:space="0" w:color="auto"/>
              <w:bottom w:val="single" w:sz="4" w:space="0" w:color="auto"/>
              <w:right w:val="single" w:sz="4" w:space="0" w:color="auto"/>
            </w:tcBorders>
            <w:vAlign w:val="center"/>
            <w:hideMark/>
          </w:tcPr>
          <w:p w14:paraId="7C2F90DB"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N</w:t>
            </w:r>
          </w:p>
        </w:tc>
        <w:tc>
          <w:tcPr>
            <w:tcW w:w="502" w:type="dxa"/>
            <w:tcBorders>
              <w:top w:val="single" w:sz="4" w:space="0" w:color="auto"/>
              <w:left w:val="single" w:sz="4" w:space="0" w:color="auto"/>
              <w:bottom w:val="single" w:sz="4" w:space="0" w:color="auto"/>
              <w:right w:val="single" w:sz="4" w:space="0" w:color="auto"/>
            </w:tcBorders>
            <w:vAlign w:val="center"/>
            <w:hideMark/>
          </w:tcPr>
          <w:p w14:paraId="47D521E9"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TS</w:t>
            </w:r>
          </w:p>
        </w:tc>
        <w:tc>
          <w:tcPr>
            <w:tcW w:w="630" w:type="dxa"/>
            <w:tcBorders>
              <w:top w:val="single" w:sz="4" w:space="0" w:color="auto"/>
              <w:left w:val="single" w:sz="4" w:space="0" w:color="auto"/>
              <w:bottom w:val="single" w:sz="4" w:space="0" w:color="auto"/>
              <w:right w:val="single" w:sz="4" w:space="0" w:color="auto"/>
            </w:tcBorders>
            <w:vAlign w:val="center"/>
            <w:hideMark/>
          </w:tcPr>
          <w:p w14:paraId="5682C754"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STS</w:t>
            </w:r>
          </w:p>
        </w:tc>
      </w:tr>
      <w:tr w:rsidR="000E034D" w:rsidRPr="00875A70" w14:paraId="1B3944B7" w14:textId="77777777" w:rsidTr="000E034D">
        <w:tc>
          <w:tcPr>
            <w:tcW w:w="7171" w:type="dxa"/>
            <w:gridSpan w:val="2"/>
            <w:tcBorders>
              <w:top w:val="single" w:sz="4" w:space="0" w:color="auto"/>
              <w:left w:val="single" w:sz="4" w:space="0" w:color="auto"/>
              <w:bottom w:val="single" w:sz="4" w:space="0" w:color="auto"/>
              <w:right w:val="single" w:sz="4" w:space="0" w:color="auto"/>
            </w:tcBorders>
            <w:hideMark/>
          </w:tcPr>
          <w:p w14:paraId="2C4F46B5" w14:textId="77777777"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t>Statement about Financial Technology (X1)</w:t>
            </w:r>
          </w:p>
        </w:tc>
        <w:tc>
          <w:tcPr>
            <w:tcW w:w="483" w:type="dxa"/>
            <w:tcBorders>
              <w:top w:val="single" w:sz="4" w:space="0" w:color="auto"/>
              <w:left w:val="single" w:sz="4" w:space="0" w:color="auto"/>
              <w:bottom w:val="single" w:sz="4" w:space="0" w:color="auto"/>
              <w:right w:val="single" w:sz="4" w:space="0" w:color="auto"/>
            </w:tcBorders>
          </w:tcPr>
          <w:p w14:paraId="785852E9"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14:paraId="6F71A795"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7636F18B"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502" w:type="dxa"/>
            <w:tcBorders>
              <w:top w:val="single" w:sz="4" w:space="0" w:color="auto"/>
              <w:left w:val="single" w:sz="4" w:space="0" w:color="auto"/>
              <w:bottom w:val="single" w:sz="4" w:space="0" w:color="auto"/>
              <w:right w:val="single" w:sz="4" w:space="0" w:color="auto"/>
            </w:tcBorders>
          </w:tcPr>
          <w:p w14:paraId="34DD496C"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14:paraId="28568BAD" w14:textId="77777777" w:rsidR="000E034D" w:rsidRPr="00875A70" w:rsidRDefault="000E034D" w:rsidP="007A6FDC">
            <w:pPr>
              <w:pStyle w:val="NormalWeb"/>
              <w:spacing w:before="0" w:beforeAutospacing="0" w:after="0" w:afterAutospacing="0"/>
              <w:rPr>
                <w:rFonts w:ascii="Times New Roman" w:hAnsi="Times New Roman" w:cs="Times New Roman"/>
              </w:rPr>
            </w:pPr>
          </w:p>
        </w:tc>
      </w:tr>
      <w:tr w:rsidR="000E034D" w:rsidRPr="00875A70" w14:paraId="2D54783E" w14:textId="77777777" w:rsidTr="000E034D">
        <w:tc>
          <w:tcPr>
            <w:tcW w:w="570" w:type="dxa"/>
            <w:tcBorders>
              <w:top w:val="single" w:sz="4" w:space="0" w:color="auto"/>
              <w:left w:val="single" w:sz="4" w:space="0" w:color="auto"/>
              <w:bottom w:val="single" w:sz="4" w:space="0" w:color="auto"/>
              <w:right w:val="single" w:sz="4" w:space="0" w:color="auto"/>
            </w:tcBorders>
            <w:vAlign w:val="center"/>
            <w:hideMark/>
          </w:tcPr>
          <w:p w14:paraId="7F0DE449"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1.</w:t>
            </w:r>
          </w:p>
        </w:tc>
        <w:tc>
          <w:tcPr>
            <w:tcW w:w="6601" w:type="dxa"/>
            <w:tcBorders>
              <w:top w:val="single" w:sz="4" w:space="0" w:color="auto"/>
              <w:left w:val="single" w:sz="4" w:space="0" w:color="auto"/>
              <w:bottom w:val="single" w:sz="4" w:space="0" w:color="auto"/>
              <w:right w:val="single" w:sz="4" w:space="0" w:color="auto"/>
            </w:tcBorders>
            <w:hideMark/>
          </w:tcPr>
          <w:p w14:paraId="52FBD37B" w14:textId="77777777"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t>I use fintech applications to pay for online shopping transactions because it can be faster and more efficient.</w:t>
            </w:r>
          </w:p>
        </w:tc>
        <w:tc>
          <w:tcPr>
            <w:tcW w:w="483" w:type="dxa"/>
            <w:tcBorders>
              <w:top w:val="single" w:sz="4" w:space="0" w:color="auto"/>
              <w:left w:val="single" w:sz="4" w:space="0" w:color="auto"/>
              <w:bottom w:val="single" w:sz="4" w:space="0" w:color="auto"/>
              <w:right w:val="single" w:sz="4" w:space="0" w:color="auto"/>
            </w:tcBorders>
          </w:tcPr>
          <w:p w14:paraId="21ED0567"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14:paraId="1CF51397"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00FD532A"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502" w:type="dxa"/>
            <w:tcBorders>
              <w:top w:val="single" w:sz="4" w:space="0" w:color="auto"/>
              <w:left w:val="single" w:sz="4" w:space="0" w:color="auto"/>
              <w:bottom w:val="single" w:sz="4" w:space="0" w:color="auto"/>
              <w:right w:val="single" w:sz="4" w:space="0" w:color="auto"/>
            </w:tcBorders>
          </w:tcPr>
          <w:p w14:paraId="116C146E"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14:paraId="7A586CD7" w14:textId="77777777" w:rsidR="000E034D" w:rsidRPr="00875A70" w:rsidRDefault="000E034D" w:rsidP="007A6FDC">
            <w:pPr>
              <w:pStyle w:val="NormalWeb"/>
              <w:spacing w:before="0" w:beforeAutospacing="0" w:after="0" w:afterAutospacing="0"/>
              <w:rPr>
                <w:rFonts w:ascii="Times New Roman" w:hAnsi="Times New Roman" w:cs="Times New Roman"/>
              </w:rPr>
            </w:pPr>
          </w:p>
        </w:tc>
      </w:tr>
      <w:tr w:rsidR="000E034D" w:rsidRPr="00875A70" w14:paraId="17568908" w14:textId="77777777" w:rsidTr="000E034D">
        <w:tc>
          <w:tcPr>
            <w:tcW w:w="570" w:type="dxa"/>
            <w:tcBorders>
              <w:top w:val="single" w:sz="4" w:space="0" w:color="auto"/>
              <w:left w:val="single" w:sz="4" w:space="0" w:color="auto"/>
              <w:bottom w:val="single" w:sz="4" w:space="0" w:color="auto"/>
              <w:right w:val="single" w:sz="4" w:space="0" w:color="auto"/>
            </w:tcBorders>
            <w:vAlign w:val="center"/>
            <w:hideMark/>
          </w:tcPr>
          <w:p w14:paraId="1C95B59F"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2.</w:t>
            </w:r>
          </w:p>
        </w:tc>
        <w:tc>
          <w:tcPr>
            <w:tcW w:w="6601" w:type="dxa"/>
            <w:tcBorders>
              <w:top w:val="single" w:sz="4" w:space="0" w:color="auto"/>
              <w:left w:val="single" w:sz="4" w:space="0" w:color="auto"/>
              <w:bottom w:val="single" w:sz="4" w:space="0" w:color="auto"/>
              <w:right w:val="single" w:sz="4" w:space="0" w:color="auto"/>
            </w:tcBorders>
            <w:hideMark/>
          </w:tcPr>
          <w:p w14:paraId="36655919" w14:textId="77777777"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t>I feel that fintech payment is an easy solution, the payment transaction of today.</w:t>
            </w:r>
          </w:p>
        </w:tc>
        <w:tc>
          <w:tcPr>
            <w:tcW w:w="483" w:type="dxa"/>
            <w:tcBorders>
              <w:top w:val="single" w:sz="4" w:space="0" w:color="auto"/>
              <w:left w:val="single" w:sz="4" w:space="0" w:color="auto"/>
              <w:bottom w:val="single" w:sz="4" w:space="0" w:color="auto"/>
              <w:right w:val="single" w:sz="4" w:space="0" w:color="auto"/>
            </w:tcBorders>
          </w:tcPr>
          <w:p w14:paraId="6917E0BB"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14:paraId="54155F2B"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52F0CA6A"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502" w:type="dxa"/>
            <w:tcBorders>
              <w:top w:val="single" w:sz="4" w:space="0" w:color="auto"/>
              <w:left w:val="single" w:sz="4" w:space="0" w:color="auto"/>
              <w:bottom w:val="single" w:sz="4" w:space="0" w:color="auto"/>
              <w:right w:val="single" w:sz="4" w:space="0" w:color="auto"/>
            </w:tcBorders>
          </w:tcPr>
          <w:p w14:paraId="7A921D85"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14:paraId="52836F6D" w14:textId="77777777" w:rsidR="000E034D" w:rsidRPr="00875A70" w:rsidRDefault="000E034D" w:rsidP="007A6FDC">
            <w:pPr>
              <w:pStyle w:val="NormalWeb"/>
              <w:spacing w:before="0" w:beforeAutospacing="0" w:after="0" w:afterAutospacing="0"/>
              <w:rPr>
                <w:rFonts w:ascii="Times New Roman" w:hAnsi="Times New Roman" w:cs="Times New Roman"/>
              </w:rPr>
            </w:pPr>
          </w:p>
        </w:tc>
      </w:tr>
      <w:tr w:rsidR="000E034D" w:rsidRPr="00875A70" w14:paraId="3167655A" w14:textId="77777777" w:rsidTr="000E034D">
        <w:tc>
          <w:tcPr>
            <w:tcW w:w="570" w:type="dxa"/>
            <w:tcBorders>
              <w:top w:val="single" w:sz="4" w:space="0" w:color="auto"/>
              <w:left w:val="single" w:sz="4" w:space="0" w:color="auto"/>
              <w:bottom w:val="single" w:sz="4" w:space="0" w:color="auto"/>
              <w:right w:val="single" w:sz="4" w:space="0" w:color="auto"/>
            </w:tcBorders>
            <w:vAlign w:val="center"/>
            <w:hideMark/>
          </w:tcPr>
          <w:p w14:paraId="6DD3C8FA"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3.</w:t>
            </w:r>
          </w:p>
        </w:tc>
        <w:tc>
          <w:tcPr>
            <w:tcW w:w="6601" w:type="dxa"/>
            <w:tcBorders>
              <w:top w:val="single" w:sz="4" w:space="0" w:color="auto"/>
              <w:left w:val="single" w:sz="4" w:space="0" w:color="auto"/>
              <w:bottom w:val="single" w:sz="4" w:space="0" w:color="auto"/>
              <w:right w:val="single" w:sz="4" w:space="0" w:color="auto"/>
            </w:tcBorders>
            <w:hideMark/>
          </w:tcPr>
          <w:p w14:paraId="70D20D30" w14:textId="77777777"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t>I like the simple look of fintech apps, not only is it easy to understand, it's also easy to use.</w:t>
            </w:r>
          </w:p>
        </w:tc>
        <w:tc>
          <w:tcPr>
            <w:tcW w:w="483" w:type="dxa"/>
            <w:tcBorders>
              <w:top w:val="single" w:sz="4" w:space="0" w:color="auto"/>
              <w:left w:val="single" w:sz="4" w:space="0" w:color="auto"/>
              <w:bottom w:val="single" w:sz="4" w:space="0" w:color="auto"/>
              <w:right w:val="single" w:sz="4" w:space="0" w:color="auto"/>
            </w:tcBorders>
          </w:tcPr>
          <w:p w14:paraId="4550D9B5"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14:paraId="49BCC48D"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69CD4038"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502" w:type="dxa"/>
            <w:tcBorders>
              <w:top w:val="single" w:sz="4" w:space="0" w:color="auto"/>
              <w:left w:val="single" w:sz="4" w:space="0" w:color="auto"/>
              <w:bottom w:val="single" w:sz="4" w:space="0" w:color="auto"/>
              <w:right w:val="single" w:sz="4" w:space="0" w:color="auto"/>
            </w:tcBorders>
          </w:tcPr>
          <w:p w14:paraId="02258CDF"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14:paraId="759A0965" w14:textId="77777777" w:rsidR="000E034D" w:rsidRPr="00875A70" w:rsidRDefault="000E034D" w:rsidP="007A6FDC">
            <w:pPr>
              <w:pStyle w:val="NormalWeb"/>
              <w:spacing w:before="0" w:beforeAutospacing="0" w:after="0" w:afterAutospacing="0"/>
              <w:rPr>
                <w:rFonts w:ascii="Times New Roman" w:hAnsi="Times New Roman" w:cs="Times New Roman"/>
              </w:rPr>
            </w:pPr>
          </w:p>
        </w:tc>
      </w:tr>
      <w:tr w:rsidR="000E034D" w:rsidRPr="00875A70" w14:paraId="60CF2DC9" w14:textId="77777777" w:rsidTr="000E034D">
        <w:tc>
          <w:tcPr>
            <w:tcW w:w="570" w:type="dxa"/>
            <w:tcBorders>
              <w:top w:val="single" w:sz="4" w:space="0" w:color="auto"/>
              <w:left w:val="single" w:sz="4" w:space="0" w:color="auto"/>
              <w:bottom w:val="single" w:sz="4" w:space="0" w:color="auto"/>
              <w:right w:val="single" w:sz="4" w:space="0" w:color="auto"/>
            </w:tcBorders>
            <w:vAlign w:val="center"/>
            <w:hideMark/>
          </w:tcPr>
          <w:p w14:paraId="66A7E943"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4.</w:t>
            </w:r>
          </w:p>
        </w:tc>
        <w:tc>
          <w:tcPr>
            <w:tcW w:w="6601" w:type="dxa"/>
            <w:tcBorders>
              <w:top w:val="single" w:sz="4" w:space="0" w:color="auto"/>
              <w:left w:val="single" w:sz="4" w:space="0" w:color="auto"/>
              <w:bottom w:val="single" w:sz="4" w:space="0" w:color="auto"/>
              <w:right w:val="single" w:sz="4" w:space="0" w:color="auto"/>
            </w:tcBorders>
            <w:hideMark/>
          </w:tcPr>
          <w:p w14:paraId="52AC98B0" w14:textId="77777777"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t>I love using fintech payments because they are always reliable whenever needed.</w:t>
            </w:r>
          </w:p>
        </w:tc>
        <w:tc>
          <w:tcPr>
            <w:tcW w:w="483" w:type="dxa"/>
            <w:tcBorders>
              <w:top w:val="single" w:sz="4" w:space="0" w:color="auto"/>
              <w:left w:val="single" w:sz="4" w:space="0" w:color="auto"/>
              <w:bottom w:val="single" w:sz="4" w:space="0" w:color="auto"/>
              <w:right w:val="single" w:sz="4" w:space="0" w:color="auto"/>
            </w:tcBorders>
          </w:tcPr>
          <w:p w14:paraId="426A809D"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14:paraId="0AD4D75D"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2256B379"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502" w:type="dxa"/>
            <w:tcBorders>
              <w:top w:val="single" w:sz="4" w:space="0" w:color="auto"/>
              <w:left w:val="single" w:sz="4" w:space="0" w:color="auto"/>
              <w:bottom w:val="single" w:sz="4" w:space="0" w:color="auto"/>
              <w:right w:val="single" w:sz="4" w:space="0" w:color="auto"/>
            </w:tcBorders>
          </w:tcPr>
          <w:p w14:paraId="732FF4A2"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14:paraId="11C8D63A" w14:textId="77777777" w:rsidR="000E034D" w:rsidRPr="00875A70" w:rsidRDefault="000E034D" w:rsidP="007A6FDC">
            <w:pPr>
              <w:pStyle w:val="NormalWeb"/>
              <w:spacing w:before="0" w:beforeAutospacing="0" w:after="0" w:afterAutospacing="0"/>
              <w:rPr>
                <w:rFonts w:ascii="Times New Roman" w:hAnsi="Times New Roman" w:cs="Times New Roman"/>
              </w:rPr>
            </w:pPr>
          </w:p>
        </w:tc>
      </w:tr>
      <w:tr w:rsidR="000E034D" w:rsidRPr="00875A70" w14:paraId="52904425" w14:textId="77777777" w:rsidTr="000E034D">
        <w:tc>
          <w:tcPr>
            <w:tcW w:w="570" w:type="dxa"/>
            <w:tcBorders>
              <w:top w:val="single" w:sz="4" w:space="0" w:color="auto"/>
              <w:left w:val="single" w:sz="4" w:space="0" w:color="auto"/>
              <w:bottom w:val="single" w:sz="4" w:space="0" w:color="auto"/>
              <w:right w:val="single" w:sz="4" w:space="0" w:color="auto"/>
            </w:tcBorders>
            <w:vAlign w:val="center"/>
            <w:hideMark/>
          </w:tcPr>
          <w:p w14:paraId="071C5323"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5.</w:t>
            </w:r>
          </w:p>
        </w:tc>
        <w:tc>
          <w:tcPr>
            <w:tcW w:w="6601" w:type="dxa"/>
            <w:tcBorders>
              <w:top w:val="single" w:sz="4" w:space="0" w:color="auto"/>
              <w:left w:val="single" w:sz="4" w:space="0" w:color="auto"/>
              <w:bottom w:val="single" w:sz="4" w:space="0" w:color="auto"/>
              <w:right w:val="single" w:sz="4" w:space="0" w:color="auto"/>
            </w:tcBorders>
            <w:hideMark/>
          </w:tcPr>
          <w:p w14:paraId="64AE1465" w14:textId="77777777"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t>I trust fintech payments to maintain user data privacy.</w:t>
            </w:r>
          </w:p>
        </w:tc>
        <w:tc>
          <w:tcPr>
            <w:tcW w:w="483" w:type="dxa"/>
            <w:tcBorders>
              <w:top w:val="single" w:sz="4" w:space="0" w:color="auto"/>
              <w:left w:val="single" w:sz="4" w:space="0" w:color="auto"/>
              <w:bottom w:val="single" w:sz="4" w:space="0" w:color="auto"/>
              <w:right w:val="single" w:sz="4" w:space="0" w:color="auto"/>
            </w:tcBorders>
          </w:tcPr>
          <w:p w14:paraId="055146C1"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14:paraId="1A140859"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0D90F495"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502" w:type="dxa"/>
            <w:tcBorders>
              <w:top w:val="single" w:sz="4" w:space="0" w:color="auto"/>
              <w:left w:val="single" w:sz="4" w:space="0" w:color="auto"/>
              <w:bottom w:val="single" w:sz="4" w:space="0" w:color="auto"/>
              <w:right w:val="single" w:sz="4" w:space="0" w:color="auto"/>
            </w:tcBorders>
          </w:tcPr>
          <w:p w14:paraId="0D03BF17"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14:paraId="63C6895B" w14:textId="77777777" w:rsidR="000E034D" w:rsidRPr="00875A70" w:rsidRDefault="000E034D" w:rsidP="007A6FDC">
            <w:pPr>
              <w:pStyle w:val="NormalWeb"/>
              <w:spacing w:before="0" w:beforeAutospacing="0" w:after="0" w:afterAutospacing="0"/>
              <w:rPr>
                <w:rFonts w:ascii="Times New Roman" w:hAnsi="Times New Roman" w:cs="Times New Roman"/>
              </w:rPr>
            </w:pPr>
          </w:p>
        </w:tc>
      </w:tr>
      <w:tr w:rsidR="000E034D" w:rsidRPr="00875A70" w14:paraId="38F1D2F8" w14:textId="77777777" w:rsidTr="000E034D">
        <w:tc>
          <w:tcPr>
            <w:tcW w:w="7171" w:type="dxa"/>
            <w:gridSpan w:val="2"/>
            <w:tcBorders>
              <w:top w:val="single" w:sz="4" w:space="0" w:color="auto"/>
              <w:left w:val="single" w:sz="4" w:space="0" w:color="auto"/>
              <w:bottom w:val="single" w:sz="4" w:space="0" w:color="auto"/>
              <w:right w:val="single" w:sz="4" w:space="0" w:color="auto"/>
            </w:tcBorders>
            <w:hideMark/>
          </w:tcPr>
          <w:p w14:paraId="0393225A" w14:textId="77777777"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t>Statements about Lifestyle (X2)</w:t>
            </w:r>
          </w:p>
        </w:tc>
        <w:tc>
          <w:tcPr>
            <w:tcW w:w="483" w:type="dxa"/>
            <w:tcBorders>
              <w:top w:val="single" w:sz="4" w:space="0" w:color="auto"/>
              <w:left w:val="single" w:sz="4" w:space="0" w:color="auto"/>
              <w:bottom w:val="single" w:sz="4" w:space="0" w:color="auto"/>
              <w:right w:val="single" w:sz="4" w:space="0" w:color="auto"/>
            </w:tcBorders>
          </w:tcPr>
          <w:p w14:paraId="3E99812E"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14:paraId="21FD9B2D"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1936E28B"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502" w:type="dxa"/>
            <w:tcBorders>
              <w:top w:val="single" w:sz="4" w:space="0" w:color="auto"/>
              <w:left w:val="single" w:sz="4" w:space="0" w:color="auto"/>
              <w:bottom w:val="single" w:sz="4" w:space="0" w:color="auto"/>
              <w:right w:val="single" w:sz="4" w:space="0" w:color="auto"/>
            </w:tcBorders>
          </w:tcPr>
          <w:p w14:paraId="699DB620"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14:paraId="6260DC57" w14:textId="77777777" w:rsidR="000E034D" w:rsidRPr="00875A70" w:rsidRDefault="000E034D" w:rsidP="007A6FDC">
            <w:pPr>
              <w:pStyle w:val="NormalWeb"/>
              <w:spacing w:before="0" w:beforeAutospacing="0" w:after="0" w:afterAutospacing="0"/>
              <w:rPr>
                <w:rFonts w:ascii="Times New Roman" w:hAnsi="Times New Roman" w:cs="Times New Roman"/>
              </w:rPr>
            </w:pPr>
          </w:p>
        </w:tc>
      </w:tr>
      <w:tr w:rsidR="000E034D" w:rsidRPr="00875A70" w14:paraId="191D0583" w14:textId="77777777" w:rsidTr="000E034D">
        <w:tc>
          <w:tcPr>
            <w:tcW w:w="570" w:type="dxa"/>
            <w:tcBorders>
              <w:top w:val="single" w:sz="4" w:space="0" w:color="auto"/>
              <w:left w:val="single" w:sz="4" w:space="0" w:color="auto"/>
              <w:bottom w:val="single" w:sz="4" w:space="0" w:color="auto"/>
              <w:right w:val="single" w:sz="4" w:space="0" w:color="auto"/>
            </w:tcBorders>
            <w:vAlign w:val="center"/>
            <w:hideMark/>
          </w:tcPr>
          <w:p w14:paraId="30373402"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6.</w:t>
            </w:r>
          </w:p>
        </w:tc>
        <w:tc>
          <w:tcPr>
            <w:tcW w:w="6601" w:type="dxa"/>
            <w:tcBorders>
              <w:top w:val="single" w:sz="4" w:space="0" w:color="auto"/>
              <w:left w:val="single" w:sz="4" w:space="0" w:color="auto"/>
              <w:bottom w:val="single" w:sz="4" w:space="0" w:color="auto"/>
              <w:right w:val="single" w:sz="4" w:space="0" w:color="auto"/>
            </w:tcBorders>
            <w:hideMark/>
          </w:tcPr>
          <w:p w14:paraId="50D3083E" w14:textId="77777777"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t>I prefer online shopping over offline.</w:t>
            </w:r>
          </w:p>
        </w:tc>
        <w:tc>
          <w:tcPr>
            <w:tcW w:w="483" w:type="dxa"/>
            <w:tcBorders>
              <w:top w:val="single" w:sz="4" w:space="0" w:color="auto"/>
              <w:left w:val="single" w:sz="4" w:space="0" w:color="auto"/>
              <w:bottom w:val="single" w:sz="4" w:space="0" w:color="auto"/>
              <w:right w:val="single" w:sz="4" w:space="0" w:color="auto"/>
            </w:tcBorders>
          </w:tcPr>
          <w:p w14:paraId="4AF0125B"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14:paraId="76FD131C"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65D30225"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502" w:type="dxa"/>
            <w:tcBorders>
              <w:top w:val="single" w:sz="4" w:space="0" w:color="auto"/>
              <w:left w:val="single" w:sz="4" w:space="0" w:color="auto"/>
              <w:bottom w:val="single" w:sz="4" w:space="0" w:color="auto"/>
              <w:right w:val="single" w:sz="4" w:space="0" w:color="auto"/>
            </w:tcBorders>
          </w:tcPr>
          <w:p w14:paraId="6B0631B6"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14:paraId="67ADFF03" w14:textId="77777777" w:rsidR="000E034D" w:rsidRPr="00875A70" w:rsidRDefault="000E034D" w:rsidP="007A6FDC">
            <w:pPr>
              <w:pStyle w:val="NormalWeb"/>
              <w:spacing w:before="0" w:beforeAutospacing="0" w:after="0" w:afterAutospacing="0"/>
              <w:rPr>
                <w:rFonts w:ascii="Times New Roman" w:hAnsi="Times New Roman" w:cs="Times New Roman"/>
              </w:rPr>
            </w:pPr>
          </w:p>
        </w:tc>
      </w:tr>
      <w:tr w:rsidR="000E034D" w:rsidRPr="00875A70" w14:paraId="247BD2A9" w14:textId="77777777" w:rsidTr="000E034D">
        <w:tc>
          <w:tcPr>
            <w:tcW w:w="570" w:type="dxa"/>
            <w:tcBorders>
              <w:top w:val="single" w:sz="4" w:space="0" w:color="auto"/>
              <w:left w:val="single" w:sz="4" w:space="0" w:color="auto"/>
              <w:bottom w:val="single" w:sz="4" w:space="0" w:color="auto"/>
              <w:right w:val="single" w:sz="4" w:space="0" w:color="auto"/>
            </w:tcBorders>
            <w:vAlign w:val="center"/>
            <w:hideMark/>
          </w:tcPr>
          <w:p w14:paraId="096929E4"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7.</w:t>
            </w:r>
          </w:p>
        </w:tc>
        <w:tc>
          <w:tcPr>
            <w:tcW w:w="6601" w:type="dxa"/>
            <w:tcBorders>
              <w:top w:val="single" w:sz="4" w:space="0" w:color="auto"/>
              <w:left w:val="single" w:sz="4" w:space="0" w:color="auto"/>
              <w:bottom w:val="single" w:sz="4" w:space="0" w:color="auto"/>
              <w:right w:val="single" w:sz="4" w:space="0" w:color="auto"/>
            </w:tcBorders>
            <w:hideMark/>
          </w:tcPr>
          <w:p w14:paraId="2278C541" w14:textId="77777777"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t>I'm happy to be able to buy things that I like.</w:t>
            </w:r>
          </w:p>
        </w:tc>
        <w:tc>
          <w:tcPr>
            <w:tcW w:w="483" w:type="dxa"/>
            <w:tcBorders>
              <w:top w:val="single" w:sz="4" w:space="0" w:color="auto"/>
              <w:left w:val="single" w:sz="4" w:space="0" w:color="auto"/>
              <w:bottom w:val="single" w:sz="4" w:space="0" w:color="auto"/>
              <w:right w:val="single" w:sz="4" w:space="0" w:color="auto"/>
            </w:tcBorders>
          </w:tcPr>
          <w:p w14:paraId="0E3415A6"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14:paraId="7F2F3C45"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52282165"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502" w:type="dxa"/>
            <w:tcBorders>
              <w:top w:val="single" w:sz="4" w:space="0" w:color="auto"/>
              <w:left w:val="single" w:sz="4" w:space="0" w:color="auto"/>
              <w:bottom w:val="single" w:sz="4" w:space="0" w:color="auto"/>
              <w:right w:val="single" w:sz="4" w:space="0" w:color="auto"/>
            </w:tcBorders>
          </w:tcPr>
          <w:p w14:paraId="6896031E"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14:paraId="5E029786" w14:textId="77777777" w:rsidR="000E034D" w:rsidRPr="00875A70" w:rsidRDefault="000E034D" w:rsidP="007A6FDC">
            <w:pPr>
              <w:pStyle w:val="NormalWeb"/>
              <w:spacing w:before="0" w:beforeAutospacing="0" w:after="0" w:afterAutospacing="0"/>
              <w:rPr>
                <w:rFonts w:ascii="Times New Roman" w:hAnsi="Times New Roman" w:cs="Times New Roman"/>
              </w:rPr>
            </w:pPr>
          </w:p>
        </w:tc>
      </w:tr>
      <w:tr w:rsidR="000E034D" w:rsidRPr="00875A70" w14:paraId="186F3C68" w14:textId="77777777" w:rsidTr="000E034D">
        <w:tc>
          <w:tcPr>
            <w:tcW w:w="570" w:type="dxa"/>
            <w:tcBorders>
              <w:top w:val="single" w:sz="4" w:space="0" w:color="auto"/>
              <w:left w:val="single" w:sz="4" w:space="0" w:color="auto"/>
              <w:bottom w:val="single" w:sz="4" w:space="0" w:color="auto"/>
              <w:right w:val="single" w:sz="4" w:space="0" w:color="auto"/>
            </w:tcBorders>
            <w:vAlign w:val="center"/>
            <w:hideMark/>
          </w:tcPr>
          <w:p w14:paraId="3D4D7536"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8.</w:t>
            </w:r>
          </w:p>
        </w:tc>
        <w:tc>
          <w:tcPr>
            <w:tcW w:w="6601" w:type="dxa"/>
            <w:tcBorders>
              <w:top w:val="single" w:sz="4" w:space="0" w:color="auto"/>
              <w:left w:val="single" w:sz="4" w:space="0" w:color="auto"/>
              <w:bottom w:val="single" w:sz="4" w:space="0" w:color="auto"/>
              <w:right w:val="single" w:sz="4" w:space="0" w:color="auto"/>
            </w:tcBorders>
            <w:hideMark/>
          </w:tcPr>
          <w:p w14:paraId="5F966DF5" w14:textId="77777777"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t>I sometimes buy things that I want even though I don't really need them.</w:t>
            </w:r>
          </w:p>
        </w:tc>
        <w:tc>
          <w:tcPr>
            <w:tcW w:w="483" w:type="dxa"/>
            <w:tcBorders>
              <w:top w:val="single" w:sz="4" w:space="0" w:color="auto"/>
              <w:left w:val="single" w:sz="4" w:space="0" w:color="auto"/>
              <w:bottom w:val="single" w:sz="4" w:space="0" w:color="auto"/>
              <w:right w:val="single" w:sz="4" w:space="0" w:color="auto"/>
            </w:tcBorders>
          </w:tcPr>
          <w:p w14:paraId="29054BF0"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14:paraId="4B3EFA4C"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4A1513B8"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502" w:type="dxa"/>
            <w:tcBorders>
              <w:top w:val="single" w:sz="4" w:space="0" w:color="auto"/>
              <w:left w:val="single" w:sz="4" w:space="0" w:color="auto"/>
              <w:bottom w:val="single" w:sz="4" w:space="0" w:color="auto"/>
              <w:right w:val="single" w:sz="4" w:space="0" w:color="auto"/>
            </w:tcBorders>
          </w:tcPr>
          <w:p w14:paraId="25A25914"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14:paraId="604028EF" w14:textId="77777777" w:rsidR="000E034D" w:rsidRPr="00875A70" w:rsidRDefault="000E034D" w:rsidP="007A6FDC">
            <w:pPr>
              <w:pStyle w:val="NormalWeb"/>
              <w:spacing w:before="0" w:beforeAutospacing="0" w:after="0" w:afterAutospacing="0"/>
              <w:rPr>
                <w:rFonts w:ascii="Times New Roman" w:hAnsi="Times New Roman" w:cs="Times New Roman"/>
              </w:rPr>
            </w:pPr>
          </w:p>
        </w:tc>
      </w:tr>
      <w:tr w:rsidR="000E034D" w:rsidRPr="00875A70" w14:paraId="5F4872B9" w14:textId="77777777" w:rsidTr="000E034D">
        <w:tc>
          <w:tcPr>
            <w:tcW w:w="7171" w:type="dxa"/>
            <w:gridSpan w:val="2"/>
            <w:tcBorders>
              <w:top w:val="single" w:sz="4" w:space="0" w:color="auto"/>
              <w:left w:val="single" w:sz="4" w:space="0" w:color="auto"/>
              <w:bottom w:val="single" w:sz="4" w:space="0" w:color="auto"/>
              <w:right w:val="single" w:sz="4" w:space="0" w:color="auto"/>
            </w:tcBorders>
            <w:hideMark/>
          </w:tcPr>
          <w:p w14:paraId="7E6D249D" w14:textId="77777777"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lastRenderedPageBreak/>
              <w:t>Statement about Financial Behavior (Y)</w:t>
            </w:r>
          </w:p>
        </w:tc>
        <w:tc>
          <w:tcPr>
            <w:tcW w:w="483" w:type="dxa"/>
            <w:tcBorders>
              <w:top w:val="single" w:sz="4" w:space="0" w:color="auto"/>
              <w:left w:val="single" w:sz="4" w:space="0" w:color="auto"/>
              <w:bottom w:val="single" w:sz="4" w:space="0" w:color="auto"/>
              <w:right w:val="single" w:sz="4" w:space="0" w:color="auto"/>
            </w:tcBorders>
          </w:tcPr>
          <w:p w14:paraId="3C229C23"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14:paraId="16CCC35C"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486F4F54"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502" w:type="dxa"/>
            <w:tcBorders>
              <w:top w:val="single" w:sz="4" w:space="0" w:color="auto"/>
              <w:left w:val="single" w:sz="4" w:space="0" w:color="auto"/>
              <w:bottom w:val="single" w:sz="4" w:space="0" w:color="auto"/>
              <w:right w:val="single" w:sz="4" w:space="0" w:color="auto"/>
            </w:tcBorders>
          </w:tcPr>
          <w:p w14:paraId="7143181D"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14:paraId="3600FF21" w14:textId="77777777" w:rsidR="000E034D" w:rsidRPr="00875A70" w:rsidRDefault="000E034D" w:rsidP="007A6FDC">
            <w:pPr>
              <w:pStyle w:val="NormalWeb"/>
              <w:spacing w:before="0" w:beforeAutospacing="0" w:after="0" w:afterAutospacing="0"/>
              <w:rPr>
                <w:rFonts w:ascii="Times New Roman" w:hAnsi="Times New Roman" w:cs="Times New Roman"/>
              </w:rPr>
            </w:pPr>
          </w:p>
        </w:tc>
      </w:tr>
      <w:tr w:rsidR="000E034D" w:rsidRPr="00875A70" w14:paraId="67144825" w14:textId="77777777" w:rsidTr="000E034D">
        <w:tc>
          <w:tcPr>
            <w:tcW w:w="570" w:type="dxa"/>
            <w:tcBorders>
              <w:top w:val="single" w:sz="4" w:space="0" w:color="auto"/>
              <w:left w:val="single" w:sz="4" w:space="0" w:color="auto"/>
              <w:bottom w:val="single" w:sz="4" w:space="0" w:color="auto"/>
              <w:right w:val="single" w:sz="4" w:space="0" w:color="auto"/>
            </w:tcBorders>
            <w:vAlign w:val="center"/>
            <w:hideMark/>
          </w:tcPr>
          <w:p w14:paraId="796605F6"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9.</w:t>
            </w:r>
          </w:p>
        </w:tc>
        <w:tc>
          <w:tcPr>
            <w:tcW w:w="6601" w:type="dxa"/>
            <w:tcBorders>
              <w:top w:val="single" w:sz="4" w:space="0" w:color="auto"/>
              <w:left w:val="single" w:sz="4" w:space="0" w:color="auto"/>
              <w:bottom w:val="single" w:sz="4" w:space="0" w:color="auto"/>
              <w:right w:val="single" w:sz="4" w:space="0" w:color="auto"/>
            </w:tcBorders>
            <w:hideMark/>
          </w:tcPr>
          <w:p w14:paraId="59FF97A4" w14:textId="77777777"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t>I plan my spending money on necessities every month.</w:t>
            </w:r>
          </w:p>
        </w:tc>
        <w:tc>
          <w:tcPr>
            <w:tcW w:w="483" w:type="dxa"/>
            <w:tcBorders>
              <w:top w:val="single" w:sz="4" w:space="0" w:color="auto"/>
              <w:left w:val="single" w:sz="4" w:space="0" w:color="auto"/>
              <w:bottom w:val="single" w:sz="4" w:space="0" w:color="auto"/>
              <w:right w:val="single" w:sz="4" w:space="0" w:color="auto"/>
            </w:tcBorders>
          </w:tcPr>
          <w:p w14:paraId="3D69505C"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14:paraId="0C3CB4D6"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0FF2404D"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502" w:type="dxa"/>
            <w:tcBorders>
              <w:top w:val="single" w:sz="4" w:space="0" w:color="auto"/>
              <w:left w:val="single" w:sz="4" w:space="0" w:color="auto"/>
              <w:bottom w:val="single" w:sz="4" w:space="0" w:color="auto"/>
              <w:right w:val="single" w:sz="4" w:space="0" w:color="auto"/>
            </w:tcBorders>
          </w:tcPr>
          <w:p w14:paraId="5B99732F"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14:paraId="28E4A82B" w14:textId="77777777" w:rsidR="000E034D" w:rsidRPr="00875A70" w:rsidRDefault="000E034D" w:rsidP="007A6FDC">
            <w:pPr>
              <w:pStyle w:val="NormalWeb"/>
              <w:spacing w:before="0" w:beforeAutospacing="0" w:after="0" w:afterAutospacing="0"/>
              <w:rPr>
                <w:rFonts w:ascii="Times New Roman" w:hAnsi="Times New Roman" w:cs="Times New Roman"/>
              </w:rPr>
            </w:pPr>
          </w:p>
        </w:tc>
      </w:tr>
      <w:tr w:rsidR="000E034D" w:rsidRPr="00875A70" w14:paraId="57794629" w14:textId="77777777" w:rsidTr="000E034D">
        <w:tc>
          <w:tcPr>
            <w:tcW w:w="570" w:type="dxa"/>
            <w:tcBorders>
              <w:top w:val="single" w:sz="4" w:space="0" w:color="auto"/>
              <w:left w:val="single" w:sz="4" w:space="0" w:color="auto"/>
              <w:bottom w:val="single" w:sz="4" w:space="0" w:color="auto"/>
              <w:right w:val="single" w:sz="4" w:space="0" w:color="auto"/>
            </w:tcBorders>
            <w:vAlign w:val="center"/>
            <w:hideMark/>
          </w:tcPr>
          <w:p w14:paraId="10209B12"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10.</w:t>
            </w:r>
          </w:p>
        </w:tc>
        <w:tc>
          <w:tcPr>
            <w:tcW w:w="6601" w:type="dxa"/>
            <w:tcBorders>
              <w:top w:val="single" w:sz="4" w:space="0" w:color="auto"/>
              <w:left w:val="single" w:sz="4" w:space="0" w:color="auto"/>
              <w:bottom w:val="single" w:sz="4" w:space="0" w:color="auto"/>
              <w:right w:val="single" w:sz="4" w:space="0" w:color="auto"/>
            </w:tcBorders>
            <w:hideMark/>
          </w:tcPr>
          <w:p w14:paraId="4DE9BD08" w14:textId="77777777"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t>I would carefully consider before buying the expensive items that I want.</w:t>
            </w:r>
          </w:p>
        </w:tc>
        <w:tc>
          <w:tcPr>
            <w:tcW w:w="483" w:type="dxa"/>
            <w:tcBorders>
              <w:top w:val="single" w:sz="4" w:space="0" w:color="auto"/>
              <w:left w:val="single" w:sz="4" w:space="0" w:color="auto"/>
              <w:bottom w:val="single" w:sz="4" w:space="0" w:color="auto"/>
              <w:right w:val="single" w:sz="4" w:space="0" w:color="auto"/>
            </w:tcBorders>
          </w:tcPr>
          <w:p w14:paraId="1B05BE4A"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14:paraId="4661E351"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345A6A60"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502" w:type="dxa"/>
            <w:tcBorders>
              <w:top w:val="single" w:sz="4" w:space="0" w:color="auto"/>
              <w:left w:val="single" w:sz="4" w:space="0" w:color="auto"/>
              <w:bottom w:val="single" w:sz="4" w:space="0" w:color="auto"/>
              <w:right w:val="single" w:sz="4" w:space="0" w:color="auto"/>
            </w:tcBorders>
          </w:tcPr>
          <w:p w14:paraId="0BAFB773"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14:paraId="6F1D70B2" w14:textId="77777777" w:rsidR="000E034D" w:rsidRPr="00875A70" w:rsidRDefault="000E034D" w:rsidP="007A6FDC">
            <w:pPr>
              <w:pStyle w:val="NormalWeb"/>
              <w:spacing w:before="0" w:beforeAutospacing="0" w:after="0" w:afterAutospacing="0"/>
              <w:rPr>
                <w:rFonts w:ascii="Times New Roman" w:hAnsi="Times New Roman" w:cs="Times New Roman"/>
              </w:rPr>
            </w:pPr>
          </w:p>
        </w:tc>
      </w:tr>
      <w:tr w:rsidR="000E034D" w:rsidRPr="00875A70" w14:paraId="2CF37F4D" w14:textId="77777777" w:rsidTr="000E034D">
        <w:tc>
          <w:tcPr>
            <w:tcW w:w="570" w:type="dxa"/>
            <w:tcBorders>
              <w:top w:val="single" w:sz="4" w:space="0" w:color="auto"/>
              <w:left w:val="single" w:sz="4" w:space="0" w:color="auto"/>
              <w:bottom w:val="single" w:sz="4" w:space="0" w:color="auto"/>
              <w:right w:val="single" w:sz="4" w:space="0" w:color="auto"/>
            </w:tcBorders>
            <w:vAlign w:val="center"/>
            <w:hideMark/>
          </w:tcPr>
          <w:p w14:paraId="62858981" w14:textId="77777777" w:rsidR="000E034D" w:rsidRPr="00875A70" w:rsidRDefault="000E034D" w:rsidP="007A6FDC">
            <w:pPr>
              <w:pStyle w:val="NormalWeb"/>
              <w:spacing w:before="0" w:beforeAutospacing="0" w:after="0" w:afterAutospacing="0"/>
              <w:jc w:val="both"/>
              <w:rPr>
                <w:rFonts w:ascii="Times New Roman" w:hAnsi="Times New Roman" w:cs="Times New Roman"/>
              </w:rPr>
            </w:pPr>
            <w:r w:rsidRPr="00875A70">
              <w:rPr>
                <w:rFonts w:ascii="Times New Roman" w:hAnsi="Times New Roman" w:cs="Times New Roman"/>
              </w:rPr>
              <w:t>11.</w:t>
            </w:r>
          </w:p>
        </w:tc>
        <w:tc>
          <w:tcPr>
            <w:tcW w:w="6601" w:type="dxa"/>
            <w:tcBorders>
              <w:top w:val="single" w:sz="4" w:space="0" w:color="auto"/>
              <w:left w:val="single" w:sz="4" w:space="0" w:color="auto"/>
              <w:bottom w:val="single" w:sz="4" w:space="0" w:color="auto"/>
              <w:right w:val="single" w:sz="4" w:space="0" w:color="auto"/>
            </w:tcBorders>
            <w:hideMark/>
          </w:tcPr>
          <w:p w14:paraId="37F9084F" w14:textId="77777777" w:rsidR="000E034D" w:rsidRPr="00875A70" w:rsidRDefault="000E034D" w:rsidP="007A6FDC">
            <w:pPr>
              <w:pStyle w:val="NormalWeb"/>
              <w:spacing w:before="0" w:beforeAutospacing="0" w:after="0" w:afterAutospacing="0"/>
              <w:rPr>
                <w:rFonts w:ascii="Times New Roman" w:hAnsi="Times New Roman" w:cs="Times New Roman"/>
              </w:rPr>
            </w:pPr>
            <w:r w:rsidRPr="00875A70">
              <w:rPr>
                <w:rFonts w:ascii="Times New Roman" w:hAnsi="Times New Roman" w:cs="Times New Roman"/>
              </w:rPr>
              <w:t>I set aside some of my pocket money to anticipate unexpected expenses.</w:t>
            </w:r>
          </w:p>
        </w:tc>
        <w:tc>
          <w:tcPr>
            <w:tcW w:w="483" w:type="dxa"/>
            <w:tcBorders>
              <w:top w:val="single" w:sz="4" w:space="0" w:color="auto"/>
              <w:left w:val="single" w:sz="4" w:space="0" w:color="auto"/>
              <w:bottom w:val="single" w:sz="4" w:space="0" w:color="auto"/>
              <w:right w:val="single" w:sz="4" w:space="0" w:color="auto"/>
            </w:tcBorders>
          </w:tcPr>
          <w:p w14:paraId="67C08E7F"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2" w:type="dxa"/>
            <w:tcBorders>
              <w:top w:val="single" w:sz="4" w:space="0" w:color="auto"/>
              <w:left w:val="single" w:sz="4" w:space="0" w:color="auto"/>
              <w:bottom w:val="single" w:sz="4" w:space="0" w:color="auto"/>
              <w:right w:val="single" w:sz="4" w:space="0" w:color="auto"/>
            </w:tcBorders>
          </w:tcPr>
          <w:p w14:paraId="61278922"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tcPr>
          <w:p w14:paraId="44C4C5E0"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502" w:type="dxa"/>
            <w:tcBorders>
              <w:top w:val="single" w:sz="4" w:space="0" w:color="auto"/>
              <w:left w:val="single" w:sz="4" w:space="0" w:color="auto"/>
              <w:bottom w:val="single" w:sz="4" w:space="0" w:color="auto"/>
              <w:right w:val="single" w:sz="4" w:space="0" w:color="auto"/>
            </w:tcBorders>
          </w:tcPr>
          <w:p w14:paraId="4BE80B20" w14:textId="77777777" w:rsidR="000E034D" w:rsidRPr="00875A70" w:rsidRDefault="000E034D" w:rsidP="007A6FDC">
            <w:pPr>
              <w:pStyle w:val="NormalWeb"/>
              <w:spacing w:before="0" w:beforeAutospacing="0" w:after="0" w:afterAutospacing="0"/>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14:paraId="1FFFA1EB" w14:textId="77777777" w:rsidR="000E034D" w:rsidRPr="00875A70" w:rsidRDefault="000E034D" w:rsidP="007A6FDC">
            <w:pPr>
              <w:pStyle w:val="NormalWeb"/>
              <w:spacing w:before="0" w:beforeAutospacing="0" w:after="0" w:afterAutospacing="0"/>
              <w:rPr>
                <w:rFonts w:ascii="Times New Roman" w:hAnsi="Times New Roman" w:cs="Times New Roman"/>
              </w:rPr>
            </w:pPr>
          </w:p>
        </w:tc>
      </w:tr>
    </w:tbl>
    <w:p w14:paraId="3FE7E55C" w14:textId="77777777" w:rsidR="006F65FC" w:rsidRPr="00875A70" w:rsidRDefault="006F65FC" w:rsidP="007A6FDC">
      <w:pPr>
        <w:pStyle w:val="NormalWeb"/>
        <w:snapToGrid w:val="0"/>
        <w:spacing w:before="0" w:beforeAutospacing="0" w:after="0" w:afterAutospacing="0"/>
        <w:jc w:val="both"/>
        <w:rPr>
          <w:rFonts w:ascii="Times New Roman" w:hAnsi="Times New Roman" w:cs="Times New Roman"/>
        </w:rPr>
      </w:pPr>
    </w:p>
    <w:p w14:paraId="3E56C3A1" w14:textId="77777777" w:rsidR="006F65FC" w:rsidRPr="00875A70" w:rsidRDefault="006F65FC" w:rsidP="007A6FDC">
      <w:pPr>
        <w:pStyle w:val="NormalWeb"/>
        <w:snapToGrid w:val="0"/>
        <w:spacing w:before="0" w:beforeAutospacing="0" w:after="0" w:afterAutospacing="0"/>
        <w:jc w:val="both"/>
        <w:rPr>
          <w:rFonts w:ascii="Times New Roman" w:hAnsi="Times New Roman" w:cs="Times New Roman"/>
        </w:rPr>
      </w:pPr>
    </w:p>
    <w:p w14:paraId="219BBCB9" w14:textId="77777777" w:rsidR="006F65FC" w:rsidRPr="00875A70" w:rsidRDefault="006F65FC" w:rsidP="007A6FDC">
      <w:pPr>
        <w:pStyle w:val="NormalWeb"/>
        <w:snapToGrid w:val="0"/>
        <w:spacing w:before="0" w:beforeAutospacing="0" w:after="0" w:afterAutospacing="0"/>
        <w:jc w:val="center"/>
        <w:rPr>
          <w:rFonts w:ascii="Times New Roman" w:hAnsi="Times New Roman" w:cs="Times New Roman"/>
          <w:b/>
          <w:bCs/>
        </w:rPr>
      </w:pPr>
      <w:r w:rsidRPr="00875A70">
        <w:rPr>
          <w:rFonts w:ascii="Times New Roman" w:hAnsi="Times New Roman" w:cs="Times New Roman"/>
          <w:b/>
          <w:bCs/>
        </w:rPr>
        <w:t>Acknowledgement</w:t>
      </w:r>
    </w:p>
    <w:p w14:paraId="1EBF2BE6" w14:textId="01B66400" w:rsidR="006F65FC" w:rsidRPr="00875A70" w:rsidRDefault="00E35CFD" w:rsidP="007A6FDC">
      <w:pPr>
        <w:pStyle w:val="NormalWeb"/>
        <w:snapToGrid w:val="0"/>
        <w:spacing w:before="0" w:beforeAutospacing="0" w:after="0" w:afterAutospacing="0"/>
        <w:jc w:val="both"/>
        <w:rPr>
          <w:rFonts w:ascii="Times New Roman" w:hAnsi="Times New Roman" w:cs="Times New Roman"/>
          <w:lang w:eastAsia="zh-HK"/>
        </w:rPr>
      </w:pP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authors</w:t>
      </w:r>
      <w:r w:rsidR="00FE29D3" w:rsidRPr="00875A70">
        <w:rPr>
          <w:rFonts w:ascii="Times New Roman" w:hAnsi="Times New Roman" w:cs="Times New Roman"/>
        </w:rPr>
        <w:t xml:space="preserve"> </w:t>
      </w:r>
      <w:r w:rsidRPr="00875A70">
        <w:rPr>
          <w:rFonts w:ascii="Times New Roman" w:hAnsi="Times New Roman" w:cs="Times New Roman"/>
        </w:rPr>
        <w:t>would</w:t>
      </w:r>
      <w:r w:rsidR="00FE29D3" w:rsidRPr="00875A70">
        <w:rPr>
          <w:rFonts w:ascii="Times New Roman" w:hAnsi="Times New Roman" w:cs="Times New Roman"/>
        </w:rPr>
        <w:t xml:space="preserve"> </w:t>
      </w:r>
      <w:r w:rsidRPr="00875A70">
        <w:rPr>
          <w:rFonts w:ascii="Times New Roman" w:hAnsi="Times New Roman" w:cs="Times New Roman"/>
        </w:rPr>
        <w:t>like</w:t>
      </w:r>
      <w:r w:rsidR="00FE29D3" w:rsidRPr="00875A70">
        <w:rPr>
          <w:rFonts w:ascii="Times New Roman" w:hAnsi="Times New Roman" w:cs="Times New Roman"/>
        </w:rPr>
        <w:t xml:space="preserve"> </w:t>
      </w:r>
      <w:r w:rsidRPr="00875A70">
        <w:rPr>
          <w:rFonts w:ascii="Times New Roman" w:hAnsi="Times New Roman" w:cs="Times New Roman"/>
        </w:rPr>
        <w:t>to</w:t>
      </w:r>
      <w:r w:rsidR="00FE29D3" w:rsidRPr="00875A70">
        <w:rPr>
          <w:rFonts w:ascii="Times New Roman" w:hAnsi="Times New Roman" w:cs="Times New Roman"/>
        </w:rPr>
        <w:t xml:space="preserve"> </w:t>
      </w:r>
      <w:r w:rsidRPr="00875A70">
        <w:rPr>
          <w:rFonts w:ascii="Times New Roman" w:hAnsi="Times New Roman" w:cs="Times New Roman"/>
        </w:rPr>
        <w:t>express</w:t>
      </w:r>
      <w:r w:rsidR="00FE29D3" w:rsidRPr="00875A70">
        <w:rPr>
          <w:rFonts w:ascii="Times New Roman" w:hAnsi="Times New Roman" w:cs="Times New Roman"/>
        </w:rPr>
        <w:t xml:space="preserve"> </w:t>
      </w:r>
      <w:r w:rsidRPr="00875A70">
        <w:rPr>
          <w:rFonts w:ascii="Times New Roman" w:hAnsi="Times New Roman" w:cs="Times New Roman"/>
        </w:rPr>
        <w:t>their</w:t>
      </w:r>
      <w:r w:rsidR="00FE29D3" w:rsidRPr="00875A70">
        <w:rPr>
          <w:rFonts w:ascii="Times New Roman" w:hAnsi="Times New Roman" w:cs="Times New Roman"/>
        </w:rPr>
        <w:t xml:space="preserve"> </w:t>
      </w:r>
      <w:r w:rsidRPr="00875A70">
        <w:rPr>
          <w:rFonts w:ascii="Times New Roman" w:hAnsi="Times New Roman" w:cs="Times New Roman"/>
        </w:rPr>
        <w:t>sincere</w:t>
      </w:r>
      <w:r w:rsidR="00FE29D3" w:rsidRPr="00875A70">
        <w:rPr>
          <w:rFonts w:ascii="Times New Roman" w:hAnsi="Times New Roman" w:cs="Times New Roman"/>
        </w:rPr>
        <w:t xml:space="preserve"> </w:t>
      </w:r>
      <w:r w:rsidRPr="00875A70">
        <w:rPr>
          <w:rFonts w:ascii="Times New Roman" w:hAnsi="Times New Roman" w:cs="Times New Roman"/>
        </w:rPr>
        <w:t>gratitude</w:t>
      </w:r>
      <w:r w:rsidR="00FE29D3" w:rsidRPr="00875A70">
        <w:rPr>
          <w:rFonts w:ascii="Times New Roman" w:hAnsi="Times New Roman" w:cs="Times New Roman"/>
        </w:rPr>
        <w:t xml:space="preserve"> </w:t>
      </w:r>
      <w:r w:rsidRPr="00875A70">
        <w:rPr>
          <w:rFonts w:ascii="Times New Roman" w:hAnsi="Times New Roman" w:cs="Times New Roman"/>
        </w:rPr>
        <w:t>to</w:t>
      </w:r>
      <w:r w:rsidR="00FE29D3" w:rsidRPr="00875A70">
        <w:rPr>
          <w:rFonts w:ascii="Times New Roman" w:hAnsi="Times New Roman" w:cs="Times New Roman"/>
        </w:rPr>
        <w:t xml:space="preserve"> </w:t>
      </w:r>
      <w:r w:rsidRPr="00875A70">
        <w:rPr>
          <w:rFonts w:ascii="Times New Roman" w:hAnsi="Times New Roman" w:cs="Times New Roman"/>
        </w:rPr>
        <w:t>Universitas</w:t>
      </w:r>
      <w:r w:rsidR="00FE29D3" w:rsidRPr="00875A70">
        <w:rPr>
          <w:rFonts w:ascii="Times New Roman" w:hAnsi="Times New Roman" w:cs="Times New Roman"/>
        </w:rPr>
        <w:t xml:space="preserve"> </w:t>
      </w:r>
      <w:r w:rsidRPr="00875A70">
        <w:rPr>
          <w:rFonts w:ascii="Times New Roman" w:hAnsi="Times New Roman" w:cs="Times New Roman"/>
        </w:rPr>
        <w:t>Muhammadiyah</w:t>
      </w:r>
      <w:r w:rsidR="00FE29D3" w:rsidRPr="00875A70">
        <w:rPr>
          <w:rFonts w:ascii="Times New Roman" w:hAnsi="Times New Roman" w:cs="Times New Roman"/>
        </w:rPr>
        <w:t xml:space="preserve"> </w:t>
      </w:r>
      <w:r w:rsidRPr="00875A70">
        <w:rPr>
          <w:rFonts w:ascii="Times New Roman" w:hAnsi="Times New Roman" w:cs="Times New Roman"/>
        </w:rPr>
        <w:t>Sorong</w:t>
      </w:r>
      <w:r w:rsidR="00FE29D3" w:rsidRPr="00875A70">
        <w:rPr>
          <w:rFonts w:ascii="Times New Roman" w:hAnsi="Times New Roman" w:cs="Times New Roman"/>
        </w:rPr>
        <w:t xml:space="preserve"> </w:t>
      </w:r>
      <w:r w:rsidRPr="00875A70">
        <w:rPr>
          <w:rFonts w:ascii="Times New Roman" w:hAnsi="Times New Roman" w:cs="Times New Roman"/>
        </w:rPr>
        <w:t>for</w:t>
      </w:r>
      <w:r w:rsidR="00FE29D3" w:rsidRPr="00875A70">
        <w:rPr>
          <w:rFonts w:ascii="Times New Roman" w:hAnsi="Times New Roman" w:cs="Times New Roman"/>
        </w:rPr>
        <w:t xml:space="preserve"> </w:t>
      </w:r>
      <w:r w:rsidRPr="00875A70">
        <w:rPr>
          <w:rFonts w:ascii="Times New Roman" w:hAnsi="Times New Roman" w:cs="Times New Roman"/>
        </w:rPr>
        <w:t>their</w:t>
      </w:r>
      <w:r w:rsidR="00FE29D3" w:rsidRPr="00875A70">
        <w:rPr>
          <w:rFonts w:ascii="Times New Roman" w:hAnsi="Times New Roman" w:cs="Times New Roman"/>
        </w:rPr>
        <w:t xml:space="preserve"> </w:t>
      </w:r>
      <w:r w:rsidRPr="00875A70">
        <w:rPr>
          <w:rFonts w:ascii="Times New Roman" w:hAnsi="Times New Roman" w:cs="Times New Roman"/>
        </w:rPr>
        <w:t>tremendous</w:t>
      </w:r>
      <w:r w:rsidR="00FE29D3" w:rsidRPr="00875A70">
        <w:rPr>
          <w:rFonts w:ascii="Times New Roman" w:hAnsi="Times New Roman" w:cs="Times New Roman"/>
        </w:rPr>
        <w:t xml:space="preserve"> </w:t>
      </w:r>
      <w:r w:rsidRPr="00875A70">
        <w:rPr>
          <w:rFonts w:ascii="Times New Roman" w:hAnsi="Times New Roman" w:cs="Times New Roman"/>
        </w:rPr>
        <w:t>assistance</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Pr="00875A70">
        <w:rPr>
          <w:rFonts w:ascii="Times New Roman" w:hAnsi="Times New Roman" w:cs="Times New Roman"/>
        </w:rPr>
        <w:t>resources</w:t>
      </w:r>
      <w:r w:rsidR="00FE29D3" w:rsidRPr="00875A70">
        <w:rPr>
          <w:rFonts w:ascii="Times New Roman" w:hAnsi="Times New Roman" w:cs="Times New Roman"/>
        </w:rPr>
        <w:t xml:space="preserve"> </w:t>
      </w:r>
      <w:r w:rsidRPr="00875A70">
        <w:rPr>
          <w:rFonts w:ascii="Times New Roman" w:hAnsi="Times New Roman" w:cs="Times New Roman"/>
        </w:rPr>
        <w:t>during</w:t>
      </w:r>
      <w:r w:rsidR="00FE29D3" w:rsidRPr="00875A70">
        <w:rPr>
          <w:rFonts w:ascii="Times New Roman" w:hAnsi="Times New Roman" w:cs="Times New Roman"/>
        </w:rPr>
        <w:t xml:space="preserve"> </w:t>
      </w:r>
      <w:r w:rsidRPr="00875A70">
        <w:rPr>
          <w:rFonts w:ascii="Times New Roman" w:hAnsi="Times New Roman" w:cs="Times New Roman"/>
        </w:rPr>
        <w:t>this</w:t>
      </w:r>
      <w:r w:rsidR="00FE29D3" w:rsidRPr="00875A70">
        <w:rPr>
          <w:rFonts w:ascii="Times New Roman" w:hAnsi="Times New Roman" w:cs="Times New Roman"/>
        </w:rPr>
        <w:t xml:space="preserve"> </w:t>
      </w:r>
      <w:r w:rsidRPr="00875A70">
        <w:rPr>
          <w:rFonts w:ascii="Times New Roman" w:hAnsi="Times New Roman" w:cs="Times New Roman"/>
        </w:rPr>
        <w:t>research.</w:t>
      </w:r>
      <w:r w:rsidR="00FE29D3" w:rsidRPr="00875A70">
        <w:rPr>
          <w:rFonts w:ascii="Times New Roman" w:hAnsi="Times New Roman" w:cs="Times New Roman"/>
        </w:rPr>
        <w:t xml:space="preserve"> </w:t>
      </w:r>
      <w:r w:rsidRPr="00875A70">
        <w:rPr>
          <w:rFonts w:ascii="Times New Roman" w:hAnsi="Times New Roman" w:cs="Times New Roman"/>
        </w:rPr>
        <w:t>Encouragement</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Pr="00875A70">
        <w:rPr>
          <w:rFonts w:ascii="Times New Roman" w:hAnsi="Times New Roman" w:cs="Times New Roman"/>
        </w:rPr>
        <w:t>guidance</w:t>
      </w:r>
      <w:r w:rsidR="00FE29D3" w:rsidRPr="00875A70">
        <w:rPr>
          <w:rFonts w:ascii="Times New Roman" w:hAnsi="Times New Roman" w:cs="Times New Roman"/>
        </w:rPr>
        <w:t xml:space="preserve"> </w:t>
      </w:r>
      <w:r w:rsidRPr="00875A70">
        <w:rPr>
          <w:rFonts w:ascii="Times New Roman" w:hAnsi="Times New Roman" w:cs="Times New Roman"/>
        </w:rPr>
        <w:t>from</w:t>
      </w:r>
      <w:r w:rsidR="00FE29D3" w:rsidRPr="00875A70">
        <w:rPr>
          <w:rFonts w:ascii="Times New Roman" w:hAnsi="Times New Roman" w:cs="Times New Roman"/>
        </w:rPr>
        <w:t xml:space="preserve"> </w:t>
      </w:r>
      <w:r w:rsidRPr="00875A70">
        <w:rPr>
          <w:rFonts w:ascii="Times New Roman" w:hAnsi="Times New Roman" w:cs="Times New Roman"/>
        </w:rPr>
        <w:t>academic</w:t>
      </w:r>
      <w:r w:rsidR="00FE29D3" w:rsidRPr="00875A70">
        <w:rPr>
          <w:rFonts w:ascii="Times New Roman" w:hAnsi="Times New Roman" w:cs="Times New Roman"/>
        </w:rPr>
        <w:t xml:space="preserve"> </w:t>
      </w:r>
      <w:r w:rsidRPr="00875A70">
        <w:rPr>
          <w:rFonts w:ascii="Times New Roman" w:hAnsi="Times New Roman" w:cs="Times New Roman"/>
        </w:rPr>
        <w:t>members,</w:t>
      </w:r>
      <w:r w:rsidR="00FE29D3" w:rsidRPr="00875A70">
        <w:rPr>
          <w:rFonts w:ascii="Times New Roman" w:hAnsi="Times New Roman" w:cs="Times New Roman"/>
        </w:rPr>
        <w:t xml:space="preserve"> </w:t>
      </w:r>
      <w:r w:rsidRPr="00875A70">
        <w:rPr>
          <w:rFonts w:ascii="Times New Roman" w:hAnsi="Times New Roman" w:cs="Times New Roman"/>
        </w:rPr>
        <w:t>as</w:t>
      </w:r>
      <w:r w:rsidR="00FE29D3" w:rsidRPr="00875A70">
        <w:rPr>
          <w:rFonts w:ascii="Times New Roman" w:hAnsi="Times New Roman" w:cs="Times New Roman"/>
        </w:rPr>
        <w:t xml:space="preserve"> </w:t>
      </w:r>
      <w:r w:rsidRPr="00875A70">
        <w:rPr>
          <w:rFonts w:ascii="Times New Roman" w:hAnsi="Times New Roman" w:cs="Times New Roman"/>
        </w:rPr>
        <w:t>well</w:t>
      </w:r>
      <w:r w:rsidR="00FE29D3" w:rsidRPr="00875A70">
        <w:rPr>
          <w:rFonts w:ascii="Times New Roman" w:hAnsi="Times New Roman" w:cs="Times New Roman"/>
        </w:rPr>
        <w:t xml:space="preserve"> </w:t>
      </w:r>
      <w:r w:rsidRPr="00875A70">
        <w:rPr>
          <w:rFonts w:ascii="Times New Roman" w:hAnsi="Times New Roman" w:cs="Times New Roman"/>
        </w:rPr>
        <w:t>as</w:t>
      </w:r>
      <w:r w:rsidR="00FE29D3" w:rsidRPr="00875A70">
        <w:rPr>
          <w:rFonts w:ascii="Times New Roman" w:hAnsi="Times New Roman" w:cs="Times New Roman"/>
        </w:rPr>
        <w:t xml:space="preserve"> </w:t>
      </w:r>
      <w:r w:rsidRPr="00875A70">
        <w:rPr>
          <w:rFonts w:ascii="Times New Roman" w:hAnsi="Times New Roman" w:cs="Times New Roman"/>
        </w:rPr>
        <w:t>access</w:t>
      </w:r>
      <w:r w:rsidR="00FE29D3" w:rsidRPr="00875A70">
        <w:rPr>
          <w:rFonts w:ascii="Times New Roman" w:hAnsi="Times New Roman" w:cs="Times New Roman"/>
        </w:rPr>
        <w:t xml:space="preserve"> </w:t>
      </w:r>
      <w:r w:rsidRPr="00875A70">
        <w:rPr>
          <w:rFonts w:ascii="Times New Roman" w:hAnsi="Times New Roman" w:cs="Times New Roman"/>
        </w:rPr>
        <w:t>to</w:t>
      </w:r>
      <w:r w:rsidR="00FE29D3" w:rsidRPr="00875A70">
        <w:rPr>
          <w:rFonts w:ascii="Times New Roman" w:hAnsi="Times New Roman" w:cs="Times New Roman"/>
        </w:rPr>
        <w:t xml:space="preserve"> </w:t>
      </w:r>
      <w:r w:rsidRPr="00875A70">
        <w:rPr>
          <w:rFonts w:ascii="Times New Roman" w:hAnsi="Times New Roman" w:cs="Times New Roman"/>
        </w:rPr>
        <w:t>necessary</w:t>
      </w:r>
      <w:r w:rsidR="00FE29D3" w:rsidRPr="00875A70">
        <w:rPr>
          <w:rFonts w:ascii="Times New Roman" w:hAnsi="Times New Roman" w:cs="Times New Roman"/>
        </w:rPr>
        <w:t xml:space="preserve"> </w:t>
      </w:r>
      <w:r w:rsidRPr="00875A70">
        <w:rPr>
          <w:rFonts w:ascii="Times New Roman" w:hAnsi="Times New Roman" w:cs="Times New Roman"/>
        </w:rPr>
        <w:t>facilities,</w:t>
      </w:r>
      <w:r w:rsidR="00FE29D3" w:rsidRPr="00875A70">
        <w:rPr>
          <w:rFonts w:ascii="Times New Roman" w:hAnsi="Times New Roman" w:cs="Times New Roman"/>
        </w:rPr>
        <w:t xml:space="preserve"> </w:t>
      </w:r>
      <w:r w:rsidRPr="00875A70">
        <w:rPr>
          <w:rFonts w:ascii="Times New Roman" w:hAnsi="Times New Roman" w:cs="Times New Roman"/>
        </w:rPr>
        <w:t>continue</w:t>
      </w:r>
      <w:r w:rsidR="00FE29D3" w:rsidRPr="00875A70">
        <w:rPr>
          <w:rFonts w:ascii="Times New Roman" w:hAnsi="Times New Roman" w:cs="Times New Roman"/>
        </w:rPr>
        <w:t xml:space="preserve"> </w:t>
      </w:r>
      <w:r w:rsidRPr="00875A70">
        <w:rPr>
          <w:rFonts w:ascii="Times New Roman" w:hAnsi="Times New Roman" w:cs="Times New Roman"/>
        </w:rPr>
        <w:t>to</w:t>
      </w:r>
      <w:r w:rsidR="00FE29D3" w:rsidRPr="00875A70">
        <w:rPr>
          <w:rFonts w:ascii="Times New Roman" w:hAnsi="Times New Roman" w:cs="Times New Roman"/>
        </w:rPr>
        <w:t xml:space="preserve"> </w:t>
      </w:r>
      <w:r w:rsidRPr="00875A70">
        <w:rPr>
          <w:rFonts w:ascii="Times New Roman" w:hAnsi="Times New Roman" w:cs="Times New Roman"/>
        </w:rPr>
        <w:t>make</w:t>
      </w:r>
      <w:r w:rsidR="00FE29D3" w:rsidRPr="00875A70">
        <w:rPr>
          <w:rFonts w:ascii="Times New Roman" w:hAnsi="Times New Roman" w:cs="Times New Roman"/>
        </w:rPr>
        <w:t xml:space="preserve"> </w:t>
      </w:r>
      <w:r w:rsidRPr="00875A70">
        <w:rPr>
          <w:rFonts w:ascii="Times New Roman" w:hAnsi="Times New Roman" w:cs="Times New Roman"/>
        </w:rPr>
        <w:t>an</w:t>
      </w:r>
      <w:r w:rsidR="00FE29D3" w:rsidRPr="00875A70">
        <w:rPr>
          <w:rFonts w:ascii="Times New Roman" w:hAnsi="Times New Roman" w:cs="Times New Roman"/>
        </w:rPr>
        <w:t xml:space="preserve"> </w:t>
      </w:r>
      <w:r w:rsidRPr="00875A70">
        <w:rPr>
          <w:rFonts w:ascii="Times New Roman" w:hAnsi="Times New Roman" w:cs="Times New Roman"/>
        </w:rPr>
        <w:t>important</w:t>
      </w:r>
      <w:r w:rsidR="00FE29D3" w:rsidRPr="00875A70">
        <w:rPr>
          <w:rFonts w:ascii="Times New Roman" w:hAnsi="Times New Roman" w:cs="Times New Roman"/>
        </w:rPr>
        <w:t xml:space="preserve"> </w:t>
      </w:r>
      <w:r w:rsidRPr="00875A70">
        <w:rPr>
          <w:rFonts w:ascii="Times New Roman" w:hAnsi="Times New Roman" w:cs="Times New Roman"/>
        </w:rPr>
        <w:t>contribution</w:t>
      </w:r>
      <w:r w:rsidR="00FE29D3" w:rsidRPr="00875A70">
        <w:rPr>
          <w:rFonts w:ascii="Times New Roman" w:hAnsi="Times New Roman" w:cs="Times New Roman"/>
        </w:rPr>
        <w:t xml:space="preserve"> </w:t>
      </w:r>
      <w:r w:rsidRPr="00875A70">
        <w:rPr>
          <w:rFonts w:ascii="Times New Roman" w:hAnsi="Times New Roman" w:cs="Times New Roman"/>
        </w:rPr>
        <w:t>to</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success</w:t>
      </w:r>
      <w:r w:rsidR="00FE29D3" w:rsidRPr="00875A70">
        <w:rPr>
          <w:rFonts w:ascii="Times New Roman" w:hAnsi="Times New Roman" w:cs="Times New Roman"/>
        </w:rPr>
        <w:t xml:space="preserve"> </w:t>
      </w:r>
      <w:r w:rsidRPr="00875A70">
        <w:rPr>
          <w:rFonts w:ascii="Times New Roman" w:hAnsi="Times New Roman" w:cs="Times New Roman"/>
        </w:rPr>
        <w:t>of</w:t>
      </w:r>
      <w:r w:rsidR="00FE29D3" w:rsidRPr="00875A70">
        <w:rPr>
          <w:rFonts w:ascii="Times New Roman" w:hAnsi="Times New Roman" w:cs="Times New Roman"/>
        </w:rPr>
        <w:t xml:space="preserve"> </w:t>
      </w:r>
      <w:r w:rsidRPr="00875A70">
        <w:rPr>
          <w:rFonts w:ascii="Times New Roman" w:hAnsi="Times New Roman" w:cs="Times New Roman"/>
        </w:rPr>
        <w:t>this</w:t>
      </w:r>
      <w:r w:rsidR="00FE29D3" w:rsidRPr="00875A70">
        <w:rPr>
          <w:rFonts w:ascii="Times New Roman" w:hAnsi="Times New Roman" w:cs="Times New Roman"/>
        </w:rPr>
        <w:t xml:space="preserve"> </w:t>
      </w:r>
      <w:r w:rsidRPr="00875A70">
        <w:rPr>
          <w:rFonts w:ascii="Times New Roman" w:hAnsi="Times New Roman" w:cs="Times New Roman"/>
        </w:rPr>
        <w:t>research.</w:t>
      </w:r>
      <w:r w:rsidR="00FE29D3" w:rsidRPr="00875A70">
        <w:rPr>
          <w:rFonts w:ascii="Times New Roman" w:hAnsi="Times New Roman" w:cs="Times New Roman"/>
        </w:rPr>
        <w:t xml:space="preserve"> </w:t>
      </w:r>
      <w:r w:rsidRPr="00875A70">
        <w:rPr>
          <w:rFonts w:ascii="Times New Roman" w:hAnsi="Times New Roman" w:cs="Times New Roman"/>
        </w:rPr>
        <w:t>We</w:t>
      </w:r>
      <w:r w:rsidR="00FE29D3" w:rsidRPr="00875A70">
        <w:rPr>
          <w:rFonts w:ascii="Times New Roman" w:hAnsi="Times New Roman" w:cs="Times New Roman"/>
        </w:rPr>
        <w:t xml:space="preserve"> </w:t>
      </w:r>
      <w:r w:rsidRPr="00875A70">
        <w:rPr>
          <w:rFonts w:ascii="Times New Roman" w:hAnsi="Times New Roman" w:cs="Times New Roman"/>
        </w:rPr>
        <w:t>also</w:t>
      </w:r>
      <w:r w:rsidR="00FE29D3" w:rsidRPr="00875A70">
        <w:rPr>
          <w:rFonts w:ascii="Times New Roman" w:hAnsi="Times New Roman" w:cs="Times New Roman"/>
        </w:rPr>
        <w:t xml:space="preserve"> </w:t>
      </w:r>
      <w:r w:rsidRPr="00875A70">
        <w:rPr>
          <w:rFonts w:ascii="Times New Roman" w:hAnsi="Times New Roman" w:cs="Times New Roman"/>
        </w:rPr>
        <w:t>appreciate</w:t>
      </w:r>
      <w:r w:rsidR="00FE29D3" w:rsidRPr="00875A70">
        <w:rPr>
          <w:rFonts w:ascii="Times New Roman" w:hAnsi="Times New Roman" w:cs="Times New Roman"/>
        </w:rPr>
        <w:t xml:space="preserve"> </w:t>
      </w:r>
      <w:r w:rsidRPr="00875A70">
        <w:rPr>
          <w:rFonts w:ascii="Times New Roman" w:hAnsi="Times New Roman" w:cs="Times New Roman"/>
        </w:rPr>
        <w:t>the</w:t>
      </w:r>
      <w:r w:rsidR="00FE29D3" w:rsidRPr="00875A70">
        <w:rPr>
          <w:rFonts w:ascii="Times New Roman" w:hAnsi="Times New Roman" w:cs="Times New Roman"/>
        </w:rPr>
        <w:t xml:space="preserve"> </w:t>
      </w:r>
      <w:r w:rsidRPr="00875A70">
        <w:rPr>
          <w:rFonts w:ascii="Times New Roman" w:hAnsi="Times New Roman" w:cs="Times New Roman"/>
        </w:rPr>
        <w:t>cooperation</w:t>
      </w:r>
      <w:r w:rsidR="00FE29D3" w:rsidRPr="00875A70">
        <w:rPr>
          <w:rFonts w:ascii="Times New Roman" w:hAnsi="Times New Roman" w:cs="Times New Roman"/>
        </w:rPr>
        <w:t xml:space="preserve"> </w:t>
      </w:r>
      <w:r w:rsidRPr="00875A70">
        <w:rPr>
          <w:rFonts w:ascii="Times New Roman" w:hAnsi="Times New Roman" w:cs="Times New Roman"/>
        </w:rPr>
        <w:t>of</w:t>
      </w:r>
      <w:r w:rsidR="00FE29D3" w:rsidRPr="00875A70">
        <w:rPr>
          <w:rFonts w:ascii="Times New Roman" w:hAnsi="Times New Roman" w:cs="Times New Roman"/>
        </w:rPr>
        <w:t xml:space="preserve"> </w:t>
      </w:r>
      <w:r w:rsidRPr="00875A70">
        <w:rPr>
          <w:rFonts w:ascii="Times New Roman" w:hAnsi="Times New Roman" w:cs="Times New Roman"/>
        </w:rPr>
        <w:t>all</w:t>
      </w:r>
      <w:r w:rsidR="00FE29D3" w:rsidRPr="00875A70">
        <w:rPr>
          <w:rFonts w:ascii="Times New Roman" w:hAnsi="Times New Roman" w:cs="Times New Roman"/>
        </w:rPr>
        <w:t xml:space="preserve"> </w:t>
      </w:r>
      <w:r w:rsidRPr="00875A70">
        <w:rPr>
          <w:rFonts w:ascii="Times New Roman" w:hAnsi="Times New Roman" w:cs="Times New Roman"/>
        </w:rPr>
        <w:t>respondents</w:t>
      </w:r>
      <w:r w:rsidR="00FE29D3" w:rsidRPr="00875A70">
        <w:rPr>
          <w:rFonts w:ascii="Times New Roman" w:hAnsi="Times New Roman" w:cs="Times New Roman"/>
        </w:rPr>
        <w:t xml:space="preserve"> </w:t>
      </w:r>
      <w:r w:rsidRPr="00875A70">
        <w:rPr>
          <w:rFonts w:ascii="Times New Roman" w:hAnsi="Times New Roman" w:cs="Times New Roman"/>
        </w:rPr>
        <w:t>who</w:t>
      </w:r>
      <w:r w:rsidR="00FE29D3" w:rsidRPr="00875A70">
        <w:rPr>
          <w:rFonts w:ascii="Times New Roman" w:hAnsi="Times New Roman" w:cs="Times New Roman"/>
        </w:rPr>
        <w:t xml:space="preserve"> </w:t>
      </w:r>
      <w:r w:rsidRPr="00875A70">
        <w:rPr>
          <w:rFonts w:ascii="Times New Roman" w:hAnsi="Times New Roman" w:cs="Times New Roman"/>
        </w:rPr>
        <w:t>provided</w:t>
      </w:r>
      <w:r w:rsidR="00FE29D3" w:rsidRPr="00875A70">
        <w:rPr>
          <w:rFonts w:ascii="Times New Roman" w:hAnsi="Times New Roman" w:cs="Times New Roman"/>
        </w:rPr>
        <w:t xml:space="preserve"> </w:t>
      </w:r>
      <w:r w:rsidRPr="00875A70">
        <w:rPr>
          <w:rFonts w:ascii="Times New Roman" w:hAnsi="Times New Roman" w:cs="Times New Roman"/>
        </w:rPr>
        <w:t>their</w:t>
      </w:r>
      <w:r w:rsidR="00FE29D3" w:rsidRPr="00875A70">
        <w:rPr>
          <w:rFonts w:ascii="Times New Roman" w:hAnsi="Times New Roman" w:cs="Times New Roman"/>
        </w:rPr>
        <w:t xml:space="preserve"> </w:t>
      </w:r>
      <w:r w:rsidRPr="00875A70">
        <w:rPr>
          <w:rFonts w:ascii="Times New Roman" w:hAnsi="Times New Roman" w:cs="Times New Roman"/>
        </w:rPr>
        <w:t>experiences</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Pr="00875A70">
        <w:rPr>
          <w:rFonts w:ascii="Times New Roman" w:hAnsi="Times New Roman" w:cs="Times New Roman"/>
        </w:rPr>
        <w:t>perspectives,</w:t>
      </w:r>
      <w:r w:rsidR="00FE29D3" w:rsidRPr="00875A70">
        <w:rPr>
          <w:rFonts w:ascii="Times New Roman" w:hAnsi="Times New Roman" w:cs="Times New Roman"/>
        </w:rPr>
        <w:t xml:space="preserve"> </w:t>
      </w:r>
      <w:r w:rsidRPr="00875A70">
        <w:rPr>
          <w:rFonts w:ascii="Times New Roman" w:hAnsi="Times New Roman" w:cs="Times New Roman"/>
        </w:rPr>
        <w:t>making</w:t>
      </w:r>
      <w:r w:rsidR="00FE29D3" w:rsidRPr="00875A70">
        <w:rPr>
          <w:rFonts w:ascii="Times New Roman" w:hAnsi="Times New Roman" w:cs="Times New Roman"/>
        </w:rPr>
        <w:t xml:space="preserve"> </w:t>
      </w:r>
      <w:r w:rsidRPr="00875A70">
        <w:rPr>
          <w:rFonts w:ascii="Times New Roman" w:hAnsi="Times New Roman" w:cs="Times New Roman"/>
        </w:rPr>
        <w:t>this</w:t>
      </w:r>
      <w:r w:rsidR="00FE29D3" w:rsidRPr="00875A70">
        <w:rPr>
          <w:rFonts w:ascii="Times New Roman" w:hAnsi="Times New Roman" w:cs="Times New Roman"/>
        </w:rPr>
        <w:t xml:space="preserve"> </w:t>
      </w:r>
      <w:r w:rsidRPr="00875A70">
        <w:rPr>
          <w:rFonts w:ascii="Times New Roman" w:hAnsi="Times New Roman" w:cs="Times New Roman"/>
        </w:rPr>
        <w:t>research</w:t>
      </w:r>
      <w:r w:rsidR="00FE29D3" w:rsidRPr="00875A70">
        <w:rPr>
          <w:rFonts w:ascii="Times New Roman" w:hAnsi="Times New Roman" w:cs="Times New Roman"/>
        </w:rPr>
        <w:t xml:space="preserve"> </w:t>
      </w:r>
      <w:r w:rsidRPr="00875A70">
        <w:rPr>
          <w:rFonts w:ascii="Times New Roman" w:hAnsi="Times New Roman" w:cs="Times New Roman"/>
        </w:rPr>
        <w:t>possible.</w:t>
      </w:r>
      <w:r w:rsidR="00FE29D3" w:rsidRPr="00875A70">
        <w:rPr>
          <w:rFonts w:ascii="Times New Roman" w:hAnsi="Times New Roman" w:cs="Times New Roman"/>
        </w:rPr>
        <w:t xml:space="preserve"> </w:t>
      </w:r>
      <w:r w:rsidRPr="00875A70">
        <w:rPr>
          <w:rFonts w:ascii="Times New Roman" w:hAnsi="Times New Roman" w:cs="Times New Roman"/>
        </w:rPr>
        <w:t>Thank</w:t>
      </w:r>
      <w:r w:rsidR="00FE29D3" w:rsidRPr="00875A70">
        <w:rPr>
          <w:rFonts w:ascii="Times New Roman" w:hAnsi="Times New Roman" w:cs="Times New Roman"/>
        </w:rPr>
        <w:t xml:space="preserve"> </w:t>
      </w:r>
      <w:r w:rsidRPr="00875A70">
        <w:rPr>
          <w:rFonts w:ascii="Times New Roman" w:hAnsi="Times New Roman" w:cs="Times New Roman"/>
        </w:rPr>
        <w:t>you</w:t>
      </w:r>
      <w:r w:rsidR="00FE29D3" w:rsidRPr="00875A70">
        <w:rPr>
          <w:rFonts w:ascii="Times New Roman" w:hAnsi="Times New Roman" w:cs="Times New Roman"/>
        </w:rPr>
        <w:t xml:space="preserve"> </w:t>
      </w:r>
      <w:r w:rsidRPr="00875A70">
        <w:rPr>
          <w:rFonts w:ascii="Times New Roman" w:hAnsi="Times New Roman" w:cs="Times New Roman"/>
        </w:rPr>
        <w:t>for</w:t>
      </w:r>
      <w:r w:rsidR="00FE29D3" w:rsidRPr="00875A70">
        <w:rPr>
          <w:rFonts w:ascii="Times New Roman" w:hAnsi="Times New Roman" w:cs="Times New Roman"/>
        </w:rPr>
        <w:t xml:space="preserve"> </w:t>
      </w:r>
      <w:r w:rsidRPr="00875A70">
        <w:rPr>
          <w:rFonts w:ascii="Times New Roman" w:hAnsi="Times New Roman" w:cs="Times New Roman"/>
        </w:rPr>
        <w:t>fostering</w:t>
      </w:r>
      <w:r w:rsidR="00FE29D3" w:rsidRPr="00875A70">
        <w:rPr>
          <w:rFonts w:ascii="Times New Roman" w:hAnsi="Times New Roman" w:cs="Times New Roman"/>
        </w:rPr>
        <w:t xml:space="preserve"> </w:t>
      </w:r>
      <w:r w:rsidRPr="00875A70">
        <w:rPr>
          <w:rFonts w:ascii="Times New Roman" w:hAnsi="Times New Roman" w:cs="Times New Roman"/>
        </w:rPr>
        <w:t>an</w:t>
      </w:r>
      <w:r w:rsidR="00FE29D3" w:rsidRPr="00875A70">
        <w:rPr>
          <w:rFonts w:ascii="Times New Roman" w:hAnsi="Times New Roman" w:cs="Times New Roman"/>
        </w:rPr>
        <w:t xml:space="preserve"> </w:t>
      </w:r>
      <w:r w:rsidRPr="00875A70">
        <w:rPr>
          <w:rFonts w:ascii="Times New Roman" w:hAnsi="Times New Roman" w:cs="Times New Roman"/>
        </w:rPr>
        <w:t>environment</w:t>
      </w:r>
      <w:r w:rsidR="00FE29D3" w:rsidRPr="00875A70">
        <w:rPr>
          <w:rFonts w:ascii="Times New Roman" w:hAnsi="Times New Roman" w:cs="Times New Roman"/>
        </w:rPr>
        <w:t xml:space="preserve"> </w:t>
      </w:r>
      <w:r w:rsidRPr="00875A70">
        <w:rPr>
          <w:rFonts w:ascii="Times New Roman" w:hAnsi="Times New Roman" w:cs="Times New Roman"/>
        </w:rPr>
        <w:t>that</w:t>
      </w:r>
      <w:r w:rsidR="00FE29D3" w:rsidRPr="00875A70">
        <w:rPr>
          <w:rFonts w:ascii="Times New Roman" w:hAnsi="Times New Roman" w:cs="Times New Roman"/>
        </w:rPr>
        <w:t xml:space="preserve"> </w:t>
      </w:r>
      <w:r w:rsidRPr="00875A70">
        <w:rPr>
          <w:rFonts w:ascii="Times New Roman" w:hAnsi="Times New Roman" w:cs="Times New Roman"/>
        </w:rPr>
        <w:t>encourages</w:t>
      </w:r>
      <w:r w:rsidR="00FE29D3" w:rsidRPr="00875A70">
        <w:rPr>
          <w:rFonts w:ascii="Times New Roman" w:hAnsi="Times New Roman" w:cs="Times New Roman"/>
        </w:rPr>
        <w:t xml:space="preserve"> </w:t>
      </w:r>
      <w:r w:rsidRPr="00875A70">
        <w:rPr>
          <w:rFonts w:ascii="Times New Roman" w:hAnsi="Times New Roman" w:cs="Times New Roman"/>
        </w:rPr>
        <w:t>academic</w:t>
      </w:r>
      <w:r w:rsidR="00FE29D3" w:rsidRPr="00875A70">
        <w:rPr>
          <w:rFonts w:ascii="Times New Roman" w:hAnsi="Times New Roman" w:cs="Times New Roman"/>
        </w:rPr>
        <w:t xml:space="preserve"> </w:t>
      </w:r>
      <w:r w:rsidRPr="00875A70">
        <w:rPr>
          <w:rFonts w:ascii="Times New Roman" w:hAnsi="Times New Roman" w:cs="Times New Roman"/>
        </w:rPr>
        <w:t>excellence</w:t>
      </w:r>
      <w:r w:rsidR="00FE29D3" w:rsidRPr="00875A70">
        <w:rPr>
          <w:rFonts w:ascii="Times New Roman" w:hAnsi="Times New Roman" w:cs="Times New Roman"/>
        </w:rPr>
        <w:t xml:space="preserve"> </w:t>
      </w:r>
      <w:r w:rsidRPr="00875A70">
        <w:rPr>
          <w:rFonts w:ascii="Times New Roman" w:hAnsi="Times New Roman" w:cs="Times New Roman"/>
        </w:rPr>
        <w:t>and</w:t>
      </w:r>
      <w:r w:rsidR="00FE29D3" w:rsidRPr="00875A70">
        <w:rPr>
          <w:rFonts w:ascii="Times New Roman" w:hAnsi="Times New Roman" w:cs="Times New Roman"/>
        </w:rPr>
        <w:t xml:space="preserve"> </w:t>
      </w:r>
      <w:r w:rsidRPr="00875A70">
        <w:rPr>
          <w:rFonts w:ascii="Times New Roman" w:hAnsi="Times New Roman" w:cs="Times New Roman"/>
        </w:rPr>
        <w:t>innovation.</w:t>
      </w:r>
    </w:p>
    <w:p w14:paraId="2703CAA2" w14:textId="77777777" w:rsidR="004F2649" w:rsidRPr="00875A70" w:rsidRDefault="004F2649" w:rsidP="007A6FDC">
      <w:pPr>
        <w:pStyle w:val="NormalWeb"/>
        <w:snapToGrid w:val="0"/>
        <w:spacing w:before="0" w:beforeAutospacing="0" w:after="0" w:afterAutospacing="0"/>
        <w:jc w:val="center"/>
        <w:rPr>
          <w:rFonts w:ascii="Times New Roman" w:hAnsi="Times New Roman" w:cs="Times New Roman"/>
          <w:b/>
          <w:bCs/>
        </w:rPr>
      </w:pPr>
    </w:p>
    <w:p w14:paraId="1A216448" w14:textId="77777777" w:rsidR="006F65FC" w:rsidRPr="00875A70" w:rsidRDefault="006F65FC" w:rsidP="007A6FDC">
      <w:pPr>
        <w:pStyle w:val="NormalWeb"/>
        <w:snapToGrid w:val="0"/>
        <w:spacing w:before="0" w:beforeAutospacing="0" w:after="0" w:afterAutospacing="0"/>
        <w:jc w:val="center"/>
        <w:rPr>
          <w:rFonts w:ascii="Times New Roman" w:hAnsi="Times New Roman" w:cs="Times New Roman"/>
          <w:b/>
          <w:bCs/>
        </w:rPr>
      </w:pPr>
      <w:r w:rsidRPr="00875A70">
        <w:rPr>
          <w:rFonts w:ascii="Times New Roman" w:hAnsi="Times New Roman" w:cs="Times New Roman"/>
          <w:b/>
          <w:bCs/>
        </w:rPr>
        <w:t>REFERENCES</w:t>
      </w:r>
    </w:p>
    <w:p w14:paraId="0E10EF62" w14:textId="77777777" w:rsidR="00F87C9B" w:rsidRPr="00875A70" w:rsidRDefault="00F87C9B" w:rsidP="007A6FDC">
      <w:pPr>
        <w:pStyle w:val="NormalWeb"/>
        <w:snapToGrid w:val="0"/>
        <w:spacing w:before="0" w:beforeAutospacing="0" w:after="0" w:afterAutospacing="0"/>
        <w:jc w:val="center"/>
        <w:rPr>
          <w:rFonts w:ascii="Times New Roman" w:hAnsi="Times New Roman" w:cs="Times New Roman"/>
          <w:b/>
          <w:bCs/>
          <w:color w:val="FF0000"/>
        </w:rPr>
      </w:pPr>
    </w:p>
    <w:p w14:paraId="0EA182F8" w14:textId="3BD10311" w:rsidR="003A2A48" w:rsidRPr="00875A70" w:rsidRDefault="003A2A48" w:rsidP="00CF0F2E">
      <w:pPr>
        <w:pStyle w:val="Bibliography"/>
        <w:numPr>
          <w:ilvl w:val="0"/>
          <w:numId w:val="12"/>
        </w:numPr>
        <w:spacing w:after="0"/>
        <w:ind w:left="851" w:hanging="491"/>
        <w:jc w:val="both"/>
        <w:rPr>
          <w:rFonts w:ascii="Times New Roman" w:hAnsi="Times New Roman" w:cs="Times New Roman"/>
          <w:noProof/>
          <w:sz w:val="24"/>
          <w:szCs w:val="24"/>
        </w:rPr>
      </w:pPr>
      <w:r w:rsidRPr="00875A70">
        <w:rPr>
          <w:rFonts w:ascii="Times New Roman" w:hAnsi="Times New Roman" w:cs="Times New Roman"/>
          <w:noProof/>
          <w:sz w:val="24"/>
          <w:szCs w:val="24"/>
        </w:rPr>
        <w:t>Adrian,</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F.</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H.,</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&amp;</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Dewayanto,</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T.</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(2024).</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Integrasi</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Blockchain</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Dan</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Artificial</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Intelligence</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Pada</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Kurikulum</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Akuntansi:</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Systematic</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Literature</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Review.</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Diponegoro</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Journal</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of</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Accounting,</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13,</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hal.</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1-13.</w:t>
      </w:r>
    </w:p>
    <w:p w14:paraId="652A2F65" w14:textId="164C8A6E" w:rsidR="003A2A48" w:rsidRPr="00CF0F2E" w:rsidRDefault="003A2A48" w:rsidP="00CF0F2E">
      <w:pPr>
        <w:pStyle w:val="ListParagraph"/>
        <w:numPr>
          <w:ilvl w:val="0"/>
          <w:numId w:val="12"/>
        </w:numPr>
        <w:adjustRightInd w:val="0"/>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ANUGRAH,</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R.</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(2018).</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PENGARUH</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LITERASI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KEUANGAN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SIKAP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KEUANGAN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TERHADAP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PERILAKU</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PENGELOLAAN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KEUANGAN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MASYARAKAT</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DENGAN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NIAT</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SEBAGAI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VARIABEL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INTERVENING.</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1–26.</w:t>
      </w:r>
    </w:p>
    <w:p w14:paraId="1E692496" w14:textId="33B3ED89" w:rsidR="003A2A48" w:rsidRPr="00CF0F2E" w:rsidRDefault="003A2A48" w:rsidP="00CF0F2E">
      <w:pPr>
        <w:pStyle w:val="ListParagraph"/>
        <w:numPr>
          <w:ilvl w:val="0"/>
          <w:numId w:val="12"/>
        </w:numPr>
        <w:adjustRightInd w:val="0"/>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Ariska,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Jusman,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J.,</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&amp;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Asriany,</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(2023).</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Pengaruh</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Literasi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Keuangan,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Financial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Tekhnologi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Gaya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Hidup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Hedonisme</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terhadap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Perilaku</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Keuangan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Mahasiswa.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Owner,</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7(3),</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2662–2673.</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https://doi.org/10.33395/owner.v7i3.1472</w:t>
      </w:r>
    </w:p>
    <w:p w14:paraId="42AD61BD" w14:textId="5AE0FA2B" w:rsidR="003A2A48" w:rsidRPr="00CF0F2E" w:rsidRDefault="003A2A48" w:rsidP="00CF0F2E">
      <w:pPr>
        <w:pStyle w:val="ListParagraph"/>
        <w:numPr>
          <w:ilvl w:val="0"/>
          <w:numId w:val="12"/>
        </w:numPr>
        <w:adjustRightInd w:val="0"/>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Badan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Pusat</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Statistik</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Kota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Sorong.</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(2023).</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demografi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berdasarkan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umur</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penduduk</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Kota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Sorong.</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1–14.</w:t>
      </w:r>
    </w:p>
    <w:p w14:paraId="108B61EF" w14:textId="06740CAD" w:rsidR="003A2A48" w:rsidRPr="00CF0F2E" w:rsidRDefault="003A2A48" w:rsidP="00CF0F2E">
      <w:pPr>
        <w:pStyle w:val="ListParagraph"/>
        <w:numPr>
          <w:ilvl w:val="0"/>
          <w:numId w:val="12"/>
        </w:numPr>
        <w:adjustRightInd w:val="0"/>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E-issn,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V.</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Keuangan,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Hidup,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G.,</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&amp;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Teman,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(2022).</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Reslaj :</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Religion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Education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Social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Laa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Roiba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Journal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Sarjanawiyata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Tamansiswa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Reslaj :</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Religion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Education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Social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Laa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Roiba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Journal.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4,</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816–826.</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https://doi.org/10.47476/reslaj.v4i3.956</w:t>
      </w:r>
    </w:p>
    <w:p w14:paraId="4E38D23C" w14:textId="02BEC8E2" w:rsidR="003A2A48" w:rsidRPr="00CF0F2E" w:rsidRDefault="003A2A48" w:rsidP="00CF0F2E">
      <w:pPr>
        <w:pStyle w:val="ListParagraph"/>
        <w:numPr>
          <w:ilvl w:val="0"/>
          <w:numId w:val="12"/>
        </w:numPr>
        <w:adjustRightInd w:val="0"/>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Firmawati,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(2019).</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Pengaruh</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Kualitas</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Pelayanan,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Financial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Tecnology,</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Persepsi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Nilai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Pelanggan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Terhadap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Kepuasan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Pelanggan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(Studi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Kasus</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Pada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Pengguna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Aplikasi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Go-Pay).</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1–16.</w:t>
      </w:r>
    </w:p>
    <w:p w14:paraId="74E61B6A" w14:textId="3830A007" w:rsidR="003A2A48" w:rsidRPr="00CF0F2E" w:rsidRDefault="003A2A48" w:rsidP="00CF0F2E">
      <w:pPr>
        <w:pStyle w:val="ListParagraph"/>
        <w:numPr>
          <w:ilvl w:val="0"/>
          <w:numId w:val="12"/>
        </w:numPr>
        <w:adjustRightInd w:val="0"/>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Ghozali,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(2018).</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Aplikasi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Analisis</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Multivariate</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dengan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Program</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IBM</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SPSS</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25.</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Badan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Penerbit</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Universitas</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Diponegoro.</w:t>
      </w:r>
    </w:p>
    <w:p w14:paraId="3AB6A69F" w14:textId="23F00269" w:rsidR="003A2A48" w:rsidRPr="00CF0F2E" w:rsidRDefault="003A2A48" w:rsidP="00CF0F2E">
      <w:pPr>
        <w:pStyle w:val="ListParagraph"/>
        <w:numPr>
          <w:ilvl w:val="0"/>
          <w:numId w:val="12"/>
        </w:numPr>
        <w:adjustRightInd w:val="0"/>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Henri.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(2018).</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Kinerja,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Motivasi,Kebutuhan,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Lingkungan.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Angewandte</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Chemie,</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17–32.</w:t>
      </w:r>
    </w:p>
    <w:p w14:paraId="0C22F802" w14:textId="76DCD60E" w:rsidR="003A2A48" w:rsidRPr="00CF0F2E" w:rsidRDefault="003A2A48" w:rsidP="00CF0F2E">
      <w:pPr>
        <w:pStyle w:val="ListParagraph"/>
        <w:numPr>
          <w:ilvl w:val="0"/>
          <w:numId w:val="12"/>
        </w:numPr>
        <w:adjustRightInd w:val="0"/>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Hussein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Kassim,</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McGuire</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MyMy,</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J.,</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Lyons,</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Puah,</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Bhaskar,</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Chivunga,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Arieli,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More,</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Biedermann,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J.,</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&amp;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Olivera,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(2021).</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Bill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Genovese</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CTO</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and</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serial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founder</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Sharon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fintech</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Aviv,</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The</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Israeli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fintech</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Association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Managing</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Partner.</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June.</w:t>
      </w:r>
    </w:p>
    <w:p w14:paraId="34911AD3" w14:textId="32A2185A" w:rsidR="003A2A48" w:rsidRPr="00CF0F2E" w:rsidRDefault="003A2A48" w:rsidP="00CF0F2E">
      <w:pPr>
        <w:pStyle w:val="ListParagraph"/>
        <w:numPr>
          <w:ilvl w:val="0"/>
          <w:numId w:val="12"/>
        </w:numPr>
        <w:adjustRightInd w:val="0"/>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Indonesia,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B.</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(2020).</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Mengenal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Financial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Technology.</w:t>
      </w:r>
    </w:p>
    <w:p w14:paraId="3DBEF009" w14:textId="41739489" w:rsidR="003A2A48" w:rsidRPr="00CF0F2E" w:rsidRDefault="003A2A48" w:rsidP="00CF0F2E">
      <w:pPr>
        <w:pStyle w:val="ListParagraph"/>
        <w:numPr>
          <w:ilvl w:val="0"/>
          <w:numId w:val="12"/>
        </w:numPr>
        <w:adjustRightInd w:val="0"/>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Muslimin,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U.</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(2021).</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Pengaruh</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Retailing</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Mix</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Terhadap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Keputusan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Pembelian.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Amsir</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Management</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Journal,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1(2),</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81–92.</w:t>
      </w:r>
      <w:r w:rsidR="00FE29D3" w:rsidRPr="00CF0F2E">
        <w:rPr>
          <w:rFonts w:ascii="Times New Roman" w:hAnsi="Times New Roman" w:cs="Times New Roman"/>
          <w:noProof/>
          <w:sz w:val="24"/>
          <w:szCs w:val="24"/>
        </w:rPr>
        <w:t xml:space="preserve"> </w:t>
      </w:r>
      <w:hyperlink r:id="rId17" w:history="1">
        <w:r w:rsidRPr="00CF0F2E">
          <w:rPr>
            <w:rStyle w:val="Hyperlink"/>
            <w:rFonts w:ascii="Times New Roman" w:hAnsi="Times New Roman" w:cs="Times New Roman"/>
            <w:noProof/>
            <w:sz w:val="24"/>
            <w:szCs w:val="24"/>
          </w:rPr>
          <w:t>https://doi.org/10.56341/amj.v1i2.22</w:t>
        </w:r>
      </w:hyperlink>
    </w:p>
    <w:p w14:paraId="610B6BE0" w14:textId="4F31B50C" w:rsidR="003A2A48" w:rsidRPr="00875A70" w:rsidRDefault="003A2A48" w:rsidP="00CF0F2E">
      <w:pPr>
        <w:pStyle w:val="Bibliography"/>
        <w:numPr>
          <w:ilvl w:val="0"/>
          <w:numId w:val="12"/>
        </w:numPr>
        <w:spacing w:after="0"/>
        <w:ind w:left="851" w:hanging="491"/>
        <w:jc w:val="both"/>
        <w:rPr>
          <w:rFonts w:ascii="Times New Roman" w:hAnsi="Times New Roman" w:cs="Times New Roman"/>
          <w:noProof/>
          <w:sz w:val="24"/>
          <w:szCs w:val="24"/>
        </w:rPr>
      </w:pPr>
      <w:r w:rsidRPr="00875A70">
        <w:rPr>
          <w:rFonts w:ascii="Times New Roman" w:hAnsi="Times New Roman" w:cs="Times New Roman"/>
          <w:noProof/>
          <w:sz w:val="24"/>
          <w:szCs w:val="24"/>
        </w:rPr>
        <w:t>Nasila,</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R.,</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Napu,</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I.</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&amp;</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Gunibala,</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R.</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(2024).</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Digitalisasi</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UMKM</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Dalam</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Meningkatkan</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Akses</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Pembiayaan</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Syariah</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di</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Kota</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Gorontalo.</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Madani</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Jurnal</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Ilamiah</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Multidisipline,</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1,</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hal.</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495-505.</w:t>
      </w:r>
    </w:p>
    <w:p w14:paraId="0E364BB7" w14:textId="5EB44E8E" w:rsidR="003A2A48" w:rsidRPr="00CF0F2E" w:rsidRDefault="003A2A48" w:rsidP="00CF0F2E">
      <w:pPr>
        <w:pStyle w:val="ListParagraph"/>
        <w:numPr>
          <w:ilvl w:val="0"/>
          <w:numId w:val="12"/>
        </w:numPr>
        <w:adjustRightInd w:val="0"/>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Putri,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W.</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Fontanella,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&amp;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Handayani,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(2023).</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Pengaruh</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Penggunaan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Financial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Technology,</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Gaya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Hidup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Pendapatan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Orang</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Tua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Terhadap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Perilaku</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Keuangan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Mahasiswa.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Akuntansi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Manajemen,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18(1),</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51–72.</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https://doi.org/10.30630/jam.v18i1.213</w:t>
      </w:r>
    </w:p>
    <w:p w14:paraId="54036F11" w14:textId="6A467C3F" w:rsidR="003A2A48" w:rsidRPr="00CF0F2E" w:rsidRDefault="003A2A48" w:rsidP="00CF0F2E">
      <w:pPr>
        <w:pStyle w:val="ListParagraph"/>
        <w:numPr>
          <w:ilvl w:val="0"/>
          <w:numId w:val="12"/>
        </w:numPr>
        <w:adjustRightInd w:val="0"/>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Ridwan,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(2016).</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metode</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penelitian.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01,</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1–23.</w:t>
      </w:r>
    </w:p>
    <w:p w14:paraId="22C8B2DF" w14:textId="54DC7ADE" w:rsidR="003A2A48" w:rsidRPr="00875A70" w:rsidRDefault="003A2A48" w:rsidP="00CF0F2E">
      <w:pPr>
        <w:pStyle w:val="Bibliography"/>
        <w:numPr>
          <w:ilvl w:val="0"/>
          <w:numId w:val="12"/>
        </w:numPr>
        <w:spacing w:after="0"/>
        <w:ind w:left="851" w:hanging="491"/>
        <w:jc w:val="both"/>
        <w:rPr>
          <w:rFonts w:ascii="Times New Roman" w:hAnsi="Times New Roman" w:cs="Times New Roman"/>
          <w:noProof/>
          <w:sz w:val="24"/>
          <w:szCs w:val="24"/>
        </w:rPr>
      </w:pPr>
      <w:r w:rsidRPr="00875A70">
        <w:rPr>
          <w:rFonts w:ascii="Times New Roman" w:hAnsi="Times New Roman" w:cs="Times New Roman"/>
          <w:noProof/>
          <w:sz w:val="24"/>
          <w:szCs w:val="24"/>
        </w:rPr>
        <w:lastRenderedPageBreak/>
        <w:t>Sari,</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W.</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Fiorintari,</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&amp;</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Ardhi,</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Q.</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(2023).</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Persepsi</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Generasi-Z</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Dalam</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Penggunaan</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Fintech</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Payment.</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Eksos,</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19(1),</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hal.</w:t>
      </w:r>
      <w:r w:rsidR="00FE29D3" w:rsidRPr="00875A70">
        <w:rPr>
          <w:rFonts w:ascii="Times New Roman" w:hAnsi="Times New Roman" w:cs="Times New Roman"/>
          <w:noProof/>
          <w:sz w:val="24"/>
          <w:szCs w:val="24"/>
        </w:rPr>
        <w:t xml:space="preserve"> </w:t>
      </w:r>
      <w:r w:rsidRPr="00875A70">
        <w:rPr>
          <w:rFonts w:ascii="Times New Roman" w:hAnsi="Times New Roman" w:cs="Times New Roman"/>
          <w:noProof/>
          <w:sz w:val="24"/>
          <w:szCs w:val="24"/>
        </w:rPr>
        <w:t>17-26.</w:t>
      </w:r>
    </w:p>
    <w:p w14:paraId="0882EABC" w14:textId="036E8114" w:rsidR="003A2A48" w:rsidRPr="00CF0F2E" w:rsidRDefault="003A2A48" w:rsidP="00CF0F2E">
      <w:pPr>
        <w:pStyle w:val="ListParagraph"/>
        <w:numPr>
          <w:ilvl w:val="0"/>
          <w:numId w:val="12"/>
        </w:numPr>
        <w:adjustRightInd w:val="0"/>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Sera,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Lilianti,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E.,</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&amp;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Arifin,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(2022).</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Pengaruh</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Literasi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Keuangan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Gaya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Hidup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Terhadap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Pengelolaan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Keuangan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Mahasiswa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Universitas</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Pgri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Palembang.</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Jurnal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Edukasi: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Ekonomi,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Pendidikan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Akuntansi,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10(2),</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96.</w:t>
      </w:r>
    </w:p>
    <w:p w14:paraId="2173D9FB" w14:textId="2BA20CAB" w:rsidR="003A2A48" w:rsidRPr="00CF0F2E" w:rsidRDefault="003A2A48" w:rsidP="00CF0F2E">
      <w:pPr>
        <w:pStyle w:val="ListParagraph"/>
        <w:numPr>
          <w:ilvl w:val="0"/>
          <w:numId w:val="12"/>
        </w:numPr>
        <w:adjustRightInd w:val="0"/>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Sugiharti.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(2022).</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Pengaruh</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Gaya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Hidup,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Citra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Merek,</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Kepercayaan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terhadap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Keputusan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Pembelian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iPhone</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DKI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Jakarta.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Suparyanto</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Rosad</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(2015,</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5(3),</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248–253.</w:t>
      </w:r>
    </w:p>
    <w:p w14:paraId="747E480C" w14:textId="7C0734A3" w:rsidR="003A2A48" w:rsidRPr="00CF0F2E" w:rsidRDefault="003A2A48" w:rsidP="00CF0F2E">
      <w:pPr>
        <w:pStyle w:val="ListParagraph"/>
        <w:numPr>
          <w:ilvl w:val="0"/>
          <w:numId w:val="12"/>
        </w:numPr>
        <w:adjustRightInd w:val="0"/>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Syafrida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Hafni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Sahir.</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(2022).</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Metodologi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Penelitian.</w:t>
      </w:r>
    </w:p>
    <w:p w14:paraId="2B9EFAB5" w14:textId="56D14390" w:rsidR="003A2A48" w:rsidRPr="00CF0F2E" w:rsidRDefault="003A2A48" w:rsidP="00CF0F2E">
      <w:pPr>
        <w:pStyle w:val="ListParagraph"/>
        <w:numPr>
          <w:ilvl w:val="0"/>
          <w:numId w:val="12"/>
        </w:numPr>
        <w:adjustRightInd w:val="0"/>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The</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Economist</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Intelligence</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Unit</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Limited.</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(2022).</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Banking</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on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game-changer:</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in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financial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services.</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https://impact.economist.com/perspectives/sites/default/files/aiinfinancialservices.pdf</w:t>
      </w:r>
    </w:p>
    <w:p w14:paraId="0D04BF75" w14:textId="6A4C4F5B" w:rsidR="003A2A48" w:rsidRPr="00CF0F2E" w:rsidRDefault="003A2A48" w:rsidP="00CF0F2E">
      <w:pPr>
        <w:pStyle w:val="ListParagraph"/>
        <w:numPr>
          <w:ilvl w:val="0"/>
          <w:numId w:val="12"/>
        </w:numPr>
        <w:adjustRightInd w:val="0"/>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Wiranti,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(2022).</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Pengaruh</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Financial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Technology,</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Financial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Literacy,</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Financial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Knowledge,</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Locus</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Of</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Control,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Income</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Terhadap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Perilaku</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Keuangan.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Jurnal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Ilmu</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Manajemen,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10(02),</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475–488.</w:t>
      </w:r>
    </w:p>
    <w:p w14:paraId="0A31ACD8" w14:textId="0599308E" w:rsidR="003A2A48" w:rsidRPr="00CF0F2E" w:rsidRDefault="003A2A48" w:rsidP="00CF0F2E">
      <w:pPr>
        <w:pStyle w:val="ListParagraph"/>
        <w:numPr>
          <w:ilvl w:val="0"/>
          <w:numId w:val="12"/>
        </w:numPr>
        <w:tabs>
          <w:tab w:val="left" w:pos="540"/>
        </w:tabs>
        <w:spacing w:line="276" w:lineRule="auto"/>
        <w:ind w:left="851" w:hanging="491"/>
        <w:jc w:val="both"/>
        <w:rPr>
          <w:rFonts w:ascii="Times New Roman" w:hAnsi="Times New Roman" w:cs="Times New Roman"/>
          <w:noProof/>
          <w:sz w:val="24"/>
          <w:szCs w:val="24"/>
        </w:rPr>
      </w:pPr>
      <w:r w:rsidRPr="00CF0F2E">
        <w:rPr>
          <w:rFonts w:ascii="Times New Roman" w:hAnsi="Times New Roman" w:cs="Times New Roman"/>
          <w:noProof/>
          <w:sz w:val="24"/>
          <w:szCs w:val="24"/>
        </w:rPr>
        <w:t>Zarkasyi,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M.</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&amp;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Purwanto,</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E.</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(2022).</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Al-Kharaj :</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Jurnal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Ekonomi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Keuangan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&amp;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Bisnis</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Syariah</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Pengaruh</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Literasi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Keuangan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Financial</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Technology</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dan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Gaya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Hidup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terhadap</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Perilaku</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Keuangan</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Guru</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TK :</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Studi</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Kasus</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pada</w:t>
      </w:r>
      <w:r w:rsidR="00FE29D3" w:rsidRPr="00CF0F2E">
        <w:rPr>
          <w:rFonts w:ascii="Times New Roman" w:hAnsi="Times New Roman" w:cs="Times New Roman"/>
          <w:noProof/>
          <w:sz w:val="24"/>
          <w:szCs w:val="24"/>
        </w:rPr>
        <w:t xml:space="preserve"> </w:t>
      </w:r>
      <w:r w:rsidRPr="00CF0F2E">
        <w:rPr>
          <w:rFonts w:ascii="Times New Roman" w:hAnsi="Times New Roman" w:cs="Times New Roman"/>
          <w:noProof/>
          <w:sz w:val="24"/>
          <w:szCs w:val="24"/>
        </w:rPr>
        <w:t>IGTKI</w:t>
      </w:r>
    </w:p>
    <w:p w14:paraId="370C489F" w14:textId="77777777" w:rsidR="00766370" w:rsidRPr="00875A70" w:rsidRDefault="00766370" w:rsidP="00CF0F2E">
      <w:pPr>
        <w:pStyle w:val="NormalWeb"/>
        <w:snapToGrid w:val="0"/>
        <w:spacing w:before="0" w:beforeAutospacing="0" w:after="0" w:afterAutospacing="0"/>
        <w:ind w:left="851" w:hanging="491"/>
        <w:jc w:val="both"/>
        <w:rPr>
          <w:rFonts w:ascii="Times New Roman" w:hAnsi="Times New Roman" w:cs="Times New Roman"/>
          <w:lang w:eastAsia="zh-HK"/>
        </w:rPr>
      </w:pPr>
    </w:p>
    <w:p w14:paraId="6D4ACE8E" w14:textId="77777777" w:rsidR="007A744D" w:rsidRPr="00875A70" w:rsidRDefault="007A744D" w:rsidP="00CF0F2E">
      <w:pPr>
        <w:pStyle w:val="BodyText"/>
        <w:spacing w:line="20" w:lineRule="exact"/>
        <w:ind w:left="851" w:hanging="491"/>
        <w:jc w:val="both"/>
        <w:rPr>
          <w:rFonts w:ascii="Times New Roman" w:hAnsi="Times New Roman" w:cs="Times New Roman"/>
          <w:sz w:val="24"/>
          <w:szCs w:val="24"/>
        </w:rPr>
      </w:pPr>
    </w:p>
    <w:sectPr w:rsidR="007A744D" w:rsidRPr="00875A70" w:rsidSect="001957C3">
      <w:headerReference w:type="even" r:id="rId18"/>
      <w:headerReference w:type="default" r:id="rId19"/>
      <w:footerReference w:type="even" r:id="rId20"/>
      <w:footerReference w:type="default" r:id="rId21"/>
      <w:type w:val="continuous"/>
      <w:pgSz w:w="11904" w:h="16836"/>
      <w:pgMar w:top="961" w:right="1134" w:bottom="1134" w:left="1134" w:header="720" w:footer="384" w:gutter="0"/>
      <w:pgNumType w:start="87"/>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65ED3" w14:textId="77777777" w:rsidR="00CD0D6E" w:rsidRDefault="00CD0D6E">
      <w:r>
        <w:separator/>
      </w:r>
    </w:p>
  </w:endnote>
  <w:endnote w:type="continuationSeparator" w:id="0">
    <w:p w14:paraId="1394CF08" w14:textId="77777777" w:rsidR="00CD0D6E" w:rsidRDefault="00CD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41" w:type="pct"/>
      <w:tblCellMar>
        <w:top w:w="72" w:type="dxa"/>
        <w:left w:w="115" w:type="dxa"/>
        <w:bottom w:w="72" w:type="dxa"/>
        <w:right w:w="115" w:type="dxa"/>
      </w:tblCellMar>
      <w:tblLook w:val="04A0" w:firstRow="1" w:lastRow="0" w:firstColumn="1" w:lastColumn="0" w:noHBand="0" w:noVBand="1"/>
    </w:tblPr>
    <w:tblGrid>
      <w:gridCol w:w="8673"/>
      <w:gridCol w:w="849"/>
    </w:tblGrid>
    <w:tr w:rsidR="00B4086D" w:rsidRPr="00A3407A" w14:paraId="435B8939" w14:textId="77777777">
      <w:tc>
        <w:tcPr>
          <w:tcW w:w="4554" w:type="pct"/>
          <w:tcBorders>
            <w:top w:val="single" w:sz="4" w:space="0" w:color="000000" w:themeColor="text1"/>
          </w:tcBorders>
        </w:tcPr>
        <w:p w14:paraId="42B21BC5" w14:textId="3B544DCB" w:rsidR="00B4086D" w:rsidRPr="00A3407A" w:rsidRDefault="00B4086D" w:rsidP="00B4086D">
          <w:pPr>
            <w:pStyle w:val="Footer"/>
            <w:jc w:val="right"/>
            <w:rPr>
              <w:b/>
              <w:sz w:val="16"/>
              <w:szCs w:val="16"/>
              <w:lang w:val="id-ID"/>
            </w:rPr>
          </w:pPr>
          <w:r>
            <w:rPr>
              <w:b/>
              <w:sz w:val="16"/>
              <w:szCs w:val="16"/>
            </w:rPr>
            <w:t>2</w:t>
          </w:r>
          <w:r w:rsidRPr="00766370">
            <w:rPr>
              <w:b/>
              <w:sz w:val="16"/>
              <w:szCs w:val="16"/>
              <w:vertAlign w:val="superscript"/>
            </w:rPr>
            <w:t>nd</w:t>
          </w:r>
          <w:r w:rsidR="00FE29D3">
            <w:rPr>
              <w:b/>
              <w:sz w:val="16"/>
              <w:szCs w:val="16"/>
            </w:rPr>
            <w:t xml:space="preserve"> </w:t>
          </w:r>
          <w:sdt>
            <w:sdtPr>
              <w:rPr>
                <w:b/>
                <w:sz w:val="16"/>
                <w:szCs w:val="16"/>
              </w:rPr>
              <w:alias w:val="Company"/>
              <w:id w:val="-1993870143"/>
              <w:placeholder>
                <w:docPart w:val="15755B0A03498F4A9FE16B99DA9D2136"/>
              </w:placeholder>
              <w:dataBinding w:prefixMappings="xmlns:ns0='http://schemas.openxmlformats.org/officeDocument/2006/extended-properties'" w:xpath="/ns0:Properties[1]/ns0:Company[1]" w:storeItemID="{6668398D-A668-4E3E-A5EB-62B293D839F1}"/>
              <w:text/>
            </w:sdtPr>
            <w:sdtContent>
              <w:r>
                <w:rPr>
                  <w:b/>
                  <w:sz w:val="16"/>
                  <w:szCs w:val="16"/>
                </w:rPr>
                <w:t>IECON</w:t>
              </w:r>
            </w:sdtContent>
          </w:sdt>
          <w:r w:rsidRPr="00A3407A">
            <w:rPr>
              <w:b/>
              <w:sz w:val="16"/>
              <w:szCs w:val="16"/>
            </w:rPr>
            <w:t>|</w:t>
          </w:r>
          <w:r w:rsidR="00FE29D3">
            <w:rPr>
              <w:b/>
              <w:sz w:val="16"/>
              <w:szCs w:val="16"/>
            </w:rPr>
            <w:t xml:space="preserve"> </w:t>
          </w:r>
          <w:r w:rsidRPr="006F65FC">
            <w:rPr>
              <w:b/>
              <w:sz w:val="16"/>
              <w:szCs w:val="16"/>
              <w:lang w:val="id-ID"/>
            </w:rPr>
            <w:t>International</w:t>
          </w:r>
          <w:r w:rsidR="00FE29D3">
            <w:rPr>
              <w:b/>
              <w:sz w:val="16"/>
              <w:szCs w:val="16"/>
              <w:lang w:val="id-ID"/>
            </w:rPr>
            <w:t xml:space="preserve"> </w:t>
          </w:r>
          <w:r w:rsidRPr="006F65FC">
            <w:rPr>
              <w:b/>
              <w:sz w:val="16"/>
              <w:szCs w:val="16"/>
              <w:lang w:val="id-ID"/>
            </w:rPr>
            <w:t>Conference</w:t>
          </w:r>
          <w:r w:rsidR="00FE29D3">
            <w:rPr>
              <w:b/>
              <w:sz w:val="16"/>
              <w:szCs w:val="16"/>
              <w:lang w:val="id-ID"/>
            </w:rPr>
            <w:t xml:space="preserve"> </w:t>
          </w:r>
          <w:r w:rsidRPr="006F65FC">
            <w:rPr>
              <w:b/>
              <w:sz w:val="16"/>
              <w:szCs w:val="16"/>
              <w:lang w:val="id-ID"/>
            </w:rPr>
            <w:t>on</w:t>
          </w:r>
          <w:r w:rsidR="00FE29D3">
            <w:rPr>
              <w:b/>
              <w:sz w:val="16"/>
              <w:szCs w:val="16"/>
              <w:lang w:val="id-ID"/>
            </w:rPr>
            <w:t xml:space="preserve"> </w:t>
          </w:r>
          <w:r w:rsidRPr="006F65FC">
            <w:rPr>
              <w:b/>
              <w:sz w:val="16"/>
              <w:szCs w:val="16"/>
              <w:lang w:val="id-ID"/>
            </w:rPr>
            <w:t>Economics</w:t>
          </w:r>
          <w:r w:rsidR="00FE29D3">
            <w:rPr>
              <w:b/>
              <w:sz w:val="16"/>
              <w:szCs w:val="16"/>
              <w:lang w:val="id-ID"/>
            </w:rPr>
            <w:t xml:space="preserve"> </w:t>
          </w:r>
          <w:r w:rsidRPr="006F65FC">
            <w:rPr>
              <w:b/>
              <w:sz w:val="16"/>
              <w:szCs w:val="16"/>
              <w:lang w:val="id-ID"/>
            </w:rPr>
            <w:t>and</w:t>
          </w:r>
          <w:r w:rsidR="00FE29D3">
            <w:rPr>
              <w:b/>
              <w:sz w:val="16"/>
              <w:szCs w:val="16"/>
              <w:lang w:val="id-ID"/>
            </w:rPr>
            <w:t xml:space="preserve"> </w:t>
          </w:r>
          <w:r w:rsidRPr="006F65FC">
            <w:rPr>
              <w:b/>
              <w:sz w:val="16"/>
              <w:szCs w:val="16"/>
              <w:lang w:val="id-ID"/>
            </w:rPr>
            <w:t>Business</w:t>
          </w:r>
        </w:p>
      </w:tc>
      <w:tc>
        <w:tcPr>
          <w:tcW w:w="446" w:type="pct"/>
          <w:tcBorders>
            <w:top w:val="single" w:sz="4" w:space="0" w:color="C0504D" w:themeColor="accent2"/>
          </w:tcBorders>
          <w:shd w:val="clear" w:color="auto" w:fill="003366"/>
        </w:tcPr>
        <w:p w14:paraId="45E02796" w14:textId="77777777" w:rsidR="00B4086D" w:rsidRPr="00A3407A" w:rsidRDefault="00B4086D" w:rsidP="00B4086D">
          <w:pPr>
            <w:pStyle w:val="Header"/>
            <w:rPr>
              <w:b/>
              <w:color w:val="FFFFFF" w:themeColor="background1"/>
              <w:sz w:val="16"/>
              <w:szCs w:val="16"/>
            </w:rPr>
          </w:pPr>
          <w:r w:rsidRPr="00A3407A">
            <w:rPr>
              <w:b/>
              <w:sz w:val="16"/>
              <w:szCs w:val="16"/>
            </w:rPr>
            <w:fldChar w:fldCharType="begin"/>
          </w:r>
          <w:r w:rsidRPr="00A3407A">
            <w:rPr>
              <w:b/>
              <w:sz w:val="16"/>
              <w:szCs w:val="16"/>
            </w:rPr>
            <w:instrText xml:space="preserve"> PAGE   \* MERGEFORMAT </w:instrText>
          </w:r>
          <w:r w:rsidRPr="00A3407A">
            <w:rPr>
              <w:b/>
              <w:sz w:val="16"/>
              <w:szCs w:val="16"/>
            </w:rPr>
            <w:fldChar w:fldCharType="separate"/>
          </w:r>
          <w:r>
            <w:rPr>
              <w:b/>
              <w:sz w:val="16"/>
              <w:szCs w:val="16"/>
            </w:rPr>
            <w:t>1</w:t>
          </w:r>
          <w:r w:rsidRPr="00A3407A">
            <w:rPr>
              <w:b/>
              <w:noProof/>
              <w:sz w:val="16"/>
              <w:szCs w:val="16"/>
            </w:rPr>
            <w:fldChar w:fldCharType="end"/>
          </w:r>
        </w:p>
      </w:tc>
    </w:tr>
  </w:tbl>
  <w:p w14:paraId="29AC207B" w14:textId="77777777" w:rsidR="00B4086D" w:rsidRPr="006F65FC" w:rsidRDefault="00B4086D" w:rsidP="00B4086D">
    <w:pPr>
      <w:pStyle w:val="Footer"/>
    </w:pPr>
  </w:p>
  <w:p w14:paraId="4B66E12E" w14:textId="77777777" w:rsidR="00B4086D" w:rsidRDefault="00B40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41" w:type="pct"/>
      <w:tblCellMar>
        <w:top w:w="72" w:type="dxa"/>
        <w:left w:w="115" w:type="dxa"/>
        <w:bottom w:w="72" w:type="dxa"/>
        <w:right w:w="115" w:type="dxa"/>
      </w:tblCellMar>
      <w:tblLook w:val="04A0" w:firstRow="1" w:lastRow="0" w:firstColumn="1" w:lastColumn="0" w:noHBand="0" w:noVBand="1"/>
    </w:tblPr>
    <w:tblGrid>
      <w:gridCol w:w="8673"/>
      <w:gridCol w:w="849"/>
    </w:tblGrid>
    <w:tr w:rsidR="006F65FC" w:rsidRPr="00A3407A" w14:paraId="71139BEF" w14:textId="77777777">
      <w:tc>
        <w:tcPr>
          <w:tcW w:w="4554" w:type="pct"/>
          <w:tcBorders>
            <w:top w:val="single" w:sz="4" w:space="0" w:color="000000" w:themeColor="text1"/>
          </w:tcBorders>
        </w:tcPr>
        <w:p w14:paraId="665182CC" w14:textId="3BA610CB" w:rsidR="006F65FC" w:rsidRPr="00A3407A" w:rsidRDefault="00766370" w:rsidP="006F65FC">
          <w:pPr>
            <w:pStyle w:val="Footer"/>
            <w:jc w:val="right"/>
            <w:rPr>
              <w:b/>
              <w:sz w:val="16"/>
              <w:szCs w:val="16"/>
              <w:lang w:val="id-ID"/>
            </w:rPr>
          </w:pPr>
          <w:r>
            <w:rPr>
              <w:b/>
              <w:sz w:val="16"/>
              <w:szCs w:val="16"/>
            </w:rPr>
            <w:t>2</w:t>
          </w:r>
          <w:r w:rsidRPr="00766370">
            <w:rPr>
              <w:b/>
              <w:sz w:val="16"/>
              <w:szCs w:val="16"/>
              <w:vertAlign w:val="superscript"/>
            </w:rPr>
            <w:t>nd</w:t>
          </w:r>
          <w:r w:rsidR="00FE29D3">
            <w:rPr>
              <w:b/>
              <w:sz w:val="16"/>
              <w:szCs w:val="16"/>
            </w:rPr>
            <w:t xml:space="preserve"> </w:t>
          </w:r>
          <w:sdt>
            <w:sdtPr>
              <w:rPr>
                <w:b/>
                <w:sz w:val="16"/>
                <w:szCs w:val="16"/>
              </w:rPr>
              <w:alias w:val="Company"/>
              <w:id w:val="-107048107"/>
              <w:placeholder>
                <w:docPart w:val="58DA145FB11E454DBF4DC7E0A12A66BA"/>
              </w:placeholder>
              <w:dataBinding w:prefixMappings="xmlns:ns0='http://schemas.openxmlformats.org/officeDocument/2006/extended-properties'" w:xpath="/ns0:Properties[1]/ns0:Company[1]" w:storeItemID="{6668398D-A668-4E3E-A5EB-62B293D839F1}"/>
              <w:text/>
            </w:sdtPr>
            <w:sdtContent>
              <w:r w:rsidR="006F65FC">
                <w:rPr>
                  <w:b/>
                  <w:sz w:val="16"/>
                  <w:szCs w:val="16"/>
                </w:rPr>
                <w:t>IECON</w:t>
              </w:r>
            </w:sdtContent>
          </w:sdt>
          <w:r w:rsidR="006F65FC" w:rsidRPr="00A3407A">
            <w:rPr>
              <w:b/>
              <w:sz w:val="16"/>
              <w:szCs w:val="16"/>
            </w:rPr>
            <w:t>|</w:t>
          </w:r>
          <w:r w:rsidR="00FE29D3">
            <w:rPr>
              <w:b/>
              <w:sz w:val="16"/>
              <w:szCs w:val="16"/>
            </w:rPr>
            <w:t xml:space="preserve"> </w:t>
          </w:r>
          <w:r w:rsidR="006F65FC" w:rsidRPr="006F65FC">
            <w:rPr>
              <w:b/>
              <w:sz w:val="16"/>
              <w:szCs w:val="16"/>
              <w:lang w:val="id-ID"/>
            </w:rPr>
            <w:t>International</w:t>
          </w:r>
          <w:r w:rsidR="00FE29D3">
            <w:rPr>
              <w:b/>
              <w:sz w:val="16"/>
              <w:szCs w:val="16"/>
              <w:lang w:val="id-ID"/>
            </w:rPr>
            <w:t xml:space="preserve"> </w:t>
          </w:r>
          <w:r w:rsidR="006F65FC" w:rsidRPr="006F65FC">
            <w:rPr>
              <w:b/>
              <w:sz w:val="16"/>
              <w:szCs w:val="16"/>
              <w:lang w:val="id-ID"/>
            </w:rPr>
            <w:t>Conference</w:t>
          </w:r>
          <w:r w:rsidR="00FE29D3">
            <w:rPr>
              <w:b/>
              <w:sz w:val="16"/>
              <w:szCs w:val="16"/>
              <w:lang w:val="id-ID"/>
            </w:rPr>
            <w:t xml:space="preserve"> </w:t>
          </w:r>
          <w:r w:rsidR="006F65FC" w:rsidRPr="006F65FC">
            <w:rPr>
              <w:b/>
              <w:sz w:val="16"/>
              <w:szCs w:val="16"/>
              <w:lang w:val="id-ID"/>
            </w:rPr>
            <w:t>on</w:t>
          </w:r>
          <w:r w:rsidR="00FE29D3">
            <w:rPr>
              <w:b/>
              <w:sz w:val="16"/>
              <w:szCs w:val="16"/>
              <w:lang w:val="id-ID"/>
            </w:rPr>
            <w:t xml:space="preserve"> </w:t>
          </w:r>
          <w:r w:rsidR="006F65FC" w:rsidRPr="006F65FC">
            <w:rPr>
              <w:b/>
              <w:sz w:val="16"/>
              <w:szCs w:val="16"/>
              <w:lang w:val="id-ID"/>
            </w:rPr>
            <w:t>Economics</w:t>
          </w:r>
          <w:r w:rsidR="00FE29D3">
            <w:rPr>
              <w:b/>
              <w:sz w:val="16"/>
              <w:szCs w:val="16"/>
              <w:lang w:val="id-ID"/>
            </w:rPr>
            <w:t xml:space="preserve"> </w:t>
          </w:r>
          <w:r w:rsidR="006F65FC" w:rsidRPr="006F65FC">
            <w:rPr>
              <w:b/>
              <w:sz w:val="16"/>
              <w:szCs w:val="16"/>
              <w:lang w:val="id-ID"/>
            </w:rPr>
            <w:t>and</w:t>
          </w:r>
          <w:r w:rsidR="00FE29D3">
            <w:rPr>
              <w:b/>
              <w:sz w:val="16"/>
              <w:szCs w:val="16"/>
              <w:lang w:val="id-ID"/>
            </w:rPr>
            <w:t xml:space="preserve"> </w:t>
          </w:r>
          <w:r w:rsidR="006F65FC" w:rsidRPr="006F65FC">
            <w:rPr>
              <w:b/>
              <w:sz w:val="16"/>
              <w:szCs w:val="16"/>
              <w:lang w:val="id-ID"/>
            </w:rPr>
            <w:t>Business</w:t>
          </w:r>
        </w:p>
      </w:tc>
      <w:tc>
        <w:tcPr>
          <w:tcW w:w="446" w:type="pct"/>
          <w:tcBorders>
            <w:top w:val="single" w:sz="4" w:space="0" w:color="C0504D" w:themeColor="accent2"/>
          </w:tcBorders>
          <w:shd w:val="clear" w:color="auto" w:fill="003366"/>
        </w:tcPr>
        <w:p w14:paraId="6013C258" w14:textId="77777777" w:rsidR="006F65FC" w:rsidRPr="00A3407A" w:rsidRDefault="006F65FC" w:rsidP="001957C3">
          <w:pPr>
            <w:pStyle w:val="Header"/>
            <w:jc w:val="center"/>
            <w:rPr>
              <w:b/>
              <w:color w:val="FFFFFF" w:themeColor="background1"/>
              <w:sz w:val="16"/>
              <w:szCs w:val="16"/>
            </w:rPr>
          </w:pPr>
          <w:r w:rsidRPr="00A3407A">
            <w:rPr>
              <w:b/>
              <w:sz w:val="16"/>
              <w:szCs w:val="16"/>
            </w:rPr>
            <w:fldChar w:fldCharType="begin"/>
          </w:r>
          <w:r w:rsidRPr="00A3407A">
            <w:rPr>
              <w:b/>
              <w:sz w:val="16"/>
              <w:szCs w:val="16"/>
            </w:rPr>
            <w:instrText xml:space="preserve"> PAGE   \* MERGEFORMAT </w:instrText>
          </w:r>
          <w:r w:rsidRPr="00A3407A">
            <w:rPr>
              <w:b/>
              <w:sz w:val="16"/>
              <w:szCs w:val="16"/>
            </w:rPr>
            <w:fldChar w:fldCharType="separate"/>
          </w:r>
          <w:r>
            <w:rPr>
              <w:b/>
              <w:noProof/>
              <w:sz w:val="16"/>
              <w:szCs w:val="16"/>
            </w:rPr>
            <w:t>2</w:t>
          </w:r>
          <w:r w:rsidRPr="00A3407A">
            <w:rPr>
              <w:b/>
              <w:noProof/>
              <w:sz w:val="16"/>
              <w:szCs w:val="16"/>
            </w:rPr>
            <w:fldChar w:fldCharType="end"/>
          </w:r>
        </w:p>
      </w:tc>
    </w:tr>
  </w:tbl>
  <w:p w14:paraId="1852043B" w14:textId="77777777" w:rsidR="006F65FC" w:rsidRPr="006F65FC" w:rsidRDefault="006F65FC" w:rsidP="006F6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0A44D" w14:textId="77777777" w:rsidR="00CD0D6E" w:rsidRDefault="00CD0D6E">
      <w:r>
        <w:separator/>
      </w:r>
    </w:p>
  </w:footnote>
  <w:footnote w:type="continuationSeparator" w:id="0">
    <w:p w14:paraId="37AB307A" w14:textId="77777777" w:rsidR="00CD0D6E" w:rsidRDefault="00CD0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CC2CD" w14:textId="77777777" w:rsidR="00904C47" w:rsidRPr="00766370" w:rsidRDefault="00904C47" w:rsidP="00904C47">
    <w:pPr>
      <w:ind w:left="1843" w:right="2271"/>
      <w:jc w:val="center"/>
      <w:rPr>
        <w:rFonts w:asciiTheme="majorHAnsi" w:hAnsiTheme="majorHAnsi"/>
        <w:w w:val="120"/>
        <w:sz w:val="12"/>
        <w:szCs w:val="12"/>
      </w:rPr>
    </w:pPr>
    <w:r w:rsidRPr="00E2735C">
      <w:rPr>
        <w:rFonts w:asciiTheme="majorHAnsi" w:hAnsiTheme="majorHAnsi"/>
        <w:noProof/>
        <w:sz w:val="19"/>
      </w:rPr>
      <w:drawing>
        <wp:anchor distT="0" distB="0" distL="114300" distR="114300" simplePos="0" relativeHeight="251700736" behindDoc="1" locked="0" layoutInCell="1" allowOverlap="1" wp14:anchorId="4020F536" wp14:editId="4B6BF35B">
          <wp:simplePos x="0" y="0"/>
          <wp:positionH relativeFrom="column">
            <wp:posOffset>5263450</wp:posOffset>
          </wp:positionH>
          <wp:positionV relativeFrom="paragraph">
            <wp:posOffset>-34290</wp:posOffset>
          </wp:positionV>
          <wp:extent cx="917575" cy="196850"/>
          <wp:effectExtent l="0" t="0" r="0" b="6350"/>
          <wp:wrapNone/>
          <wp:docPr id="7143158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77809" name="Picture 1206677809"/>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7575" cy="196850"/>
                  </a:xfrm>
                  <a:prstGeom prst="rect">
                    <a:avLst/>
                  </a:prstGeom>
                </pic:spPr>
              </pic:pic>
            </a:graphicData>
          </a:graphic>
          <wp14:sizeRelH relativeFrom="page">
            <wp14:pctWidth>0</wp14:pctWidth>
          </wp14:sizeRelH>
          <wp14:sizeRelV relativeFrom="page">
            <wp14:pctHeight>0</wp14:pctHeight>
          </wp14:sizeRelV>
        </wp:anchor>
      </w:drawing>
    </w:r>
    <w:r w:rsidRPr="00766370">
      <w:rPr>
        <w:rFonts w:asciiTheme="majorHAnsi" w:hAnsiTheme="majorHAnsi"/>
        <w:w w:val="120"/>
        <w:sz w:val="12"/>
        <w:szCs w:val="12"/>
      </w:rPr>
      <w:t>International</w:t>
    </w:r>
    <w:r>
      <w:rPr>
        <w:rFonts w:asciiTheme="majorHAnsi" w:hAnsiTheme="majorHAnsi"/>
        <w:w w:val="120"/>
        <w:sz w:val="12"/>
        <w:szCs w:val="12"/>
      </w:rPr>
      <w:t xml:space="preserve"> </w:t>
    </w:r>
    <w:r w:rsidRPr="00766370">
      <w:rPr>
        <w:rFonts w:asciiTheme="majorHAnsi" w:hAnsiTheme="majorHAnsi"/>
        <w:w w:val="120"/>
        <w:sz w:val="12"/>
        <w:szCs w:val="12"/>
      </w:rPr>
      <w:t>Conference</w:t>
    </w:r>
    <w:r>
      <w:rPr>
        <w:rFonts w:asciiTheme="majorHAnsi" w:hAnsiTheme="majorHAnsi"/>
        <w:w w:val="120"/>
        <w:sz w:val="12"/>
        <w:szCs w:val="12"/>
      </w:rPr>
      <w:t xml:space="preserve"> </w:t>
    </w:r>
    <w:r w:rsidRPr="00766370">
      <w:rPr>
        <w:rFonts w:asciiTheme="majorHAnsi" w:hAnsiTheme="majorHAnsi"/>
        <w:w w:val="120"/>
        <w:sz w:val="12"/>
        <w:szCs w:val="12"/>
      </w:rPr>
      <w:t>on</w:t>
    </w:r>
    <w:r>
      <w:rPr>
        <w:rFonts w:asciiTheme="majorHAnsi" w:hAnsiTheme="majorHAnsi"/>
        <w:w w:val="120"/>
        <w:sz w:val="12"/>
        <w:szCs w:val="12"/>
      </w:rPr>
      <w:t xml:space="preserve"> </w:t>
    </w:r>
    <w:r w:rsidRPr="00766370">
      <w:rPr>
        <w:rFonts w:asciiTheme="majorHAnsi" w:hAnsiTheme="majorHAnsi"/>
        <w:w w:val="120"/>
        <w:sz w:val="12"/>
        <w:szCs w:val="12"/>
      </w:rPr>
      <w:t>Economics</w:t>
    </w:r>
    <w:r>
      <w:rPr>
        <w:rFonts w:asciiTheme="majorHAnsi" w:hAnsiTheme="majorHAnsi"/>
        <w:w w:val="120"/>
        <w:sz w:val="12"/>
        <w:szCs w:val="12"/>
      </w:rPr>
      <w:t xml:space="preserve"> </w:t>
    </w:r>
    <w:r w:rsidRPr="00766370">
      <w:rPr>
        <w:rFonts w:asciiTheme="majorHAnsi" w:hAnsiTheme="majorHAnsi"/>
        <w:w w:val="120"/>
        <w:sz w:val="12"/>
        <w:szCs w:val="12"/>
      </w:rPr>
      <w:t>and</w:t>
    </w:r>
    <w:r>
      <w:rPr>
        <w:rFonts w:asciiTheme="majorHAnsi" w:hAnsiTheme="majorHAnsi"/>
        <w:w w:val="120"/>
        <w:sz w:val="12"/>
        <w:szCs w:val="12"/>
      </w:rPr>
      <w:t xml:space="preserve"> </w:t>
    </w:r>
    <w:r w:rsidRPr="00766370">
      <w:rPr>
        <w:rFonts w:asciiTheme="majorHAnsi" w:hAnsiTheme="majorHAnsi"/>
        <w:w w:val="120"/>
        <w:sz w:val="12"/>
        <w:szCs w:val="12"/>
      </w:rPr>
      <w:t>Business</w:t>
    </w:r>
    <w:r>
      <w:rPr>
        <w:rFonts w:asciiTheme="majorHAnsi" w:hAnsiTheme="majorHAnsi"/>
        <w:w w:val="120"/>
        <w:sz w:val="12"/>
        <w:szCs w:val="12"/>
      </w:rPr>
      <w:t xml:space="preserve"> </w:t>
    </w:r>
    <w:r w:rsidRPr="00766370">
      <w:rPr>
        <w:rFonts w:asciiTheme="majorHAnsi" w:hAnsiTheme="majorHAnsi"/>
        <w:w w:val="120"/>
        <w:sz w:val="12"/>
        <w:szCs w:val="12"/>
      </w:rPr>
      <w:t>(IECON)</w:t>
    </w:r>
  </w:p>
  <w:p w14:paraId="09F9E0C8" w14:textId="77777777" w:rsidR="00904C47" w:rsidRPr="00766370" w:rsidRDefault="00904C47" w:rsidP="00904C47">
    <w:pPr>
      <w:ind w:left="1843" w:right="2271"/>
      <w:jc w:val="center"/>
      <w:rPr>
        <w:rFonts w:asciiTheme="majorHAnsi" w:hAnsiTheme="majorHAnsi"/>
        <w:w w:val="120"/>
        <w:sz w:val="12"/>
        <w:szCs w:val="12"/>
      </w:rPr>
    </w:pPr>
    <w:r w:rsidRPr="00766370">
      <w:rPr>
        <w:rFonts w:asciiTheme="majorHAnsi" w:hAnsiTheme="majorHAnsi"/>
        <w:w w:val="120"/>
        <w:sz w:val="12"/>
        <w:szCs w:val="12"/>
      </w:rPr>
      <w:t>ISSN:</w:t>
    </w:r>
    <w:r>
      <w:rPr>
        <w:rFonts w:asciiTheme="majorHAnsi" w:hAnsiTheme="majorHAnsi"/>
        <w:w w:val="120"/>
        <w:sz w:val="12"/>
        <w:szCs w:val="12"/>
      </w:rPr>
      <w:t xml:space="preserve"> </w:t>
    </w:r>
    <w:r w:rsidRPr="00766370">
      <w:rPr>
        <w:rFonts w:asciiTheme="majorHAnsi" w:hAnsiTheme="majorHAnsi"/>
        <w:w w:val="120"/>
        <w:sz w:val="12"/>
        <w:szCs w:val="12"/>
      </w:rPr>
      <w:t>XXX-XX</w:t>
    </w:r>
  </w:p>
  <w:p w14:paraId="523115DF" w14:textId="77777777" w:rsidR="00904C47" w:rsidRDefault="00904C47" w:rsidP="00904C47">
    <w:pPr>
      <w:pStyle w:val="BodyText"/>
      <w:spacing w:line="14" w:lineRule="auto"/>
      <w:rPr>
        <w:sz w:val="20"/>
      </w:rPr>
    </w:pPr>
  </w:p>
  <w:p w14:paraId="1C057AFD" w14:textId="77777777" w:rsidR="007A744D" w:rsidRDefault="007A744D">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C8E5B" w14:textId="5B0977FC" w:rsidR="00296B07" w:rsidRPr="00766370" w:rsidRDefault="00766370" w:rsidP="006F65FC">
    <w:pPr>
      <w:ind w:left="1843" w:right="2271"/>
      <w:jc w:val="center"/>
      <w:rPr>
        <w:rFonts w:asciiTheme="majorHAnsi" w:hAnsiTheme="majorHAnsi"/>
        <w:w w:val="120"/>
        <w:sz w:val="12"/>
        <w:szCs w:val="12"/>
      </w:rPr>
    </w:pPr>
    <w:r w:rsidRPr="00E2735C">
      <w:rPr>
        <w:rFonts w:asciiTheme="majorHAnsi" w:hAnsiTheme="majorHAnsi"/>
        <w:noProof/>
        <w:sz w:val="19"/>
      </w:rPr>
      <w:drawing>
        <wp:anchor distT="0" distB="0" distL="114300" distR="114300" simplePos="0" relativeHeight="251698688" behindDoc="1" locked="0" layoutInCell="1" allowOverlap="1" wp14:anchorId="6AFA1882" wp14:editId="178B2785">
          <wp:simplePos x="0" y="0"/>
          <wp:positionH relativeFrom="column">
            <wp:posOffset>5263450</wp:posOffset>
          </wp:positionH>
          <wp:positionV relativeFrom="paragraph">
            <wp:posOffset>-34290</wp:posOffset>
          </wp:positionV>
          <wp:extent cx="917575" cy="196850"/>
          <wp:effectExtent l="0" t="0" r="0" b="6350"/>
          <wp:wrapNone/>
          <wp:docPr id="12066778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77809" name="Picture 1206677809"/>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7575" cy="196850"/>
                  </a:xfrm>
                  <a:prstGeom prst="rect">
                    <a:avLst/>
                  </a:prstGeom>
                </pic:spPr>
              </pic:pic>
            </a:graphicData>
          </a:graphic>
          <wp14:sizeRelH relativeFrom="page">
            <wp14:pctWidth>0</wp14:pctWidth>
          </wp14:sizeRelH>
          <wp14:sizeRelV relativeFrom="page">
            <wp14:pctHeight>0</wp14:pctHeight>
          </wp14:sizeRelV>
        </wp:anchor>
      </w:drawing>
    </w:r>
    <w:r w:rsidRPr="00766370">
      <w:rPr>
        <w:rFonts w:asciiTheme="majorHAnsi" w:hAnsiTheme="majorHAnsi"/>
        <w:w w:val="120"/>
        <w:sz w:val="12"/>
        <w:szCs w:val="12"/>
      </w:rPr>
      <w:t>International</w:t>
    </w:r>
    <w:r w:rsidR="00FE29D3">
      <w:rPr>
        <w:rFonts w:asciiTheme="majorHAnsi" w:hAnsiTheme="majorHAnsi"/>
        <w:w w:val="120"/>
        <w:sz w:val="12"/>
        <w:szCs w:val="12"/>
      </w:rPr>
      <w:t xml:space="preserve"> </w:t>
    </w:r>
    <w:r w:rsidR="00296B07" w:rsidRPr="00766370">
      <w:rPr>
        <w:rFonts w:asciiTheme="majorHAnsi" w:hAnsiTheme="majorHAnsi"/>
        <w:w w:val="120"/>
        <w:sz w:val="12"/>
        <w:szCs w:val="12"/>
      </w:rPr>
      <w:t>Conference</w:t>
    </w:r>
    <w:r w:rsidR="00FE29D3">
      <w:rPr>
        <w:rFonts w:asciiTheme="majorHAnsi" w:hAnsiTheme="majorHAnsi"/>
        <w:w w:val="120"/>
        <w:sz w:val="12"/>
        <w:szCs w:val="12"/>
      </w:rPr>
      <w:t xml:space="preserve"> </w:t>
    </w:r>
    <w:r w:rsidR="00296B07" w:rsidRPr="00766370">
      <w:rPr>
        <w:rFonts w:asciiTheme="majorHAnsi" w:hAnsiTheme="majorHAnsi"/>
        <w:w w:val="120"/>
        <w:sz w:val="12"/>
        <w:szCs w:val="12"/>
      </w:rPr>
      <w:t>on</w:t>
    </w:r>
    <w:r w:rsidR="00FE29D3">
      <w:rPr>
        <w:rFonts w:asciiTheme="majorHAnsi" w:hAnsiTheme="majorHAnsi"/>
        <w:w w:val="120"/>
        <w:sz w:val="12"/>
        <w:szCs w:val="12"/>
      </w:rPr>
      <w:t xml:space="preserve"> </w:t>
    </w:r>
    <w:r w:rsidR="00296B07" w:rsidRPr="00766370">
      <w:rPr>
        <w:rFonts w:asciiTheme="majorHAnsi" w:hAnsiTheme="majorHAnsi"/>
        <w:w w:val="120"/>
        <w:sz w:val="12"/>
        <w:szCs w:val="12"/>
      </w:rPr>
      <w:t>Economics</w:t>
    </w:r>
    <w:r w:rsidR="00FE29D3">
      <w:rPr>
        <w:rFonts w:asciiTheme="majorHAnsi" w:hAnsiTheme="majorHAnsi"/>
        <w:w w:val="120"/>
        <w:sz w:val="12"/>
        <w:szCs w:val="12"/>
      </w:rPr>
      <w:t xml:space="preserve"> </w:t>
    </w:r>
    <w:r w:rsidR="00296B07" w:rsidRPr="00766370">
      <w:rPr>
        <w:rFonts w:asciiTheme="majorHAnsi" w:hAnsiTheme="majorHAnsi"/>
        <w:w w:val="120"/>
        <w:sz w:val="12"/>
        <w:szCs w:val="12"/>
      </w:rPr>
      <w:t>and</w:t>
    </w:r>
    <w:r w:rsidR="00FE29D3">
      <w:rPr>
        <w:rFonts w:asciiTheme="majorHAnsi" w:hAnsiTheme="majorHAnsi"/>
        <w:w w:val="120"/>
        <w:sz w:val="12"/>
        <w:szCs w:val="12"/>
      </w:rPr>
      <w:t xml:space="preserve"> </w:t>
    </w:r>
    <w:r w:rsidR="00296B07" w:rsidRPr="00766370">
      <w:rPr>
        <w:rFonts w:asciiTheme="majorHAnsi" w:hAnsiTheme="majorHAnsi"/>
        <w:w w:val="120"/>
        <w:sz w:val="12"/>
        <w:szCs w:val="12"/>
      </w:rPr>
      <w:t>Business</w:t>
    </w:r>
    <w:r w:rsidR="00FE29D3">
      <w:rPr>
        <w:rFonts w:asciiTheme="majorHAnsi" w:hAnsiTheme="majorHAnsi"/>
        <w:w w:val="120"/>
        <w:sz w:val="12"/>
        <w:szCs w:val="12"/>
      </w:rPr>
      <w:t xml:space="preserve"> </w:t>
    </w:r>
    <w:r w:rsidR="00296B07" w:rsidRPr="00766370">
      <w:rPr>
        <w:rFonts w:asciiTheme="majorHAnsi" w:hAnsiTheme="majorHAnsi"/>
        <w:w w:val="120"/>
        <w:sz w:val="12"/>
        <w:szCs w:val="12"/>
      </w:rPr>
      <w:t>(IECON)</w:t>
    </w:r>
  </w:p>
  <w:p w14:paraId="382DE438" w14:textId="44185178" w:rsidR="00766370" w:rsidRPr="00766370" w:rsidRDefault="00766370" w:rsidP="006F65FC">
    <w:pPr>
      <w:ind w:left="1843" w:right="2271"/>
      <w:jc w:val="center"/>
      <w:rPr>
        <w:rFonts w:asciiTheme="majorHAnsi" w:hAnsiTheme="majorHAnsi"/>
        <w:w w:val="120"/>
        <w:sz w:val="12"/>
        <w:szCs w:val="12"/>
      </w:rPr>
    </w:pPr>
    <w:r w:rsidRPr="00766370">
      <w:rPr>
        <w:rFonts w:asciiTheme="majorHAnsi" w:hAnsiTheme="majorHAnsi"/>
        <w:w w:val="120"/>
        <w:sz w:val="12"/>
        <w:szCs w:val="12"/>
      </w:rPr>
      <w:t>ISSN:</w:t>
    </w:r>
    <w:r w:rsidR="00FE29D3">
      <w:rPr>
        <w:rFonts w:asciiTheme="majorHAnsi" w:hAnsiTheme="majorHAnsi"/>
        <w:w w:val="120"/>
        <w:sz w:val="12"/>
        <w:szCs w:val="12"/>
      </w:rPr>
      <w:t xml:space="preserve"> </w:t>
    </w:r>
    <w:r w:rsidRPr="00766370">
      <w:rPr>
        <w:rFonts w:asciiTheme="majorHAnsi" w:hAnsiTheme="majorHAnsi"/>
        <w:w w:val="120"/>
        <w:sz w:val="12"/>
        <w:szCs w:val="12"/>
      </w:rPr>
      <w:t>XXX-XX</w:t>
    </w:r>
  </w:p>
  <w:p w14:paraId="539903CC" w14:textId="77777777" w:rsidR="007A744D" w:rsidRDefault="007A744D" w:rsidP="006F65F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7439B"/>
    <w:multiLevelType w:val="hybridMultilevel"/>
    <w:tmpl w:val="BADAB6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2E397D"/>
    <w:multiLevelType w:val="hybridMultilevel"/>
    <w:tmpl w:val="6A20AE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8336C"/>
    <w:multiLevelType w:val="hybridMultilevel"/>
    <w:tmpl w:val="9A9CD7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615E36"/>
    <w:multiLevelType w:val="hybridMultilevel"/>
    <w:tmpl w:val="EA20795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C86451B"/>
    <w:multiLevelType w:val="multilevel"/>
    <w:tmpl w:val="B0AC5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BC304F"/>
    <w:multiLevelType w:val="hybridMultilevel"/>
    <w:tmpl w:val="88522896"/>
    <w:lvl w:ilvl="0" w:tplc="6C046100">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2C5AB0"/>
    <w:multiLevelType w:val="hybridMultilevel"/>
    <w:tmpl w:val="B7302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80FB1"/>
    <w:multiLevelType w:val="multilevel"/>
    <w:tmpl w:val="46EC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886424"/>
    <w:multiLevelType w:val="hybridMultilevel"/>
    <w:tmpl w:val="2DF0D2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01D235E"/>
    <w:multiLevelType w:val="hybridMultilevel"/>
    <w:tmpl w:val="FDDED820"/>
    <w:lvl w:ilvl="0" w:tplc="CD829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A77E6"/>
    <w:multiLevelType w:val="hybridMultilevel"/>
    <w:tmpl w:val="F3BA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C268A"/>
    <w:multiLevelType w:val="hybridMultilevel"/>
    <w:tmpl w:val="4B1CC6E2"/>
    <w:lvl w:ilvl="0" w:tplc="5F689CAE">
      <w:start w:val="1"/>
      <w:numFmt w:val="decimal"/>
      <w:lvlText w:val="%1."/>
      <w:lvlJc w:val="left"/>
      <w:pPr>
        <w:ind w:left="5746" w:hanging="239"/>
        <w:jc w:val="right"/>
      </w:pPr>
      <w:rPr>
        <w:rFonts w:hint="default"/>
        <w:b/>
        <w:bCs/>
        <w:w w:val="105"/>
        <w:lang w:val="en-US" w:eastAsia="en-US" w:bidi="ar-SA"/>
      </w:rPr>
    </w:lvl>
    <w:lvl w:ilvl="1" w:tplc="2DFA2C6A">
      <w:numFmt w:val="bullet"/>
      <w:lvlText w:val="•"/>
      <w:lvlJc w:val="left"/>
      <w:pPr>
        <w:ind w:left="6252" w:hanging="239"/>
      </w:pPr>
      <w:rPr>
        <w:rFonts w:hint="default"/>
        <w:lang w:val="en-US" w:eastAsia="en-US" w:bidi="ar-SA"/>
      </w:rPr>
    </w:lvl>
    <w:lvl w:ilvl="2" w:tplc="560A1CEE">
      <w:numFmt w:val="bullet"/>
      <w:lvlText w:val="•"/>
      <w:lvlJc w:val="left"/>
      <w:pPr>
        <w:ind w:left="6765" w:hanging="239"/>
      </w:pPr>
      <w:rPr>
        <w:rFonts w:hint="default"/>
        <w:lang w:val="en-US" w:eastAsia="en-US" w:bidi="ar-SA"/>
      </w:rPr>
    </w:lvl>
    <w:lvl w:ilvl="3" w:tplc="5762C450">
      <w:numFmt w:val="bullet"/>
      <w:lvlText w:val="•"/>
      <w:lvlJc w:val="left"/>
      <w:pPr>
        <w:ind w:left="7277" w:hanging="239"/>
      </w:pPr>
      <w:rPr>
        <w:rFonts w:hint="default"/>
        <w:lang w:val="en-US" w:eastAsia="en-US" w:bidi="ar-SA"/>
      </w:rPr>
    </w:lvl>
    <w:lvl w:ilvl="4" w:tplc="D910CA10">
      <w:numFmt w:val="bullet"/>
      <w:lvlText w:val="•"/>
      <w:lvlJc w:val="left"/>
      <w:pPr>
        <w:ind w:left="7790" w:hanging="239"/>
      </w:pPr>
      <w:rPr>
        <w:rFonts w:hint="default"/>
        <w:lang w:val="en-US" w:eastAsia="en-US" w:bidi="ar-SA"/>
      </w:rPr>
    </w:lvl>
    <w:lvl w:ilvl="5" w:tplc="634E0D58">
      <w:numFmt w:val="bullet"/>
      <w:lvlText w:val="•"/>
      <w:lvlJc w:val="left"/>
      <w:pPr>
        <w:ind w:left="8302" w:hanging="239"/>
      </w:pPr>
      <w:rPr>
        <w:rFonts w:hint="default"/>
        <w:lang w:val="en-US" w:eastAsia="en-US" w:bidi="ar-SA"/>
      </w:rPr>
    </w:lvl>
    <w:lvl w:ilvl="6" w:tplc="377610C0">
      <w:numFmt w:val="bullet"/>
      <w:lvlText w:val="•"/>
      <w:lvlJc w:val="left"/>
      <w:pPr>
        <w:ind w:left="8815" w:hanging="239"/>
      </w:pPr>
      <w:rPr>
        <w:rFonts w:hint="default"/>
        <w:lang w:val="en-US" w:eastAsia="en-US" w:bidi="ar-SA"/>
      </w:rPr>
    </w:lvl>
    <w:lvl w:ilvl="7" w:tplc="EEFCFC3C">
      <w:numFmt w:val="bullet"/>
      <w:lvlText w:val="•"/>
      <w:lvlJc w:val="left"/>
      <w:pPr>
        <w:ind w:left="9327" w:hanging="239"/>
      </w:pPr>
      <w:rPr>
        <w:rFonts w:hint="default"/>
        <w:lang w:val="en-US" w:eastAsia="en-US" w:bidi="ar-SA"/>
      </w:rPr>
    </w:lvl>
    <w:lvl w:ilvl="8" w:tplc="519AFDF6">
      <w:numFmt w:val="bullet"/>
      <w:lvlText w:val="•"/>
      <w:lvlJc w:val="left"/>
      <w:pPr>
        <w:ind w:left="9840" w:hanging="239"/>
      </w:pPr>
      <w:rPr>
        <w:rFonts w:hint="default"/>
        <w:lang w:val="en-US" w:eastAsia="en-US" w:bidi="ar-SA"/>
      </w:rPr>
    </w:lvl>
  </w:abstractNum>
  <w:num w:numId="1" w16cid:durableId="1623457976">
    <w:abstractNumId w:val="11"/>
  </w:num>
  <w:num w:numId="2" w16cid:durableId="1583831827">
    <w:abstractNumId w:val="4"/>
  </w:num>
  <w:num w:numId="3" w16cid:durableId="998115479">
    <w:abstractNumId w:val="7"/>
  </w:num>
  <w:num w:numId="4" w16cid:durableId="109474063">
    <w:abstractNumId w:val="3"/>
  </w:num>
  <w:num w:numId="5" w16cid:durableId="856848458">
    <w:abstractNumId w:val="10"/>
  </w:num>
  <w:num w:numId="6" w16cid:durableId="140000942">
    <w:abstractNumId w:val="2"/>
  </w:num>
  <w:num w:numId="7" w16cid:durableId="436561482">
    <w:abstractNumId w:val="5"/>
  </w:num>
  <w:num w:numId="8" w16cid:durableId="2109621125">
    <w:abstractNumId w:val="1"/>
  </w:num>
  <w:num w:numId="9" w16cid:durableId="1177037111">
    <w:abstractNumId w:val="8"/>
  </w:num>
  <w:num w:numId="10" w16cid:durableId="712655051">
    <w:abstractNumId w:val="0"/>
  </w:num>
  <w:num w:numId="11" w16cid:durableId="107900162">
    <w:abstractNumId w:val="6"/>
  </w:num>
  <w:num w:numId="12" w16cid:durableId="19353625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4D"/>
    <w:rsid w:val="00006DD2"/>
    <w:rsid w:val="000164D6"/>
    <w:rsid w:val="00016ED8"/>
    <w:rsid w:val="00025CF8"/>
    <w:rsid w:val="00030B8A"/>
    <w:rsid w:val="000426F5"/>
    <w:rsid w:val="000461D2"/>
    <w:rsid w:val="000914CC"/>
    <w:rsid w:val="000A4684"/>
    <w:rsid w:val="000C24C5"/>
    <w:rsid w:val="000E034D"/>
    <w:rsid w:val="000E5D72"/>
    <w:rsid w:val="00113A5C"/>
    <w:rsid w:val="0013513D"/>
    <w:rsid w:val="0015427E"/>
    <w:rsid w:val="00157F78"/>
    <w:rsid w:val="00180693"/>
    <w:rsid w:val="00191C83"/>
    <w:rsid w:val="001957C3"/>
    <w:rsid w:val="001B69AE"/>
    <w:rsid w:val="001F1FAB"/>
    <w:rsid w:val="002079BE"/>
    <w:rsid w:val="00214F8B"/>
    <w:rsid w:val="00224539"/>
    <w:rsid w:val="00230C08"/>
    <w:rsid w:val="00233A1F"/>
    <w:rsid w:val="00263883"/>
    <w:rsid w:val="002736C1"/>
    <w:rsid w:val="002808A6"/>
    <w:rsid w:val="00286428"/>
    <w:rsid w:val="00296B07"/>
    <w:rsid w:val="002A7AB9"/>
    <w:rsid w:val="002B4B9D"/>
    <w:rsid w:val="002C341A"/>
    <w:rsid w:val="002D4A8E"/>
    <w:rsid w:val="002F4FA1"/>
    <w:rsid w:val="003069C4"/>
    <w:rsid w:val="0030732A"/>
    <w:rsid w:val="003141D1"/>
    <w:rsid w:val="003354FF"/>
    <w:rsid w:val="00341C53"/>
    <w:rsid w:val="0036280B"/>
    <w:rsid w:val="00367CA7"/>
    <w:rsid w:val="003870FD"/>
    <w:rsid w:val="003937E2"/>
    <w:rsid w:val="00396553"/>
    <w:rsid w:val="003A2A48"/>
    <w:rsid w:val="003A3973"/>
    <w:rsid w:val="003A4D45"/>
    <w:rsid w:val="003A7D22"/>
    <w:rsid w:val="003B0D2D"/>
    <w:rsid w:val="003B5D06"/>
    <w:rsid w:val="003C305B"/>
    <w:rsid w:val="003D681D"/>
    <w:rsid w:val="003E702E"/>
    <w:rsid w:val="003F5394"/>
    <w:rsid w:val="00413530"/>
    <w:rsid w:val="00420AC7"/>
    <w:rsid w:val="00433A08"/>
    <w:rsid w:val="00445F86"/>
    <w:rsid w:val="00453A41"/>
    <w:rsid w:val="00462F2C"/>
    <w:rsid w:val="0046374D"/>
    <w:rsid w:val="00475467"/>
    <w:rsid w:val="00477B19"/>
    <w:rsid w:val="004950F7"/>
    <w:rsid w:val="004D4608"/>
    <w:rsid w:val="004D53A5"/>
    <w:rsid w:val="004E089E"/>
    <w:rsid w:val="004E5A9C"/>
    <w:rsid w:val="004F2649"/>
    <w:rsid w:val="004F6273"/>
    <w:rsid w:val="004F754D"/>
    <w:rsid w:val="00500EA5"/>
    <w:rsid w:val="00502DFF"/>
    <w:rsid w:val="00503CAC"/>
    <w:rsid w:val="00505CF2"/>
    <w:rsid w:val="00543A12"/>
    <w:rsid w:val="0055260F"/>
    <w:rsid w:val="005568B4"/>
    <w:rsid w:val="00574977"/>
    <w:rsid w:val="005755F7"/>
    <w:rsid w:val="00581EB1"/>
    <w:rsid w:val="005C5001"/>
    <w:rsid w:val="005E1096"/>
    <w:rsid w:val="00645FF3"/>
    <w:rsid w:val="00651CC7"/>
    <w:rsid w:val="006558CF"/>
    <w:rsid w:val="00663983"/>
    <w:rsid w:val="006735AA"/>
    <w:rsid w:val="0068670D"/>
    <w:rsid w:val="00695711"/>
    <w:rsid w:val="006A1833"/>
    <w:rsid w:val="006A4143"/>
    <w:rsid w:val="006A43B1"/>
    <w:rsid w:val="006A4A9B"/>
    <w:rsid w:val="006B03E7"/>
    <w:rsid w:val="006B6311"/>
    <w:rsid w:val="006F46D4"/>
    <w:rsid w:val="006F4BE5"/>
    <w:rsid w:val="006F65FC"/>
    <w:rsid w:val="00710861"/>
    <w:rsid w:val="00736D06"/>
    <w:rsid w:val="00764DC3"/>
    <w:rsid w:val="00766370"/>
    <w:rsid w:val="00766C74"/>
    <w:rsid w:val="007823A9"/>
    <w:rsid w:val="00793B08"/>
    <w:rsid w:val="007A6FDC"/>
    <w:rsid w:val="007A744D"/>
    <w:rsid w:val="007B1037"/>
    <w:rsid w:val="007C0B35"/>
    <w:rsid w:val="007E1E39"/>
    <w:rsid w:val="007E3B08"/>
    <w:rsid w:val="007E41DE"/>
    <w:rsid w:val="0080427E"/>
    <w:rsid w:val="00814471"/>
    <w:rsid w:val="00822D0C"/>
    <w:rsid w:val="00837444"/>
    <w:rsid w:val="00863803"/>
    <w:rsid w:val="00866A61"/>
    <w:rsid w:val="00874951"/>
    <w:rsid w:val="00875A70"/>
    <w:rsid w:val="00886103"/>
    <w:rsid w:val="008F1D1C"/>
    <w:rsid w:val="00904C47"/>
    <w:rsid w:val="00905C30"/>
    <w:rsid w:val="009263A5"/>
    <w:rsid w:val="00950AC1"/>
    <w:rsid w:val="009B07BC"/>
    <w:rsid w:val="009E3FDE"/>
    <w:rsid w:val="009F2AB4"/>
    <w:rsid w:val="00A02F0A"/>
    <w:rsid w:val="00A044C8"/>
    <w:rsid w:val="00A1625F"/>
    <w:rsid w:val="00A46DAD"/>
    <w:rsid w:val="00A637B1"/>
    <w:rsid w:val="00A73B95"/>
    <w:rsid w:val="00A74B4F"/>
    <w:rsid w:val="00A76B1E"/>
    <w:rsid w:val="00A97ADC"/>
    <w:rsid w:val="00AA35BA"/>
    <w:rsid w:val="00AB47BF"/>
    <w:rsid w:val="00AE70CC"/>
    <w:rsid w:val="00B05498"/>
    <w:rsid w:val="00B107DB"/>
    <w:rsid w:val="00B4086D"/>
    <w:rsid w:val="00B628AF"/>
    <w:rsid w:val="00B66D1D"/>
    <w:rsid w:val="00B701F1"/>
    <w:rsid w:val="00B805E9"/>
    <w:rsid w:val="00B91537"/>
    <w:rsid w:val="00B92D7F"/>
    <w:rsid w:val="00B9367D"/>
    <w:rsid w:val="00BA7408"/>
    <w:rsid w:val="00BD2020"/>
    <w:rsid w:val="00C37861"/>
    <w:rsid w:val="00C523AC"/>
    <w:rsid w:val="00C656E4"/>
    <w:rsid w:val="00C6711A"/>
    <w:rsid w:val="00C8691C"/>
    <w:rsid w:val="00C95955"/>
    <w:rsid w:val="00C95D69"/>
    <w:rsid w:val="00CA00F0"/>
    <w:rsid w:val="00CC2294"/>
    <w:rsid w:val="00CD0D6E"/>
    <w:rsid w:val="00CD4C5F"/>
    <w:rsid w:val="00CE7972"/>
    <w:rsid w:val="00CF0F2E"/>
    <w:rsid w:val="00D052B3"/>
    <w:rsid w:val="00D17B4A"/>
    <w:rsid w:val="00D34D95"/>
    <w:rsid w:val="00D36535"/>
    <w:rsid w:val="00D71ACD"/>
    <w:rsid w:val="00D8799D"/>
    <w:rsid w:val="00DA082D"/>
    <w:rsid w:val="00DA4571"/>
    <w:rsid w:val="00DB3CF1"/>
    <w:rsid w:val="00DC30AF"/>
    <w:rsid w:val="00E00929"/>
    <w:rsid w:val="00E01962"/>
    <w:rsid w:val="00E0364B"/>
    <w:rsid w:val="00E06BDE"/>
    <w:rsid w:val="00E2735C"/>
    <w:rsid w:val="00E310FD"/>
    <w:rsid w:val="00E35CFD"/>
    <w:rsid w:val="00E91454"/>
    <w:rsid w:val="00EA243A"/>
    <w:rsid w:val="00EA6147"/>
    <w:rsid w:val="00EA74FA"/>
    <w:rsid w:val="00F04F69"/>
    <w:rsid w:val="00F10318"/>
    <w:rsid w:val="00F60447"/>
    <w:rsid w:val="00F74A1D"/>
    <w:rsid w:val="00F87C9B"/>
    <w:rsid w:val="00FB4381"/>
    <w:rsid w:val="00FC25AA"/>
    <w:rsid w:val="00FD4C32"/>
    <w:rsid w:val="00FD6255"/>
    <w:rsid w:val="00FE29D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E5FA1"/>
  <w15:docId w15:val="{6D4593D8-A37F-4A85-96BA-7916AB65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line="198" w:lineRule="exact"/>
      <w:outlineLvl w:val="0"/>
    </w:pPr>
    <w:rPr>
      <w:sz w:val="20"/>
      <w:szCs w:val="20"/>
    </w:rPr>
  </w:style>
  <w:style w:type="paragraph" w:styleId="Heading2">
    <w:name w:val="heading 2"/>
    <w:basedOn w:val="Normal"/>
    <w:uiPriority w:val="9"/>
    <w:unhideWhenUsed/>
    <w:qFormat/>
    <w:pPr>
      <w:spacing w:before="109"/>
      <w:ind w:left="118"/>
      <w:outlineLvl w:val="1"/>
    </w:pPr>
    <w:rPr>
      <w:sz w:val="18"/>
      <w:szCs w:val="18"/>
    </w:rPr>
  </w:style>
  <w:style w:type="paragraph" w:styleId="Heading3">
    <w:name w:val="heading 3"/>
    <w:basedOn w:val="Normal"/>
    <w:uiPriority w:val="9"/>
    <w:unhideWhenUsed/>
    <w:qFormat/>
    <w:pPr>
      <w:ind w:left="573" w:hanging="240"/>
      <w:outlineLvl w:val="2"/>
    </w:pPr>
    <w:rPr>
      <w:b/>
      <w:bCs/>
      <w:sz w:val="16"/>
      <w:szCs w:val="16"/>
    </w:rPr>
  </w:style>
  <w:style w:type="paragraph" w:styleId="Heading4">
    <w:name w:val="heading 4"/>
    <w:basedOn w:val="Normal"/>
    <w:next w:val="Normal"/>
    <w:link w:val="Heading4Char"/>
    <w:uiPriority w:val="9"/>
    <w:unhideWhenUsed/>
    <w:qFormat/>
    <w:rsid w:val="00F87C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45"/>
      <w:ind w:left="118" w:right="1252"/>
    </w:pPr>
    <w:rPr>
      <w:sz w:val="27"/>
      <w:szCs w:val="27"/>
    </w:rPr>
  </w:style>
  <w:style w:type="paragraph" w:styleId="ListParagraph">
    <w:name w:val="List Paragraph"/>
    <w:basedOn w:val="Normal"/>
    <w:link w:val="ListParagraphChar"/>
    <w:uiPriority w:val="34"/>
    <w:qFormat/>
    <w:pPr>
      <w:ind w:left="573" w:hanging="240"/>
    </w:pPr>
  </w:style>
  <w:style w:type="paragraph" w:customStyle="1" w:styleId="TableParagraph">
    <w:name w:val="Table Paragraph"/>
    <w:basedOn w:val="Normal"/>
    <w:uiPriority w:val="1"/>
    <w:qFormat/>
    <w:pPr>
      <w:spacing w:before="18" w:line="133" w:lineRule="exact"/>
    </w:pPr>
  </w:style>
  <w:style w:type="character" w:styleId="Hyperlink">
    <w:name w:val="Hyperlink"/>
    <w:basedOn w:val="DefaultParagraphFont"/>
    <w:uiPriority w:val="99"/>
    <w:unhideWhenUsed/>
    <w:rsid w:val="00396553"/>
    <w:rPr>
      <w:color w:val="0000FF" w:themeColor="hyperlink"/>
      <w:u w:val="single"/>
    </w:rPr>
  </w:style>
  <w:style w:type="character" w:styleId="UnresolvedMention">
    <w:name w:val="Unresolved Mention"/>
    <w:basedOn w:val="DefaultParagraphFont"/>
    <w:uiPriority w:val="99"/>
    <w:semiHidden/>
    <w:unhideWhenUsed/>
    <w:rsid w:val="00396553"/>
    <w:rPr>
      <w:color w:val="605E5C"/>
      <w:shd w:val="clear" w:color="auto" w:fill="E1DFDD"/>
    </w:rPr>
  </w:style>
  <w:style w:type="table" w:styleId="TableGrid">
    <w:name w:val="Table Grid"/>
    <w:basedOn w:val="TableNormal"/>
    <w:uiPriority w:val="39"/>
    <w:qFormat/>
    <w:rsid w:val="00396553"/>
    <w:pPr>
      <w:widowControl/>
      <w:autoSpaceDE/>
      <w:autoSpaceDN/>
    </w:pPr>
    <w:rPr>
      <w:rFonts w:ascii="Calibri" w:eastAsia="Calibri" w:hAnsi="Calibri" w:cs="Times New Roman"/>
      <w:sz w:val="20"/>
      <w:szCs w:val="20"/>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B07"/>
    <w:pPr>
      <w:tabs>
        <w:tab w:val="center" w:pos="4680"/>
        <w:tab w:val="right" w:pos="9360"/>
      </w:tabs>
    </w:pPr>
  </w:style>
  <w:style w:type="character" w:customStyle="1" w:styleId="FooterChar">
    <w:name w:val="Footer Char"/>
    <w:basedOn w:val="DefaultParagraphFont"/>
    <w:link w:val="Footer"/>
    <w:uiPriority w:val="99"/>
    <w:rsid w:val="00296B07"/>
    <w:rPr>
      <w:rFonts w:ascii="Cambria" w:eastAsia="Cambria" w:hAnsi="Cambria" w:cs="Cambria"/>
    </w:rPr>
  </w:style>
  <w:style w:type="paragraph" w:styleId="Header">
    <w:name w:val="header"/>
    <w:basedOn w:val="Normal"/>
    <w:link w:val="HeaderChar"/>
    <w:uiPriority w:val="99"/>
    <w:unhideWhenUsed/>
    <w:rsid w:val="00296B07"/>
    <w:pPr>
      <w:tabs>
        <w:tab w:val="center" w:pos="4680"/>
        <w:tab w:val="right" w:pos="9360"/>
      </w:tabs>
    </w:pPr>
  </w:style>
  <w:style w:type="character" w:customStyle="1" w:styleId="HeaderChar">
    <w:name w:val="Header Char"/>
    <w:basedOn w:val="DefaultParagraphFont"/>
    <w:link w:val="Header"/>
    <w:uiPriority w:val="99"/>
    <w:rsid w:val="00296B07"/>
    <w:rPr>
      <w:rFonts w:ascii="Cambria" w:eastAsia="Cambria" w:hAnsi="Cambria" w:cs="Cambria"/>
    </w:rPr>
  </w:style>
  <w:style w:type="paragraph" w:styleId="NormalWeb">
    <w:name w:val="Normal (Web)"/>
    <w:basedOn w:val="Normal"/>
    <w:uiPriority w:val="99"/>
    <w:rsid w:val="006F65FC"/>
    <w:pPr>
      <w:widowControl/>
      <w:autoSpaceDE/>
      <w:autoSpaceDN/>
      <w:spacing w:before="100" w:beforeAutospacing="1" w:after="100" w:afterAutospacing="1"/>
    </w:pPr>
    <w:rPr>
      <w:rFonts w:ascii="Arial Unicode MS" w:eastAsia="Arial Unicode MS" w:hAnsi="Arial Unicode MS" w:cs="Arial Unicode MS"/>
      <w:sz w:val="24"/>
      <w:szCs w:val="24"/>
      <w:lang w:eastAsia="zh-TW"/>
    </w:rPr>
  </w:style>
  <w:style w:type="character" w:customStyle="1" w:styleId="Heading4Char">
    <w:name w:val="Heading 4 Char"/>
    <w:basedOn w:val="DefaultParagraphFont"/>
    <w:link w:val="Heading4"/>
    <w:uiPriority w:val="9"/>
    <w:rsid w:val="00F87C9B"/>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F87C9B"/>
    <w:rPr>
      <w:b/>
      <w:bCs/>
    </w:rPr>
  </w:style>
  <w:style w:type="character" w:styleId="HTMLCode">
    <w:name w:val="HTML Code"/>
    <w:basedOn w:val="DefaultParagraphFont"/>
    <w:uiPriority w:val="99"/>
    <w:semiHidden/>
    <w:unhideWhenUsed/>
    <w:rsid w:val="00F87C9B"/>
    <w:rPr>
      <w:rFonts w:ascii="Courier New" w:eastAsia="Times New Roman" w:hAnsi="Courier New" w:cs="Courier New"/>
      <w:sz w:val="20"/>
      <w:szCs w:val="20"/>
    </w:rPr>
  </w:style>
  <w:style w:type="paragraph" w:styleId="Caption">
    <w:name w:val="caption"/>
    <w:basedOn w:val="Normal"/>
    <w:next w:val="Normal"/>
    <w:uiPriority w:val="35"/>
    <w:unhideWhenUsed/>
    <w:qFormat/>
    <w:rsid w:val="00A637B1"/>
    <w:pPr>
      <w:widowControl/>
      <w:autoSpaceDE/>
      <w:autoSpaceDN/>
      <w:spacing w:after="200"/>
    </w:pPr>
    <w:rPr>
      <w:rFonts w:ascii="Calibri" w:eastAsia="Calibri" w:hAnsi="Calibri" w:cs="Calibri"/>
      <w:i/>
      <w:iCs/>
      <w:color w:val="1F497D" w:themeColor="text2"/>
      <w:sz w:val="18"/>
      <w:szCs w:val="18"/>
      <w:lang w:val="id-ID"/>
    </w:rPr>
  </w:style>
  <w:style w:type="paragraph" w:styleId="Bibliography">
    <w:name w:val="Bibliography"/>
    <w:basedOn w:val="Normal"/>
    <w:next w:val="Normal"/>
    <w:uiPriority w:val="37"/>
    <w:unhideWhenUsed/>
    <w:rsid w:val="003A2A48"/>
    <w:pPr>
      <w:widowControl/>
      <w:autoSpaceDE/>
      <w:autoSpaceDN/>
      <w:spacing w:after="160" w:line="259" w:lineRule="auto"/>
    </w:pPr>
    <w:rPr>
      <w:rFonts w:ascii="Calibri" w:eastAsia="Calibri" w:hAnsi="Calibri" w:cs="Calibri"/>
      <w:lang w:val="id-ID"/>
    </w:rPr>
  </w:style>
  <w:style w:type="character" w:customStyle="1" w:styleId="ListParagraphChar">
    <w:name w:val="List Paragraph Char"/>
    <w:link w:val="ListParagraph"/>
    <w:uiPriority w:val="34"/>
    <w:locked/>
    <w:rsid w:val="005755F7"/>
    <w:rPr>
      <w:rFonts w:ascii="Cambria" w:eastAsia="Cambria" w:hAnsi="Cambria" w:cs="Cambria"/>
    </w:rPr>
  </w:style>
  <w:style w:type="table" w:styleId="PlainTable2">
    <w:name w:val="Plain Table 2"/>
    <w:basedOn w:val="TableNormal"/>
    <w:uiPriority w:val="42"/>
    <w:rsid w:val="00A044C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482124">
      <w:bodyDiv w:val="1"/>
      <w:marLeft w:val="0"/>
      <w:marRight w:val="0"/>
      <w:marTop w:val="0"/>
      <w:marBottom w:val="0"/>
      <w:divBdr>
        <w:top w:val="none" w:sz="0" w:space="0" w:color="auto"/>
        <w:left w:val="none" w:sz="0" w:space="0" w:color="auto"/>
        <w:bottom w:val="none" w:sz="0" w:space="0" w:color="auto"/>
        <w:right w:val="none" w:sz="0" w:space="0" w:color="auto"/>
      </w:divBdr>
    </w:div>
    <w:div w:id="1148979020">
      <w:bodyDiv w:val="1"/>
      <w:marLeft w:val="0"/>
      <w:marRight w:val="0"/>
      <w:marTop w:val="0"/>
      <w:marBottom w:val="0"/>
      <w:divBdr>
        <w:top w:val="none" w:sz="0" w:space="0" w:color="auto"/>
        <w:left w:val="none" w:sz="0" w:space="0" w:color="auto"/>
        <w:bottom w:val="none" w:sz="0" w:space="0" w:color="auto"/>
        <w:right w:val="none" w:sz="0" w:space="0" w:color="auto"/>
      </w:divBdr>
    </w:div>
    <w:div w:id="1285044743">
      <w:bodyDiv w:val="1"/>
      <w:marLeft w:val="0"/>
      <w:marRight w:val="0"/>
      <w:marTop w:val="0"/>
      <w:marBottom w:val="0"/>
      <w:divBdr>
        <w:top w:val="none" w:sz="0" w:space="0" w:color="auto"/>
        <w:left w:val="none" w:sz="0" w:space="0" w:color="auto"/>
        <w:bottom w:val="none" w:sz="0" w:space="0" w:color="auto"/>
        <w:right w:val="none" w:sz="0" w:space="0" w:color="auto"/>
      </w:divBdr>
    </w:div>
    <w:div w:id="1777410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ZPQBifKwamoy6YaosDakNovDkRzaGJ3h/edit" TargetMode="Externa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uthor@unismuh.ac.id" TargetMode="External"/><Relationship Id="rId17" Type="http://schemas.openxmlformats.org/officeDocument/2006/relationships/hyperlink" Target="https://doi.org/10.56341/amj.v1i2.22"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ZPQBifKwamoy6YaosDakNovDkRzaGJ3h/ed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hyperlink" Target="https://docs.google.com/document/d/1ZPQBifKwamoy6YaosDakNovDkRzaGJ3h/ed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cs.google.com/document/d/1ZPQBifKwamoy6YaosDakNovDkRzaGJ3h/edit" TargetMode="External"/><Relationship Id="rId14" Type="http://schemas.openxmlformats.org/officeDocument/2006/relationships/chart" Target="charts/chart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latin typeface="Times New Roman" panose="02020603050405020304" pitchFamily="18" charset="0"/>
                <a:cs typeface="Times New Roman" panose="02020603050405020304" pitchFamily="18" charset="0"/>
              </a:rPr>
              <a:t>Age</a:t>
            </a:r>
            <a:r>
              <a:rPr lang="en-US"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100" b="1">
                <a:solidFill>
                  <a:sysClr val="windowText" lastClr="000000"/>
                </a:solidFill>
                <a:latin typeface="Times New Roman" panose="02020603050405020304" pitchFamily="18" charset="0"/>
                <a:cs typeface="Times New Roman" panose="02020603050405020304" pitchFamily="18" charset="0"/>
              </a:rPr>
              <a:t>Criteria</a:t>
            </a:r>
            <a:r>
              <a:rPr lang="en-US"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100" b="1">
                <a:solidFill>
                  <a:sysClr val="windowText" lastClr="000000"/>
                </a:solidFill>
                <a:latin typeface="Times New Roman" panose="02020603050405020304" pitchFamily="18" charset="0"/>
                <a:cs typeface="Times New Roman" panose="02020603050405020304" pitchFamily="18" charset="0"/>
              </a:rPr>
              <a:t>of</a:t>
            </a:r>
            <a:r>
              <a:rPr lang="en-US"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100" b="1">
                <a:solidFill>
                  <a:sysClr val="windowText" lastClr="000000"/>
                </a:solidFill>
                <a:latin typeface="Times New Roman" panose="02020603050405020304" pitchFamily="18" charset="0"/>
                <a:cs typeface="Times New Roman" panose="02020603050405020304" pitchFamily="18" charset="0"/>
              </a:rPr>
              <a:t>Respondents</a:t>
            </a:r>
            <a:endParaRPr lang="en-US"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7300720871244918E-2"/>
          <c:y val="0.22859920908099635"/>
          <c:w val="0.85579702201171071"/>
          <c:h val="0.45610299031702084"/>
        </c:manualLayout>
      </c:layout>
      <c:pie3DChart>
        <c:varyColors val="1"/>
        <c:ser>
          <c:idx val="0"/>
          <c:order val="0"/>
          <c:tx>
            <c:strRef>
              <c:f>Sheet1!$B$1</c:f>
              <c:strCache>
                <c:ptCount val="1"/>
                <c:pt idx="0">
                  <c:v>Kriteria Umur Responden</c:v>
                </c:pt>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6E38-47A0-9BF1-AD2D81876A00}"/>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6E38-47A0-9BF1-AD2D81876A00}"/>
              </c:ext>
            </c:extLst>
          </c:dPt>
          <c:dPt>
            <c:idx val="2"/>
            <c:bubble3D val="0"/>
            <c:explosion val="9"/>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6E38-47A0-9BF1-AD2D81876A00}"/>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6E38-47A0-9BF1-AD2D81876A00}"/>
              </c:ext>
            </c:extLst>
          </c:dPt>
          <c:dLbls>
            <c:dLbl>
              <c:idx val="0"/>
              <c:layout>
                <c:manualLayout>
                  <c:x val="-8.3080883492540003E-2"/>
                  <c:y val="6.2386123240657489E-2"/>
                </c:manualLayout>
              </c:layout>
              <c:tx>
                <c:rich>
                  <a:bodyPr/>
                  <a:lstStyle/>
                  <a:p>
                    <a:fld id="{F2CD770C-A458-4281-AE61-F7E662341DF6}" type="VALUE">
                      <a:rPr lang="en-US">
                        <a:solidFill>
                          <a:schemeClr val="tx1"/>
                        </a:solidFill>
                        <a:latin typeface="Times New Roman" panose="02020603050405020304" pitchFamily="18" charset="0"/>
                        <a:cs typeface="Times New Roman" panose="02020603050405020304" pitchFamily="18" charset="0"/>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E38-47A0-9BF1-AD2D81876A00}"/>
                </c:ext>
              </c:extLst>
            </c:dLbl>
            <c:dLbl>
              <c:idx val="1"/>
              <c:tx>
                <c:rich>
                  <a:bodyPr/>
                  <a:lstStyle/>
                  <a:p>
                    <a:fld id="{EEC5E494-7F94-4C32-A8EF-218525E636CF}" type="VALUE">
                      <a:rPr lang="en-US">
                        <a:solidFill>
                          <a:schemeClr val="tx1"/>
                        </a:solidFill>
                        <a:latin typeface="Times New Roman" panose="02020603050405020304" pitchFamily="18" charset="0"/>
                        <a:cs typeface="Times New Roman" panose="02020603050405020304" pitchFamily="18" charset="0"/>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E38-47A0-9BF1-AD2D81876A00}"/>
                </c:ext>
              </c:extLst>
            </c:dLbl>
            <c:dLbl>
              <c:idx val="2"/>
              <c:tx>
                <c:rich>
                  <a:bodyPr/>
                  <a:lstStyle/>
                  <a:p>
                    <a:fld id="{E0C23FEA-76F3-44AC-8186-C741D83A7D21}" type="VALUE">
                      <a:rPr lang="en-US">
                        <a:solidFill>
                          <a:schemeClr val="tx1"/>
                        </a:solidFill>
                        <a:latin typeface="Times New Roman" panose="02020603050405020304" pitchFamily="18" charset="0"/>
                        <a:cs typeface="Times New Roman" panose="02020603050405020304" pitchFamily="18" charset="0"/>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E38-47A0-9BF1-AD2D81876A00}"/>
                </c:ext>
              </c:extLst>
            </c:dLbl>
            <c:dLbl>
              <c:idx val="3"/>
              <c:layout>
                <c:manualLayout>
                  <c:x val="6.0046636910337035E-2"/>
                  <c:y val="3.4928950050141776E-3"/>
                </c:manualLayout>
              </c:layout>
              <c:tx>
                <c:rich>
                  <a:bodyPr/>
                  <a:lstStyle/>
                  <a:p>
                    <a:fld id="{1C7B84A6-5BCC-480C-A45D-1F7CF58D22D2}" type="VALUE">
                      <a:rPr lang="en-US">
                        <a:solidFill>
                          <a:schemeClr val="tx1"/>
                        </a:solidFill>
                        <a:latin typeface="Times New Roman" panose="02020603050405020304" pitchFamily="18" charset="0"/>
                        <a:cs typeface="Times New Roman" panose="02020603050405020304" pitchFamily="18" charset="0"/>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E38-47A0-9BF1-AD2D81876A0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15-17 Years</c:v>
                </c:pt>
                <c:pt idx="1">
                  <c:v>18-20 Years</c:v>
                </c:pt>
                <c:pt idx="2">
                  <c:v>21-23 Years</c:v>
                </c:pt>
                <c:pt idx="3">
                  <c:v>24 &gt; Years</c:v>
                </c:pt>
              </c:strCache>
            </c:strRef>
          </c:cat>
          <c:val>
            <c:numRef>
              <c:f>Sheet1!$B$2:$B$5</c:f>
              <c:numCache>
                <c:formatCode>0%</c:formatCode>
                <c:ptCount val="4"/>
                <c:pt idx="0">
                  <c:v>0.15617128463476071</c:v>
                </c:pt>
                <c:pt idx="1">
                  <c:v>0.35516372795969775</c:v>
                </c:pt>
                <c:pt idx="2">
                  <c:v>0.42065491183879095</c:v>
                </c:pt>
                <c:pt idx="3">
                  <c:v>6.8010075566750622E-2</c:v>
                </c:pt>
              </c:numCache>
            </c:numRef>
          </c:val>
          <c:extLst>
            <c:ext xmlns:c16="http://schemas.microsoft.com/office/drawing/2014/chart" uri="{C3380CC4-5D6E-409C-BE32-E72D297353CC}">
              <c16:uniqueId val="{00000008-6E38-47A0-9BF1-AD2D81876A00}"/>
            </c:ext>
          </c:extLst>
        </c:ser>
        <c:dLbls>
          <c:dLblPos val="bestFit"/>
          <c:showLegendKey val="0"/>
          <c:showVal val="1"/>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Respondent</a:t>
            </a:r>
            <a:r>
              <a:rPr lang="en-US" sz="1100" b="1" i="0" u="none" strike="noStrike" kern="1200" spc="0" baseline="0">
                <a:solidFill>
                  <a:schemeClr val="tx1"/>
                </a:solidFill>
                <a:latin typeface="Times New Roman" panose="02020603050405020304" pitchFamily="18" charset="0"/>
                <a:ea typeface="+mn-ea"/>
                <a:cs typeface="Times New Roman" panose="02020603050405020304" pitchFamily="18" charset="0"/>
              </a:rPr>
              <a:t> </a:t>
            </a:r>
            <a:r>
              <a:rPr lang="en-US" sz="1100" b="1" baseline="0">
                <a:solidFill>
                  <a:schemeClr val="tx1"/>
                </a:solidFill>
                <a:latin typeface="Times New Roman" panose="02020603050405020304" pitchFamily="18" charset="0"/>
                <a:cs typeface="Times New Roman" panose="02020603050405020304" pitchFamily="18" charset="0"/>
              </a:rPr>
              <a:t>Status</a:t>
            </a:r>
            <a:endParaRPr lang="en-US" sz="11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2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5222703962484E-2"/>
          <c:y val="0.25370558567204088"/>
          <c:w val="0.82565667907449258"/>
          <c:h val="0.51162124932945519"/>
        </c:manualLayout>
      </c:layout>
      <c:pie3DChart>
        <c:varyColors val="1"/>
        <c:ser>
          <c:idx val="0"/>
          <c:order val="0"/>
          <c:tx>
            <c:strRef>
              <c:f>Sheet1!$B$1</c:f>
              <c:strCache>
                <c:ptCount val="1"/>
                <c:pt idx="0">
                  <c:v>Status Responden</c:v>
                </c:pt>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7013-4CB4-B723-C55AA4EA0E74}"/>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7013-4CB4-B723-C55AA4EA0E74}"/>
              </c:ext>
            </c:extLst>
          </c:dPt>
          <c:dPt>
            <c:idx val="2"/>
            <c:bubble3D val="0"/>
            <c:explosion val="14"/>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7013-4CB4-B723-C55AA4EA0E74}"/>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7013-4CB4-B723-C55AA4EA0E7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Junior High School</c:v>
                </c:pt>
                <c:pt idx="1">
                  <c:v>High School</c:v>
                </c:pt>
                <c:pt idx="2">
                  <c:v>Lecture</c:v>
                </c:pt>
                <c:pt idx="3">
                  <c:v>Work</c:v>
                </c:pt>
              </c:strCache>
            </c:strRef>
          </c:cat>
          <c:val>
            <c:numRef>
              <c:f>Sheet1!$B$2:$B$5</c:f>
              <c:numCache>
                <c:formatCode>0%</c:formatCode>
                <c:ptCount val="4"/>
                <c:pt idx="0">
                  <c:v>2.5188916876574308E-2</c:v>
                </c:pt>
                <c:pt idx="1">
                  <c:v>0.14609571788413098</c:v>
                </c:pt>
                <c:pt idx="2">
                  <c:v>0.64231738035264485</c:v>
                </c:pt>
                <c:pt idx="3">
                  <c:v>0.18639798488664988</c:v>
                </c:pt>
              </c:numCache>
            </c:numRef>
          </c:val>
          <c:extLst>
            <c:ext xmlns:c16="http://schemas.microsoft.com/office/drawing/2014/chart" uri="{C3380CC4-5D6E-409C-BE32-E72D297353CC}">
              <c16:uniqueId val="{00000008-7013-4CB4-B723-C55AA4EA0E74}"/>
            </c:ext>
          </c:extLst>
        </c:ser>
        <c:dLbls>
          <c:showLegendKey val="0"/>
          <c:showVal val="0"/>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8DA145FB11E454DBF4DC7E0A12A66BA"/>
        <w:category>
          <w:name w:val="General"/>
          <w:gallery w:val="placeholder"/>
        </w:category>
        <w:types>
          <w:type w:val="bbPlcHdr"/>
        </w:types>
        <w:behaviors>
          <w:behavior w:val="content"/>
        </w:behaviors>
        <w:guid w:val="{E2580B4D-932A-4848-838F-670C76167593}"/>
      </w:docPartPr>
      <w:docPartBody>
        <w:p w:rsidR="000E229B" w:rsidRDefault="009C4BC0" w:rsidP="009C4BC0">
          <w:pPr>
            <w:pStyle w:val="58DA145FB11E454DBF4DC7E0A12A66BA"/>
          </w:pPr>
          <w:r>
            <w:t>[Type the company name]</w:t>
          </w:r>
        </w:p>
      </w:docPartBody>
    </w:docPart>
    <w:docPart>
      <w:docPartPr>
        <w:name w:val="15755B0A03498F4A9FE16B99DA9D2136"/>
        <w:category>
          <w:name w:val="General"/>
          <w:gallery w:val="placeholder"/>
        </w:category>
        <w:types>
          <w:type w:val="bbPlcHdr"/>
        </w:types>
        <w:behaviors>
          <w:behavior w:val="content"/>
        </w:behaviors>
        <w:guid w:val="{48B91BFF-E9DE-2048-9626-C9C14B2DCAF9}"/>
      </w:docPartPr>
      <w:docPartBody>
        <w:p w:rsidR="00FB24A4" w:rsidRDefault="00573559" w:rsidP="00573559">
          <w:pPr>
            <w:pStyle w:val="15755B0A03498F4A9FE16B99DA9D2136"/>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C0"/>
    <w:rsid w:val="000D5A64"/>
    <w:rsid w:val="000E229B"/>
    <w:rsid w:val="00151E4D"/>
    <w:rsid w:val="00180693"/>
    <w:rsid w:val="002D73EB"/>
    <w:rsid w:val="00396006"/>
    <w:rsid w:val="004D1A43"/>
    <w:rsid w:val="004D53A5"/>
    <w:rsid w:val="00573559"/>
    <w:rsid w:val="00581416"/>
    <w:rsid w:val="0060654A"/>
    <w:rsid w:val="006558CF"/>
    <w:rsid w:val="006F4BE5"/>
    <w:rsid w:val="0071436F"/>
    <w:rsid w:val="00766C74"/>
    <w:rsid w:val="007A6B91"/>
    <w:rsid w:val="00866A61"/>
    <w:rsid w:val="008F48FD"/>
    <w:rsid w:val="00972224"/>
    <w:rsid w:val="009A1689"/>
    <w:rsid w:val="009C4BC0"/>
    <w:rsid w:val="00A46DAD"/>
    <w:rsid w:val="00B05498"/>
    <w:rsid w:val="00B16EB2"/>
    <w:rsid w:val="00B20E11"/>
    <w:rsid w:val="00B92D7F"/>
    <w:rsid w:val="00C37861"/>
    <w:rsid w:val="00CA5123"/>
    <w:rsid w:val="00CD4C5F"/>
    <w:rsid w:val="00D23EC4"/>
    <w:rsid w:val="00D25E5B"/>
    <w:rsid w:val="00DA4571"/>
    <w:rsid w:val="00DF4C90"/>
    <w:rsid w:val="00DF5BD4"/>
    <w:rsid w:val="00E329A2"/>
    <w:rsid w:val="00F86CD2"/>
    <w:rsid w:val="00FB24A4"/>
    <w:rsid w:val="00FE78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DA145FB11E454DBF4DC7E0A12A66BA">
    <w:name w:val="58DA145FB11E454DBF4DC7E0A12A66BA"/>
    <w:rsid w:val="009C4BC0"/>
  </w:style>
  <w:style w:type="paragraph" w:customStyle="1" w:styleId="15755B0A03498F4A9FE16B99DA9D2136">
    <w:name w:val="15755B0A03498F4A9FE16B99DA9D2136"/>
    <w:rsid w:val="005735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Nas24</b:Tag>
    <b:SourceType>ArticleInAPeriodical</b:SourceType>
    <b:Guid>{8D37D4CF-27DF-4C3D-AB9F-CBAD686A8152}</b:Guid>
    <b:Author>
      <b:Author>
        <b:NameList>
          <b:Person>
            <b:Last>Nasila</b:Last>
            <b:First>Rahmat</b:First>
          </b:Person>
          <b:Person>
            <b:Last>Napu</b:Last>
            <b:First>Iin</b:First>
            <b:Middle>Angraen</b:Middle>
          </b:Person>
          <b:Person>
            <b:Last>Gunibala</b:Last>
            <b:First>Reflin</b:First>
          </b:Person>
        </b:NameList>
      </b:Author>
    </b:Author>
    <b:Title>Digitalisasi UMKM Dalam Meningkatkan Akses Pembiayaan Syariah di Kota Gorontalo</b:Title>
    <b:PeriodicalTitle>Madani : Jurnal Ilamiah Multidisipline</b:PeriodicalTitle>
    <b:Year>2024</b:Year>
    <b:Pages>495-505</b:Pages>
    <b:Volume>1</b:Volume>
    <b:RefOrder>1</b:RefOrder>
  </b:Source>
  <b:Source>
    <b:Tag>Adr24</b:Tag>
    <b:SourceType>ArticleInAPeriodical</b:SourceType>
    <b:Guid>{55D67443-FC30-4DE9-85CC-C8052F6655D9}</b:Guid>
    <b:Author>
      <b:Author>
        <b:NameList>
          <b:Person>
            <b:Last>Adrian</b:Last>
            <b:First>Fariz</b:First>
            <b:Middle>Hudi</b:Middle>
          </b:Person>
          <b:Person>
            <b:Last>Dewayanto</b:Last>
            <b:First>Totok</b:First>
          </b:Person>
        </b:NameList>
      </b:Author>
    </b:Author>
    <b:Title>Integrasi Blockchain Dan Artificial Intelligence Pada Kurikulum Akuntansi: Systematic Literature Review</b:Title>
    <b:PeriodicalTitle>Diponegoro Journal of Accounting</b:PeriodicalTitle>
    <b:Year>2024</b:Year>
    <b:Pages>1-13</b:Pages>
    <b:Volume>13</b:Volume>
    <b:RefOrder>2</b:RefOrder>
  </b:Source>
  <b:Source>
    <b:Tag>Sar23</b:Tag>
    <b:SourceType>ArticleInAPeriodical</b:SourceType>
    <b:Guid>{B5F7110E-04AE-4292-8E71-C98ACD9DFA4D}</b:Guid>
    <b:Author>
      <b:Author>
        <b:NameList>
          <b:Person>
            <b:Last>Sari</b:Last>
            <b:First>Wida</b:First>
            <b:Middle>Arindya</b:Middle>
          </b:Person>
          <b:Person>
            <b:Last>Fiorintari</b:Last>
          </b:Person>
          <b:Person>
            <b:Last>Ardhi</b:Last>
            <b:First>Qisthi</b:First>
          </b:Person>
        </b:NameList>
      </b:Author>
    </b:Author>
    <b:Title>Persepsi Generasi-Z Dalam Penggunaan Fintech Payment</b:Title>
    <b:PeriodicalTitle>Eksos</b:PeriodicalTitle>
    <b:Year>2023</b:Year>
    <b:Pages>17-26</b:Pages>
    <b:Volume>19</b:Volume>
    <b:Issue>1</b:Issue>
    <b:RefOrder>3</b:RefOrder>
  </b:Source>
</b:Sources>
</file>

<file path=customXml/itemProps1.xml><?xml version="1.0" encoding="utf-8"?>
<ds:datastoreItem xmlns:ds="http://schemas.openxmlformats.org/officeDocument/2006/customXml" ds:itemID="{8ABE1C2D-6463-4FC0-A8A7-DA70C411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16137</Words>
  <Characters>91984</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Pricing maximum-minimum bidirectional options in trinomial CEV model</vt:lpstr>
    </vt:vector>
  </TitlesOfParts>
  <Company>IECON</Company>
  <LinksUpToDate>false</LinksUpToDate>
  <CharactersWithSpaces>107906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Pricing maximum-minimum bidirectional options in trinomial CEV model</dc:title>
  <dc:subject>Journal of Economics, Finance and Administrative Science, 21 (2016) 50-55. doi:10.1016/j.jefas.2016.06.001</dc:subject>
  <dc:creator>Bin Peng</dc:creator>
  <cp:keywords/>
  <dc:description/>
  <cp:lastModifiedBy>Sandi Mars</cp:lastModifiedBy>
  <cp:revision>3</cp:revision>
  <cp:lastPrinted>2025-01-09T16:45:00Z</cp:lastPrinted>
  <dcterms:created xsi:type="dcterms:W3CDTF">2025-01-09T16:45:00Z</dcterms:created>
  <dcterms:modified xsi:type="dcterms:W3CDTF">2025-01-09T16:45:00Z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2016-10-06T00:00:00Z</vt:filetime>
  </property>
  <property fmtid="{D5CDD505-2E9C-101B-9397-08002B2CF9AE}" pid="3" name="Creator">
    <vt:lpwstr>Elsevier</vt:lpwstr>
  </property>
  <property fmtid="{D5CDD505-2E9C-101B-9397-08002B2CF9AE}" pid="4" name="LastSaved">
    <vt:filetime>2024-10-29T00:00:00Z</vt:filetime>
  </property>
</Properties>
</file>